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3EC35" w14:textId="77777777" w:rsidR="00444ABB" w:rsidRPr="006770F0" w:rsidRDefault="001A481F" w:rsidP="0062361F">
      <w:pPr>
        <w:widowControl w:val="0"/>
        <w:suppressAutoHyphens/>
        <w:spacing w:after="0" w:line="280" w:lineRule="exact"/>
        <w:ind w:left="4820" w:hanging="284"/>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APPROVED</w:t>
      </w:r>
    </w:p>
    <w:p w14:paraId="0AB993E9" w14:textId="4C47C376" w:rsidR="00444ABB" w:rsidRPr="006770F0" w:rsidRDefault="001A481F" w:rsidP="0062361F">
      <w:pPr>
        <w:widowControl w:val="0"/>
        <w:suppressAutoHyphens/>
        <w:spacing w:after="0" w:line="280" w:lineRule="exact"/>
        <w:ind w:left="4536"/>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 xml:space="preserve">Minutes of the Board Meeting of  JSC ‘Belarusian Universal Commodity Exchange’ dated 27.06.2019 No. 119 (as amended by Minutes of the Board Meetings of JSC ‘Belarusian Universal Commodity Exchange’ dated 26.07.2019 No. 137, 31.10.2019 No. 218, 31.10.2019 No. 219, 07.02.2020 No. 26, 10.03.2020 No. 54, 31.03.2020 No. 63, 29.06.2020 No. 117, 30.06.2020 No. 119, 12.08.2020 No. 142, 27.08.2020 No. 150, 10.12.2020 No. 214, 22.12.2020 No. 223, 18.01.2021 No. 5, 01.03.2021 No. 34, 30.04.2021 No. 71, 24.05.2021 No. 81, 02.07.2021 No. 113, 28.07.2021 No. 137, 26.08.2021 No. 158, 28.09.2021 No. 201, 23.11.2021 No. 265, 21.12.2021 No. 297, 01.07.2022 No. 170, 11.10.2022 No. 231, 27.10.2022 No. 237, 15.11.2022 No. 249, 29.12.2022 No. 288, 09.06.2023 No. 131, 04.12.2023 No. 285, 20.02.2024 No. 39, 03.05.2024 No. 106, 02.08.2024 No. 170, 06.09.2024 No. 201, 30.09.2024 No. 225, 04.11.2024 No. 255, 26.12.2024 No. 286, 05.02.2025 No. 24, 22.05.2025 No. 111, 08.08.2025 No. 171, </w:t>
      </w:r>
      <w:r w:rsidR="000E691C" w:rsidRPr="006770F0">
        <w:rPr>
          <w:rFonts w:ascii="Times New Roman" w:eastAsia="Arial" w:hAnsi="Times New Roman"/>
          <w:color w:val="000000" w:themeColor="text1"/>
          <w:sz w:val="30"/>
          <w:szCs w:val="30"/>
          <w:lang w:val="en" w:eastAsia="ar-SA"/>
        </w:rPr>
        <w:t>16.10.2025 No. 225</w:t>
      </w:r>
      <w:r w:rsidRPr="006770F0">
        <w:rPr>
          <w:rFonts w:ascii="Times New Roman" w:eastAsia="Lucida Sans Unicode" w:hAnsi="Times New Roman" w:cs="Times New Roman"/>
          <w:color w:val="000000" w:themeColor="text1"/>
          <w:kern w:val="1"/>
          <w:sz w:val="30"/>
          <w:szCs w:val="30"/>
          <w:lang w:val="en" w:eastAsia="hi-IN" w:bidi="hi-IN"/>
        </w:rPr>
        <w:t>)</w:t>
      </w:r>
    </w:p>
    <w:p w14:paraId="0C6BFF48" w14:textId="77777777" w:rsidR="00444ABB" w:rsidRPr="006770F0" w:rsidRDefault="00444ABB" w:rsidP="00A4332B">
      <w:pPr>
        <w:widowControl w:val="0"/>
        <w:tabs>
          <w:tab w:val="left" w:pos="5102"/>
        </w:tabs>
        <w:suppressAutoHyphens/>
        <w:spacing w:after="0" w:line="240" w:lineRule="auto"/>
        <w:ind w:left="5670"/>
        <w:rPr>
          <w:rFonts w:ascii="Times New Roman" w:eastAsia="Lucida Sans Unicode" w:hAnsi="Times New Roman" w:cs="Times New Roman"/>
          <w:b/>
          <w:bCs/>
          <w:color w:val="000000" w:themeColor="text1"/>
          <w:kern w:val="1"/>
          <w:sz w:val="30"/>
          <w:szCs w:val="30"/>
          <w:lang w:val="en-US" w:eastAsia="hi-IN" w:bidi="hi-IN"/>
        </w:rPr>
      </w:pPr>
    </w:p>
    <w:p w14:paraId="262D1206" w14:textId="77777777" w:rsidR="00444ABB" w:rsidRPr="006770F0" w:rsidRDefault="00444ABB" w:rsidP="00A4332B">
      <w:pPr>
        <w:widowControl w:val="0"/>
        <w:suppressAutoHyphens/>
        <w:spacing w:after="0" w:line="240" w:lineRule="auto"/>
        <w:jc w:val="both"/>
        <w:rPr>
          <w:rFonts w:ascii="Times New Roman" w:eastAsia="Lucida Sans Unicode" w:hAnsi="Times New Roman" w:cs="Times New Roman"/>
          <w:b/>
          <w:bCs/>
          <w:color w:val="000000" w:themeColor="text1"/>
          <w:kern w:val="1"/>
          <w:sz w:val="30"/>
          <w:szCs w:val="30"/>
          <w:lang w:val="en-US" w:eastAsia="hi-IN" w:bidi="hi-IN"/>
        </w:rPr>
      </w:pPr>
    </w:p>
    <w:p w14:paraId="2A1931BE" w14:textId="77777777" w:rsidR="00C52D80" w:rsidRPr="006770F0" w:rsidRDefault="00C52D80" w:rsidP="00A4332B">
      <w:pPr>
        <w:widowControl w:val="0"/>
        <w:suppressAutoHyphens/>
        <w:spacing w:after="0" w:line="240" w:lineRule="auto"/>
        <w:jc w:val="both"/>
        <w:rPr>
          <w:rFonts w:ascii="Times New Roman" w:eastAsia="Lucida Sans Unicode" w:hAnsi="Times New Roman" w:cs="Times New Roman"/>
          <w:b/>
          <w:bCs/>
          <w:color w:val="000000" w:themeColor="text1"/>
          <w:kern w:val="1"/>
          <w:sz w:val="30"/>
          <w:szCs w:val="30"/>
          <w:lang w:val="en-US" w:eastAsia="hi-IN" w:bidi="hi-IN"/>
        </w:rPr>
      </w:pPr>
    </w:p>
    <w:p w14:paraId="23961D64" w14:textId="77777777" w:rsidR="00444ABB" w:rsidRPr="006770F0" w:rsidRDefault="00444ABB" w:rsidP="00A4332B">
      <w:pPr>
        <w:widowControl w:val="0"/>
        <w:suppressAutoHyphens/>
        <w:spacing w:after="0" w:line="240" w:lineRule="auto"/>
        <w:jc w:val="both"/>
        <w:rPr>
          <w:rFonts w:ascii="Times New Roman" w:eastAsia="Lucida Sans Unicode" w:hAnsi="Times New Roman" w:cs="Times New Roman"/>
          <w:b/>
          <w:bCs/>
          <w:color w:val="000000" w:themeColor="text1"/>
          <w:kern w:val="1"/>
          <w:sz w:val="30"/>
          <w:szCs w:val="30"/>
          <w:lang w:val="en-US" w:eastAsia="hi-IN" w:bidi="hi-IN"/>
        </w:rPr>
      </w:pPr>
    </w:p>
    <w:p w14:paraId="50F25739" w14:textId="77777777" w:rsidR="00444ABB" w:rsidRPr="006770F0" w:rsidRDefault="00444ABB" w:rsidP="00A4332B">
      <w:pPr>
        <w:widowControl w:val="0"/>
        <w:suppressAutoHyphens/>
        <w:spacing w:after="0" w:line="240" w:lineRule="auto"/>
        <w:jc w:val="both"/>
        <w:rPr>
          <w:rFonts w:ascii="Times New Roman" w:eastAsia="Lucida Sans Unicode" w:hAnsi="Times New Roman" w:cs="Times New Roman"/>
          <w:b/>
          <w:bCs/>
          <w:color w:val="000000" w:themeColor="text1"/>
          <w:kern w:val="1"/>
          <w:sz w:val="30"/>
          <w:szCs w:val="30"/>
          <w:lang w:val="en-US" w:eastAsia="hi-IN" w:bidi="hi-IN"/>
        </w:rPr>
      </w:pPr>
    </w:p>
    <w:p w14:paraId="7C091400" w14:textId="77777777" w:rsidR="00444ABB" w:rsidRPr="006770F0" w:rsidRDefault="00444ABB" w:rsidP="00A4332B">
      <w:pPr>
        <w:widowControl w:val="0"/>
        <w:suppressAutoHyphens/>
        <w:spacing w:after="0" w:line="240" w:lineRule="auto"/>
        <w:jc w:val="center"/>
        <w:rPr>
          <w:rFonts w:ascii="Times New Roman" w:eastAsia="Lucida Sans Unicode" w:hAnsi="Times New Roman" w:cs="Times New Roman"/>
          <w:b/>
          <w:bCs/>
          <w:color w:val="000000" w:themeColor="text1"/>
          <w:kern w:val="1"/>
          <w:sz w:val="30"/>
          <w:szCs w:val="30"/>
          <w:lang w:val="en-US" w:eastAsia="hi-IN" w:bidi="hi-IN"/>
        </w:rPr>
      </w:pPr>
    </w:p>
    <w:p w14:paraId="03512C3B" w14:textId="77777777" w:rsidR="00444ABB" w:rsidRPr="006770F0" w:rsidRDefault="001A481F" w:rsidP="00C76DA8">
      <w:pPr>
        <w:widowControl w:val="0"/>
        <w:suppressAutoHyphens/>
        <w:spacing w:after="0" w:line="280" w:lineRule="exact"/>
        <w:jc w:val="center"/>
        <w:rPr>
          <w:rFonts w:ascii="Times New Roman" w:eastAsia="Lucida Sans Unicode" w:hAnsi="Times New Roman" w:cs="Times New Roman"/>
          <w:b/>
          <w:bCs/>
          <w:color w:val="000000" w:themeColor="text1"/>
          <w:kern w:val="1"/>
          <w:sz w:val="30"/>
          <w:szCs w:val="30"/>
          <w:lang w:val="en-US" w:eastAsia="hi-IN" w:bidi="hi-IN"/>
        </w:rPr>
      </w:pPr>
      <w:r w:rsidRPr="006770F0">
        <w:rPr>
          <w:rFonts w:ascii="Times New Roman" w:eastAsia="Lucida Sans Unicode" w:hAnsi="Times New Roman" w:cs="Times New Roman"/>
          <w:b/>
          <w:bCs/>
          <w:color w:val="000000" w:themeColor="text1"/>
          <w:kern w:val="1"/>
          <w:sz w:val="30"/>
          <w:szCs w:val="30"/>
          <w:lang w:val="en" w:eastAsia="hi-IN" w:bidi="hi-IN"/>
        </w:rPr>
        <w:t>REGULATIONS</w:t>
      </w:r>
    </w:p>
    <w:p w14:paraId="5C1A7A05" w14:textId="248F4959" w:rsidR="00444ABB" w:rsidRPr="006770F0" w:rsidRDefault="001A481F" w:rsidP="00C76DA8">
      <w:pPr>
        <w:widowControl w:val="0"/>
        <w:suppressAutoHyphens/>
        <w:spacing w:after="0" w:line="280" w:lineRule="exact"/>
        <w:jc w:val="center"/>
        <w:rPr>
          <w:rFonts w:ascii="Times New Roman" w:eastAsia="Lucida Sans Unicode" w:hAnsi="Times New Roman" w:cs="Times New Roman"/>
          <w:b/>
          <w:bCs/>
          <w:color w:val="000000" w:themeColor="text1"/>
          <w:kern w:val="1"/>
          <w:sz w:val="30"/>
          <w:szCs w:val="30"/>
          <w:lang w:val="en-US" w:eastAsia="hi-IN" w:bidi="hi-IN"/>
        </w:rPr>
      </w:pPr>
      <w:r w:rsidRPr="006770F0">
        <w:rPr>
          <w:rFonts w:ascii="Times New Roman" w:eastAsia="Lucida Sans Unicode" w:hAnsi="Times New Roman" w:cs="Times New Roman"/>
          <w:b/>
          <w:bCs/>
          <w:color w:val="000000" w:themeColor="text1"/>
          <w:kern w:val="1"/>
          <w:sz w:val="30"/>
          <w:szCs w:val="30"/>
          <w:lang w:val="en" w:eastAsia="hi-IN" w:bidi="hi-IN"/>
        </w:rPr>
        <w:t>on Organiz</w:t>
      </w:r>
      <w:r w:rsidR="006B76AE">
        <w:rPr>
          <w:rFonts w:ascii="Times New Roman" w:eastAsia="Lucida Sans Unicode" w:hAnsi="Times New Roman" w:cs="Times New Roman"/>
          <w:b/>
          <w:bCs/>
          <w:color w:val="000000" w:themeColor="text1"/>
          <w:kern w:val="1"/>
          <w:sz w:val="30"/>
          <w:szCs w:val="30"/>
          <w:lang w:val="en" w:eastAsia="hi-IN" w:bidi="hi-IN"/>
        </w:rPr>
        <w:t xml:space="preserve">ing </w:t>
      </w:r>
      <w:r w:rsidRPr="006770F0">
        <w:rPr>
          <w:rFonts w:ascii="Times New Roman" w:eastAsia="Lucida Sans Unicode" w:hAnsi="Times New Roman" w:cs="Times New Roman"/>
          <w:b/>
          <w:bCs/>
          <w:color w:val="000000" w:themeColor="text1"/>
          <w:kern w:val="1"/>
          <w:sz w:val="30"/>
          <w:szCs w:val="30"/>
          <w:lang w:val="en" w:eastAsia="hi-IN" w:bidi="hi-IN"/>
        </w:rPr>
        <w:t>and Conduct</w:t>
      </w:r>
      <w:r w:rsidR="006B76AE">
        <w:rPr>
          <w:rFonts w:ascii="Times New Roman" w:eastAsia="Lucida Sans Unicode" w:hAnsi="Times New Roman" w:cs="Times New Roman"/>
          <w:b/>
          <w:bCs/>
          <w:color w:val="000000" w:themeColor="text1"/>
          <w:kern w:val="1"/>
          <w:sz w:val="30"/>
          <w:szCs w:val="30"/>
          <w:lang w:val="en" w:eastAsia="hi-IN" w:bidi="hi-IN"/>
        </w:rPr>
        <w:t xml:space="preserve">ing </w:t>
      </w:r>
      <w:r w:rsidRPr="006770F0">
        <w:rPr>
          <w:rFonts w:ascii="Times New Roman" w:eastAsia="Lucida Sans Unicode" w:hAnsi="Times New Roman" w:cs="Times New Roman"/>
          <w:b/>
          <w:bCs/>
          <w:color w:val="000000" w:themeColor="text1"/>
          <w:kern w:val="1"/>
          <w:sz w:val="30"/>
          <w:szCs w:val="30"/>
          <w:lang w:val="en" w:eastAsia="hi-IN" w:bidi="hi-IN"/>
        </w:rPr>
        <w:t xml:space="preserve">Electronic Procurement Procedures on the Electronic Trading Platform of </w:t>
      </w:r>
    </w:p>
    <w:p w14:paraId="7EC8008F" w14:textId="77777777" w:rsidR="00444ABB" w:rsidRPr="006770F0" w:rsidRDefault="001A481F" w:rsidP="00C76DA8">
      <w:pPr>
        <w:widowControl w:val="0"/>
        <w:suppressAutoHyphens/>
        <w:spacing w:after="0" w:line="280" w:lineRule="exact"/>
        <w:jc w:val="center"/>
        <w:rPr>
          <w:rFonts w:ascii="Times New Roman" w:eastAsia="Lucida Sans Unicode" w:hAnsi="Times New Roman" w:cs="Times New Roman"/>
          <w:b/>
          <w:bCs/>
          <w:color w:val="000000" w:themeColor="text1"/>
          <w:kern w:val="1"/>
          <w:sz w:val="30"/>
          <w:szCs w:val="30"/>
          <w:lang w:val="en-US" w:eastAsia="hi-IN" w:bidi="hi-IN"/>
        </w:rPr>
      </w:pPr>
      <w:r w:rsidRPr="006770F0">
        <w:rPr>
          <w:rFonts w:ascii="Times New Roman" w:eastAsia="Lucida Sans Unicode" w:hAnsi="Times New Roman" w:cs="Times New Roman"/>
          <w:b/>
          <w:bCs/>
          <w:color w:val="000000" w:themeColor="text1"/>
          <w:kern w:val="1"/>
          <w:sz w:val="30"/>
          <w:szCs w:val="30"/>
          <w:lang w:val="en" w:eastAsia="hi-IN" w:bidi="hi-IN"/>
        </w:rPr>
        <w:t>JSC ‘Belarusian Universal Commodity Exchange’</w:t>
      </w:r>
    </w:p>
    <w:p w14:paraId="59CA709F" w14:textId="77777777" w:rsidR="00444ABB" w:rsidRPr="006770F0" w:rsidRDefault="00444ABB" w:rsidP="00C76DA8">
      <w:pPr>
        <w:spacing w:after="0" w:line="280" w:lineRule="exact"/>
        <w:jc w:val="center"/>
        <w:rPr>
          <w:rFonts w:ascii="Times New Roman" w:hAnsi="Times New Roman" w:cs="Times New Roman"/>
          <w:b/>
          <w:color w:val="000000" w:themeColor="text1"/>
          <w:sz w:val="30"/>
          <w:szCs w:val="30"/>
          <w:lang w:val="en-US"/>
        </w:rPr>
      </w:pPr>
    </w:p>
    <w:p w14:paraId="464F7B92" w14:textId="77777777" w:rsidR="00444ABB" w:rsidRPr="006770F0" w:rsidRDefault="00444ABB" w:rsidP="00A4332B">
      <w:pPr>
        <w:spacing w:after="0" w:line="240" w:lineRule="auto"/>
        <w:jc w:val="center"/>
        <w:rPr>
          <w:rFonts w:ascii="Times New Roman" w:hAnsi="Times New Roman" w:cs="Times New Roman"/>
          <w:b/>
          <w:color w:val="000000" w:themeColor="text1"/>
          <w:sz w:val="30"/>
          <w:szCs w:val="30"/>
          <w:lang w:val="en-US"/>
        </w:rPr>
      </w:pPr>
    </w:p>
    <w:p w14:paraId="72447AE2" w14:textId="77777777" w:rsidR="00444ABB" w:rsidRPr="006770F0" w:rsidRDefault="00444ABB" w:rsidP="00A4332B">
      <w:pPr>
        <w:spacing w:after="0" w:line="240" w:lineRule="auto"/>
        <w:jc w:val="center"/>
        <w:rPr>
          <w:rFonts w:ascii="Times New Roman" w:hAnsi="Times New Roman" w:cs="Times New Roman"/>
          <w:b/>
          <w:color w:val="000000" w:themeColor="text1"/>
          <w:sz w:val="30"/>
          <w:szCs w:val="30"/>
          <w:lang w:val="en-US"/>
        </w:rPr>
      </w:pPr>
    </w:p>
    <w:p w14:paraId="482B310E" w14:textId="77777777" w:rsidR="00444ABB" w:rsidRPr="006770F0" w:rsidRDefault="00444ABB" w:rsidP="00A4332B">
      <w:pPr>
        <w:spacing w:after="0" w:line="240" w:lineRule="auto"/>
        <w:jc w:val="center"/>
        <w:rPr>
          <w:rFonts w:ascii="Times New Roman" w:hAnsi="Times New Roman" w:cs="Times New Roman"/>
          <w:b/>
          <w:color w:val="000000" w:themeColor="text1"/>
          <w:sz w:val="30"/>
          <w:szCs w:val="30"/>
          <w:lang w:val="en-US"/>
        </w:rPr>
      </w:pPr>
    </w:p>
    <w:p w14:paraId="325ADA45" w14:textId="77777777" w:rsidR="00444ABB" w:rsidRPr="006770F0" w:rsidRDefault="00444ABB" w:rsidP="00A4332B">
      <w:pPr>
        <w:spacing w:after="0" w:line="240" w:lineRule="auto"/>
        <w:jc w:val="center"/>
        <w:rPr>
          <w:rFonts w:ascii="Times New Roman" w:hAnsi="Times New Roman" w:cs="Times New Roman"/>
          <w:b/>
          <w:color w:val="000000" w:themeColor="text1"/>
          <w:sz w:val="30"/>
          <w:szCs w:val="30"/>
          <w:lang w:val="en-US"/>
        </w:rPr>
      </w:pPr>
    </w:p>
    <w:p w14:paraId="627469A6" w14:textId="77777777" w:rsidR="00444ABB" w:rsidRPr="006770F0" w:rsidRDefault="00444ABB" w:rsidP="00A4332B">
      <w:pPr>
        <w:spacing w:after="0" w:line="240" w:lineRule="auto"/>
        <w:jc w:val="center"/>
        <w:rPr>
          <w:rFonts w:ascii="Times New Roman" w:hAnsi="Times New Roman" w:cs="Times New Roman"/>
          <w:b/>
          <w:color w:val="000000" w:themeColor="text1"/>
          <w:sz w:val="30"/>
          <w:szCs w:val="30"/>
          <w:lang w:val="en-US"/>
        </w:rPr>
      </w:pPr>
    </w:p>
    <w:p w14:paraId="2705E451" w14:textId="77777777" w:rsidR="00444ABB" w:rsidRPr="006770F0" w:rsidRDefault="00444ABB" w:rsidP="00A4332B">
      <w:pPr>
        <w:spacing w:after="0" w:line="240" w:lineRule="auto"/>
        <w:jc w:val="center"/>
        <w:rPr>
          <w:rFonts w:ascii="Times New Roman" w:hAnsi="Times New Roman" w:cs="Times New Roman"/>
          <w:b/>
          <w:color w:val="000000" w:themeColor="text1"/>
          <w:sz w:val="30"/>
          <w:szCs w:val="30"/>
          <w:lang w:val="en-US"/>
        </w:rPr>
      </w:pPr>
    </w:p>
    <w:p w14:paraId="2814B731" w14:textId="77777777" w:rsidR="00444ABB" w:rsidRPr="006770F0" w:rsidRDefault="00444ABB" w:rsidP="00A4332B">
      <w:pPr>
        <w:spacing w:after="0" w:line="240" w:lineRule="auto"/>
        <w:jc w:val="center"/>
        <w:rPr>
          <w:rFonts w:ascii="Times New Roman" w:hAnsi="Times New Roman" w:cs="Times New Roman"/>
          <w:b/>
          <w:color w:val="000000" w:themeColor="text1"/>
          <w:sz w:val="30"/>
          <w:szCs w:val="30"/>
          <w:lang w:val="en-US"/>
        </w:rPr>
      </w:pPr>
    </w:p>
    <w:p w14:paraId="3AB01D50" w14:textId="77777777" w:rsidR="00444ABB" w:rsidRPr="006770F0" w:rsidRDefault="00444ABB" w:rsidP="00A4332B">
      <w:pPr>
        <w:spacing w:after="0" w:line="240" w:lineRule="auto"/>
        <w:jc w:val="center"/>
        <w:rPr>
          <w:rFonts w:ascii="Times New Roman" w:hAnsi="Times New Roman" w:cs="Times New Roman"/>
          <w:b/>
          <w:color w:val="000000" w:themeColor="text1"/>
          <w:sz w:val="30"/>
          <w:szCs w:val="30"/>
          <w:lang w:val="en-US"/>
        </w:rPr>
      </w:pPr>
    </w:p>
    <w:p w14:paraId="11616B5E" w14:textId="77777777" w:rsidR="00444ABB" w:rsidRPr="006770F0" w:rsidRDefault="00444ABB" w:rsidP="00A4332B">
      <w:pPr>
        <w:spacing w:after="0" w:line="240" w:lineRule="auto"/>
        <w:jc w:val="center"/>
        <w:rPr>
          <w:rFonts w:ascii="Times New Roman" w:hAnsi="Times New Roman" w:cs="Times New Roman"/>
          <w:b/>
          <w:color w:val="000000" w:themeColor="text1"/>
          <w:sz w:val="30"/>
          <w:szCs w:val="30"/>
          <w:lang w:val="en-US"/>
        </w:rPr>
      </w:pPr>
    </w:p>
    <w:p w14:paraId="0CEA42BF" w14:textId="2241F36C" w:rsidR="00311348" w:rsidRPr="006770F0" w:rsidRDefault="00311348">
      <w:pPr>
        <w:rPr>
          <w:rFonts w:ascii="Times New Roman" w:hAnsi="Times New Roman" w:cs="Times New Roman"/>
          <w:b/>
          <w:color w:val="000000" w:themeColor="text1"/>
          <w:sz w:val="30"/>
          <w:szCs w:val="30"/>
          <w:lang w:val="en-US"/>
        </w:rPr>
      </w:pPr>
    </w:p>
    <w:p w14:paraId="2A9673D4" w14:textId="77777777" w:rsidR="009C40E0" w:rsidRPr="006770F0" w:rsidRDefault="001A481F" w:rsidP="0055393A">
      <w:pPr>
        <w:spacing w:after="0" w:line="240" w:lineRule="exact"/>
        <w:jc w:val="center"/>
        <w:rPr>
          <w:rFonts w:ascii="Times New Roman" w:eastAsia="Calibri" w:hAnsi="Times New Roman" w:cs="Times New Roman"/>
          <w:b/>
          <w:color w:val="000000" w:themeColor="text1"/>
          <w:sz w:val="21"/>
          <w:szCs w:val="21"/>
          <w:lang w:val="en-US"/>
        </w:rPr>
      </w:pPr>
      <w:r w:rsidRPr="006770F0">
        <w:rPr>
          <w:rFonts w:ascii="Times New Roman" w:eastAsia="Calibri" w:hAnsi="Times New Roman" w:cs="Times New Roman"/>
          <w:b/>
          <w:color w:val="000000" w:themeColor="text1"/>
          <w:sz w:val="21"/>
          <w:szCs w:val="21"/>
          <w:lang w:val="en"/>
        </w:rPr>
        <w:br w:type="page"/>
      </w:r>
      <w:r w:rsidRPr="006770F0">
        <w:rPr>
          <w:rFonts w:ascii="Times New Roman" w:eastAsia="Calibri" w:hAnsi="Times New Roman" w:cs="Times New Roman"/>
          <w:b/>
          <w:color w:val="000000" w:themeColor="text1"/>
          <w:sz w:val="21"/>
          <w:szCs w:val="21"/>
          <w:lang w:val="en"/>
        </w:rPr>
        <w:lastRenderedPageBreak/>
        <w:t>Contents</w:t>
      </w:r>
    </w:p>
    <w:p w14:paraId="68E653DF" w14:textId="07F78B9A" w:rsidR="009C40E0" w:rsidRPr="006770F0" w:rsidRDefault="001A481F" w:rsidP="0055393A">
      <w:pPr>
        <w:tabs>
          <w:tab w:val="left" w:pos="142"/>
          <w:tab w:val="left" w:pos="426"/>
        </w:tabs>
        <w:spacing w:after="0" w:line="240" w:lineRule="exact"/>
        <w:contextualSpacing/>
        <w:jc w:val="both"/>
        <w:rPr>
          <w:rFonts w:ascii="Times New Roman" w:eastAsia="Calibri" w:hAnsi="Times New Roman" w:cs="Times New Roman"/>
          <w:color w:val="000000" w:themeColor="text1"/>
          <w:sz w:val="21"/>
          <w:szCs w:val="21"/>
          <w:lang w:val="en-US"/>
        </w:rPr>
      </w:pPr>
      <w:r w:rsidRPr="006770F0">
        <w:rPr>
          <w:rFonts w:ascii="Times New Roman" w:eastAsia="Calibri" w:hAnsi="Times New Roman" w:cs="Times New Roman"/>
          <w:b/>
          <w:color w:val="000000" w:themeColor="text1"/>
          <w:sz w:val="21"/>
          <w:szCs w:val="21"/>
          <w:lang w:val="en"/>
        </w:rPr>
        <w:t>Section 1. General Provisions</w:t>
      </w:r>
      <w:r w:rsidRPr="006770F0">
        <w:rPr>
          <w:rFonts w:ascii="Times New Roman" w:eastAsia="Calibri" w:hAnsi="Times New Roman" w:cs="Times New Roman"/>
          <w:color w:val="000000" w:themeColor="text1"/>
          <w:sz w:val="21"/>
          <w:szCs w:val="21"/>
          <w:lang w:val="en"/>
        </w:rPr>
        <w:t xml:space="preserve"> </w:t>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t>3</w:t>
      </w:r>
    </w:p>
    <w:p w14:paraId="672C7344" w14:textId="78E4AC29" w:rsidR="009C40E0" w:rsidRPr="006770F0" w:rsidRDefault="001A481F" w:rsidP="0055393A">
      <w:pPr>
        <w:tabs>
          <w:tab w:val="left" w:pos="142"/>
          <w:tab w:val="left" w:pos="426"/>
        </w:tabs>
        <w:spacing w:after="0" w:line="240" w:lineRule="exact"/>
        <w:contextualSpacing/>
        <w:jc w:val="both"/>
        <w:rPr>
          <w:rFonts w:ascii="Times New Roman" w:eastAsia="Calibri" w:hAnsi="Times New Roman" w:cs="Times New Roman"/>
          <w:b/>
          <w:color w:val="000000" w:themeColor="text1"/>
          <w:sz w:val="21"/>
          <w:szCs w:val="21"/>
          <w:lang w:val="en-US"/>
        </w:rPr>
      </w:pPr>
      <w:r w:rsidRPr="006770F0">
        <w:rPr>
          <w:rFonts w:ascii="Times New Roman" w:eastAsia="Calibri" w:hAnsi="Times New Roman" w:cs="Times New Roman"/>
          <w:b/>
          <w:color w:val="000000" w:themeColor="text1"/>
          <w:sz w:val="21"/>
          <w:szCs w:val="21"/>
          <w:lang w:val="en"/>
        </w:rPr>
        <w:t>Section 2. Accreditation of Customers (Organizers) and Participants</w:t>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t>9</w:t>
      </w:r>
    </w:p>
    <w:p w14:paraId="2F4EEF11" w14:textId="4A92B2DD" w:rsidR="009C40E0" w:rsidRPr="006770F0" w:rsidRDefault="001A481F" w:rsidP="0055393A">
      <w:pPr>
        <w:tabs>
          <w:tab w:val="left" w:pos="142"/>
          <w:tab w:val="left" w:pos="426"/>
        </w:tabs>
        <w:spacing w:after="0" w:line="240" w:lineRule="exact"/>
        <w:contextualSpacing/>
        <w:jc w:val="both"/>
        <w:rPr>
          <w:rFonts w:ascii="Times New Roman" w:eastAsia="Calibri" w:hAnsi="Times New Roman" w:cs="Times New Roman"/>
          <w:color w:val="000000" w:themeColor="text1"/>
          <w:sz w:val="21"/>
          <w:szCs w:val="21"/>
          <w:lang w:val="en-US"/>
        </w:rPr>
      </w:pPr>
      <w:r w:rsidRPr="006770F0">
        <w:rPr>
          <w:rFonts w:ascii="Times New Roman" w:eastAsia="Calibri" w:hAnsi="Times New Roman" w:cs="Times New Roman"/>
          <w:b/>
          <w:color w:val="000000" w:themeColor="text1"/>
          <w:sz w:val="21"/>
          <w:szCs w:val="21"/>
          <w:lang w:val="en"/>
        </w:rPr>
        <w:t xml:space="preserve">Section 3. Migration of Information from the ETP </w:t>
      </w:r>
      <w:r w:rsidRPr="006770F0">
        <w:rPr>
          <w:rFonts w:ascii="Times New Roman" w:eastAsia="Calibri" w:hAnsi="Times New Roman" w:cs="Times New Roman"/>
          <w:b/>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t>11</w:t>
      </w:r>
    </w:p>
    <w:p w14:paraId="02362038" w14:textId="4DA9739A" w:rsidR="009C40E0" w:rsidRPr="006770F0" w:rsidRDefault="001A481F" w:rsidP="0055393A">
      <w:pPr>
        <w:tabs>
          <w:tab w:val="left" w:pos="142"/>
          <w:tab w:val="left" w:pos="426"/>
        </w:tabs>
        <w:spacing w:after="0" w:line="240" w:lineRule="exact"/>
        <w:contextualSpacing/>
        <w:jc w:val="both"/>
        <w:rPr>
          <w:rFonts w:ascii="Times New Roman" w:eastAsia="Calibri" w:hAnsi="Times New Roman" w:cs="Times New Roman"/>
          <w:b/>
          <w:color w:val="000000" w:themeColor="text1"/>
          <w:sz w:val="21"/>
          <w:szCs w:val="21"/>
          <w:lang w:val="en-US"/>
        </w:rPr>
      </w:pPr>
      <w:r w:rsidRPr="006770F0">
        <w:rPr>
          <w:rFonts w:ascii="Times New Roman" w:eastAsia="Calibri" w:hAnsi="Times New Roman" w:cs="Times New Roman"/>
          <w:b/>
          <w:color w:val="000000" w:themeColor="text1"/>
          <w:sz w:val="21"/>
          <w:szCs w:val="21"/>
          <w:lang w:val="en"/>
        </w:rPr>
        <w:t>Section 4. General Rules for Organiz</w:t>
      </w:r>
      <w:r w:rsidR="001C653B">
        <w:rPr>
          <w:rFonts w:ascii="Times New Roman" w:eastAsia="Calibri" w:hAnsi="Times New Roman" w:cs="Times New Roman"/>
          <w:b/>
          <w:color w:val="000000" w:themeColor="text1"/>
          <w:sz w:val="21"/>
          <w:szCs w:val="21"/>
          <w:lang w:val="en"/>
        </w:rPr>
        <w:t>ing</w:t>
      </w:r>
      <w:r w:rsidRPr="006770F0">
        <w:rPr>
          <w:rFonts w:ascii="Times New Roman" w:eastAsia="Calibri" w:hAnsi="Times New Roman" w:cs="Times New Roman"/>
          <w:b/>
          <w:color w:val="000000" w:themeColor="text1"/>
          <w:sz w:val="21"/>
          <w:szCs w:val="21"/>
          <w:lang w:val="en"/>
        </w:rPr>
        <w:t xml:space="preserve">  </w:t>
      </w:r>
    </w:p>
    <w:p w14:paraId="717EAAEE" w14:textId="5ABBA3DE" w:rsidR="009C40E0" w:rsidRPr="006770F0" w:rsidRDefault="001A481F" w:rsidP="0055393A">
      <w:pPr>
        <w:tabs>
          <w:tab w:val="left" w:pos="142"/>
          <w:tab w:val="left" w:pos="426"/>
        </w:tabs>
        <w:spacing w:after="0" w:line="240" w:lineRule="exact"/>
        <w:contextualSpacing/>
        <w:jc w:val="both"/>
        <w:rPr>
          <w:rFonts w:ascii="Times New Roman" w:eastAsia="Calibri" w:hAnsi="Times New Roman" w:cs="Times New Roman"/>
          <w:color w:val="000000" w:themeColor="text1"/>
          <w:sz w:val="21"/>
          <w:szCs w:val="21"/>
          <w:lang w:val="en-US"/>
        </w:rPr>
      </w:pPr>
      <w:r w:rsidRPr="006770F0">
        <w:rPr>
          <w:rFonts w:ascii="Times New Roman" w:eastAsia="Calibri" w:hAnsi="Times New Roman" w:cs="Times New Roman"/>
          <w:b/>
          <w:color w:val="000000" w:themeColor="text1"/>
          <w:sz w:val="21"/>
          <w:szCs w:val="21"/>
          <w:lang w:val="en"/>
        </w:rPr>
        <w:t>and Conduct</w:t>
      </w:r>
      <w:r w:rsidR="001C653B">
        <w:rPr>
          <w:rFonts w:ascii="Times New Roman" w:eastAsia="Calibri" w:hAnsi="Times New Roman" w:cs="Times New Roman"/>
          <w:b/>
          <w:color w:val="000000" w:themeColor="text1"/>
          <w:sz w:val="21"/>
          <w:szCs w:val="21"/>
          <w:lang w:val="en"/>
        </w:rPr>
        <w:t>ing</w:t>
      </w:r>
      <w:r w:rsidRPr="006770F0">
        <w:rPr>
          <w:rFonts w:ascii="Times New Roman" w:eastAsia="Calibri" w:hAnsi="Times New Roman" w:cs="Times New Roman"/>
          <w:b/>
          <w:color w:val="000000" w:themeColor="text1"/>
          <w:sz w:val="21"/>
          <w:szCs w:val="21"/>
          <w:lang w:val="en"/>
        </w:rPr>
        <w:t xml:space="preserve"> Procurement Procedures on the ETP </w:t>
      </w:r>
      <w:r w:rsidRPr="006770F0">
        <w:rPr>
          <w:rFonts w:ascii="Times New Roman" w:eastAsia="Calibri" w:hAnsi="Times New Roman" w:cs="Times New Roman"/>
          <w:b/>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t>13</w:t>
      </w:r>
    </w:p>
    <w:p w14:paraId="23705B36" w14:textId="77777777" w:rsidR="009C40E0" w:rsidRPr="006770F0" w:rsidRDefault="001A481F" w:rsidP="0055393A">
      <w:pPr>
        <w:tabs>
          <w:tab w:val="left" w:pos="142"/>
          <w:tab w:val="left" w:pos="284"/>
          <w:tab w:val="left" w:pos="1276"/>
          <w:tab w:val="left" w:pos="1418"/>
        </w:tabs>
        <w:spacing w:after="0" w:line="240" w:lineRule="exact"/>
        <w:jc w:val="both"/>
        <w:rPr>
          <w:rFonts w:ascii="Times New Roman" w:eastAsia="Calibri" w:hAnsi="Times New Roman" w:cs="Times New Roman"/>
          <w:color w:val="000000" w:themeColor="text1"/>
          <w:sz w:val="21"/>
          <w:szCs w:val="21"/>
          <w:lang w:val="en-US"/>
        </w:rPr>
      </w:pPr>
      <w:r w:rsidRPr="006770F0">
        <w:rPr>
          <w:rFonts w:ascii="Times New Roman" w:eastAsia="Calibri" w:hAnsi="Times New Roman" w:cs="Times New Roman"/>
          <w:color w:val="000000" w:themeColor="text1"/>
          <w:sz w:val="21"/>
          <w:szCs w:val="21"/>
          <w:lang w:val="en"/>
        </w:rPr>
        <w:t xml:space="preserve">Chapter 1. Placement of the Annual  </w:t>
      </w:r>
    </w:p>
    <w:p w14:paraId="2867DCA4" w14:textId="07F9E310" w:rsidR="009C40E0" w:rsidRPr="006770F0" w:rsidRDefault="001A481F" w:rsidP="0055393A">
      <w:pPr>
        <w:tabs>
          <w:tab w:val="left" w:pos="142"/>
          <w:tab w:val="left" w:pos="284"/>
          <w:tab w:val="left" w:pos="1276"/>
          <w:tab w:val="left" w:pos="1418"/>
        </w:tabs>
        <w:spacing w:after="0" w:line="240" w:lineRule="exact"/>
        <w:jc w:val="both"/>
        <w:rPr>
          <w:rFonts w:ascii="Times New Roman" w:eastAsia="Calibri" w:hAnsi="Times New Roman" w:cs="Times New Roman"/>
          <w:color w:val="000000" w:themeColor="text1"/>
          <w:sz w:val="21"/>
          <w:szCs w:val="21"/>
          <w:lang w:val="en-US"/>
        </w:rPr>
      </w:pPr>
      <w:r w:rsidRPr="006770F0">
        <w:rPr>
          <w:rFonts w:ascii="Times New Roman" w:eastAsia="Calibri" w:hAnsi="Times New Roman" w:cs="Times New Roman"/>
          <w:color w:val="000000" w:themeColor="text1"/>
          <w:sz w:val="21"/>
          <w:szCs w:val="21"/>
          <w:lang w:val="en"/>
        </w:rPr>
        <w:t xml:space="preserve">Public Procurement Plan on the ETP </w:t>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t>13</w:t>
      </w:r>
    </w:p>
    <w:p w14:paraId="338857FF" w14:textId="77777777" w:rsidR="009C40E0" w:rsidRPr="006770F0" w:rsidRDefault="001A481F" w:rsidP="0055393A">
      <w:pPr>
        <w:tabs>
          <w:tab w:val="left" w:pos="142"/>
          <w:tab w:val="left" w:pos="284"/>
          <w:tab w:val="left" w:pos="1276"/>
          <w:tab w:val="left" w:pos="1418"/>
        </w:tabs>
        <w:spacing w:after="0" w:line="240" w:lineRule="exact"/>
        <w:jc w:val="both"/>
        <w:rPr>
          <w:rFonts w:ascii="Times New Roman" w:eastAsia="Calibri" w:hAnsi="Times New Roman" w:cs="Times New Roman"/>
          <w:color w:val="000000" w:themeColor="text1"/>
          <w:sz w:val="21"/>
          <w:szCs w:val="21"/>
          <w:lang w:val="en-US"/>
        </w:rPr>
      </w:pPr>
      <w:r w:rsidRPr="006770F0">
        <w:rPr>
          <w:rFonts w:ascii="Times New Roman" w:eastAsia="Calibri" w:hAnsi="Times New Roman" w:cs="Times New Roman"/>
          <w:color w:val="000000" w:themeColor="text1"/>
          <w:sz w:val="21"/>
          <w:szCs w:val="21"/>
          <w:lang w:val="en"/>
        </w:rPr>
        <w:t>Chapter 1</w:t>
      </w:r>
      <w:r w:rsidRPr="006770F0">
        <w:rPr>
          <w:rFonts w:ascii="Times New Roman" w:eastAsia="Calibri" w:hAnsi="Times New Roman" w:cs="Times New Roman"/>
          <w:color w:val="000000" w:themeColor="text1"/>
          <w:sz w:val="21"/>
          <w:szCs w:val="21"/>
          <w:vertAlign w:val="superscript"/>
          <w:lang w:val="en"/>
        </w:rPr>
        <w:t>1</w:t>
      </w:r>
      <w:r w:rsidRPr="006770F0">
        <w:rPr>
          <w:rFonts w:ascii="Times New Roman" w:eastAsia="Calibri" w:hAnsi="Times New Roman" w:cs="Times New Roman"/>
          <w:color w:val="000000" w:themeColor="text1"/>
          <w:sz w:val="21"/>
          <w:szCs w:val="21"/>
          <w:lang w:val="en"/>
        </w:rPr>
        <w:t xml:space="preserve">. Placement on the ETP of Requests for Prices (Rates) for Goods </w:t>
      </w:r>
    </w:p>
    <w:p w14:paraId="10A49201" w14:textId="77777777" w:rsidR="009C40E0" w:rsidRPr="006770F0" w:rsidRDefault="001A481F" w:rsidP="0055393A">
      <w:pPr>
        <w:tabs>
          <w:tab w:val="left" w:pos="142"/>
          <w:tab w:val="left" w:pos="284"/>
          <w:tab w:val="left" w:pos="1276"/>
          <w:tab w:val="left" w:pos="1418"/>
        </w:tabs>
        <w:spacing w:after="0" w:line="240" w:lineRule="exact"/>
        <w:jc w:val="both"/>
        <w:rPr>
          <w:rFonts w:ascii="Times New Roman" w:eastAsia="Calibri" w:hAnsi="Times New Roman" w:cs="Times New Roman"/>
          <w:color w:val="000000" w:themeColor="text1"/>
          <w:sz w:val="21"/>
          <w:szCs w:val="21"/>
          <w:lang w:val="en-US"/>
        </w:rPr>
      </w:pPr>
      <w:r w:rsidRPr="006770F0">
        <w:rPr>
          <w:rFonts w:ascii="Times New Roman" w:eastAsia="Calibri" w:hAnsi="Times New Roman" w:cs="Times New Roman"/>
          <w:color w:val="000000" w:themeColor="text1"/>
          <w:sz w:val="21"/>
          <w:szCs w:val="21"/>
          <w:lang w:val="en"/>
        </w:rPr>
        <w:t xml:space="preserve">(Works, Services) to Determine the Marginal Public </w:t>
      </w:r>
    </w:p>
    <w:p w14:paraId="1481E4F7" w14:textId="2618296C" w:rsidR="009C40E0" w:rsidRPr="006770F0" w:rsidRDefault="001A481F" w:rsidP="0055393A">
      <w:pPr>
        <w:tabs>
          <w:tab w:val="left" w:pos="142"/>
          <w:tab w:val="left" w:pos="284"/>
          <w:tab w:val="left" w:pos="1276"/>
          <w:tab w:val="left" w:pos="1418"/>
        </w:tabs>
        <w:spacing w:after="0" w:line="240" w:lineRule="exact"/>
        <w:jc w:val="both"/>
        <w:rPr>
          <w:rFonts w:ascii="Times New Roman" w:eastAsia="Calibri" w:hAnsi="Times New Roman" w:cs="Times New Roman"/>
          <w:color w:val="000000" w:themeColor="text1"/>
          <w:sz w:val="21"/>
          <w:szCs w:val="21"/>
          <w:lang w:val="en-US"/>
        </w:rPr>
      </w:pPr>
      <w:r w:rsidRPr="006770F0">
        <w:rPr>
          <w:rFonts w:ascii="Times New Roman" w:eastAsia="Calibri" w:hAnsi="Times New Roman" w:cs="Times New Roman"/>
          <w:color w:val="000000" w:themeColor="text1"/>
          <w:sz w:val="21"/>
          <w:szCs w:val="21"/>
          <w:lang w:val="en"/>
        </w:rPr>
        <w:t>Procurement Item Value</w:t>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t>14</w:t>
      </w:r>
    </w:p>
    <w:p w14:paraId="56399ED6" w14:textId="3EB3528F" w:rsidR="009C40E0" w:rsidRPr="006770F0" w:rsidRDefault="001A481F" w:rsidP="0055393A">
      <w:pPr>
        <w:tabs>
          <w:tab w:val="left" w:pos="142"/>
          <w:tab w:val="left" w:pos="284"/>
          <w:tab w:val="left" w:pos="1276"/>
          <w:tab w:val="left" w:pos="1418"/>
        </w:tabs>
        <w:spacing w:after="0" w:line="240" w:lineRule="exact"/>
        <w:jc w:val="both"/>
        <w:rPr>
          <w:rFonts w:ascii="Times New Roman" w:eastAsia="Calibri" w:hAnsi="Times New Roman" w:cs="Times New Roman"/>
          <w:color w:val="000000" w:themeColor="text1"/>
          <w:sz w:val="21"/>
          <w:szCs w:val="21"/>
          <w:lang w:val="en-US"/>
        </w:rPr>
      </w:pPr>
      <w:r w:rsidRPr="006770F0">
        <w:rPr>
          <w:rFonts w:ascii="Times New Roman" w:eastAsia="Calibri" w:hAnsi="Times New Roman" w:cs="Times New Roman"/>
          <w:color w:val="000000" w:themeColor="text1"/>
          <w:sz w:val="21"/>
          <w:szCs w:val="21"/>
          <w:lang w:val="en"/>
        </w:rPr>
        <w:t xml:space="preserve">Chapter 2. Placement on the ETP of Competitive Procurement Procedures </w:t>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t>15</w:t>
      </w:r>
    </w:p>
    <w:p w14:paraId="7B8F600A" w14:textId="77777777" w:rsidR="009C40E0" w:rsidRPr="006770F0" w:rsidRDefault="001A481F" w:rsidP="0055393A">
      <w:pPr>
        <w:spacing w:after="0" w:line="240" w:lineRule="exact"/>
        <w:jc w:val="both"/>
        <w:rPr>
          <w:rFonts w:ascii="Times New Roman" w:eastAsia="Calibri" w:hAnsi="Times New Roman" w:cs="Times New Roman"/>
          <w:color w:val="000000" w:themeColor="text1"/>
          <w:sz w:val="21"/>
          <w:szCs w:val="21"/>
          <w:lang w:val="en-US"/>
        </w:rPr>
      </w:pPr>
      <w:r w:rsidRPr="006770F0">
        <w:rPr>
          <w:rFonts w:ascii="Times New Roman" w:eastAsia="Calibri" w:hAnsi="Times New Roman" w:cs="Times New Roman"/>
          <w:color w:val="000000" w:themeColor="text1"/>
          <w:sz w:val="21"/>
          <w:szCs w:val="21"/>
          <w:lang w:val="en"/>
        </w:rPr>
        <w:t xml:space="preserve">Chapter 3. Submission of Proposals. Payment for the Services Related to  </w:t>
      </w:r>
    </w:p>
    <w:p w14:paraId="466459D7" w14:textId="283D7B74" w:rsidR="009C40E0" w:rsidRPr="006770F0" w:rsidRDefault="001A481F" w:rsidP="0055393A">
      <w:pPr>
        <w:spacing w:after="0" w:line="240" w:lineRule="exact"/>
        <w:jc w:val="both"/>
        <w:rPr>
          <w:rFonts w:ascii="Times New Roman" w:eastAsia="Calibri" w:hAnsi="Times New Roman" w:cs="Times New Roman"/>
          <w:color w:val="000000" w:themeColor="text1"/>
          <w:sz w:val="21"/>
          <w:szCs w:val="21"/>
          <w:lang w:val="en-US"/>
        </w:rPr>
      </w:pPr>
      <w:r w:rsidRPr="006770F0">
        <w:rPr>
          <w:rFonts w:ascii="Times New Roman" w:eastAsia="Calibri" w:hAnsi="Times New Roman" w:cs="Times New Roman"/>
          <w:color w:val="000000" w:themeColor="text1"/>
          <w:sz w:val="21"/>
          <w:szCs w:val="21"/>
          <w:lang w:val="en"/>
        </w:rPr>
        <w:t xml:space="preserve"> Organiz</w:t>
      </w:r>
      <w:r w:rsidR="001C653B">
        <w:rPr>
          <w:rFonts w:ascii="Times New Roman" w:eastAsia="Calibri" w:hAnsi="Times New Roman" w:cs="Times New Roman"/>
          <w:color w:val="000000" w:themeColor="text1"/>
          <w:sz w:val="21"/>
          <w:szCs w:val="21"/>
          <w:lang w:val="en"/>
        </w:rPr>
        <w:t>ing</w:t>
      </w:r>
      <w:r w:rsidRPr="006770F0">
        <w:rPr>
          <w:rFonts w:ascii="Times New Roman" w:eastAsia="Calibri" w:hAnsi="Times New Roman" w:cs="Times New Roman"/>
          <w:color w:val="000000" w:themeColor="text1"/>
          <w:sz w:val="21"/>
          <w:szCs w:val="21"/>
          <w:lang w:val="en"/>
        </w:rPr>
        <w:t xml:space="preserve"> and Conduct</w:t>
      </w:r>
      <w:r w:rsidR="001C653B">
        <w:rPr>
          <w:rFonts w:ascii="Times New Roman" w:eastAsia="Calibri" w:hAnsi="Times New Roman" w:cs="Times New Roman"/>
          <w:color w:val="000000" w:themeColor="text1"/>
          <w:sz w:val="21"/>
          <w:szCs w:val="21"/>
          <w:lang w:val="en"/>
        </w:rPr>
        <w:t>ing</w:t>
      </w:r>
      <w:r w:rsidRPr="006770F0">
        <w:rPr>
          <w:rFonts w:ascii="Times New Roman" w:eastAsia="Calibri" w:hAnsi="Times New Roman" w:cs="Times New Roman"/>
          <w:color w:val="000000" w:themeColor="text1"/>
          <w:sz w:val="21"/>
          <w:szCs w:val="21"/>
          <w:lang w:val="en"/>
        </w:rPr>
        <w:t xml:space="preserve"> Competitive Procurement Procedures. </w:t>
      </w:r>
    </w:p>
    <w:p w14:paraId="12D770D7" w14:textId="419A79DE" w:rsidR="009C40E0" w:rsidRPr="006770F0" w:rsidRDefault="001A481F" w:rsidP="0055393A">
      <w:pPr>
        <w:spacing w:after="0" w:line="240" w:lineRule="exact"/>
        <w:jc w:val="both"/>
        <w:rPr>
          <w:rFonts w:ascii="Times New Roman" w:eastAsia="Calibri" w:hAnsi="Times New Roman" w:cs="Times New Roman"/>
          <w:color w:val="000000" w:themeColor="text1"/>
          <w:sz w:val="21"/>
          <w:szCs w:val="21"/>
          <w:lang w:val="en-US"/>
        </w:rPr>
      </w:pPr>
      <w:r w:rsidRPr="006770F0">
        <w:rPr>
          <w:rFonts w:ascii="Times New Roman" w:eastAsia="Calibri" w:hAnsi="Times New Roman" w:cs="Times New Roman"/>
          <w:color w:val="000000" w:themeColor="text1"/>
          <w:sz w:val="21"/>
          <w:szCs w:val="21"/>
          <w:lang w:val="en"/>
        </w:rPr>
        <w:t>Registration of Proposals</w:t>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t>18</w:t>
      </w:r>
    </w:p>
    <w:p w14:paraId="6E109283" w14:textId="62AA7D6C" w:rsidR="009C40E0" w:rsidRPr="006770F0" w:rsidRDefault="001A481F" w:rsidP="0055393A">
      <w:pPr>
        <w:tabs>
          <w:tab w:val="left" w:pos="142"/>
          <w:tab w:val="left" w:pos="284"/>
          <w:tab w:val="left" w:pos="1276"/>
          <w:tab w:val="left" w:pos="1418"/>
        </w:tabs>
        <w:spacing w:after="0" w:line="240" w:lineRule="exact"/>
        <w:jc w:val="both"/>
        <w:rPr>
          <w:rFonts w:ascii="Times New Roman" w:eastAsia="Calibri" w:hAnsi="Times New Roman" w:cs="Times New Roman"/>
          <w:color w:val="000000" w:themeColor="text1"/>
          <w:sz w:val="21"/>
          <w:szCs w:val="21"/>
          <w:lang w:val="en-US"/>
        </w:rPr>
      </w:pPr>
      <w:r w:rsidRPr="006770F0">
        <w:rPr>
          <w:rFonts w:ascii="Times New Roman" w:eastAsia="Calibri" w:hAnsi="Times New Roman" w:cs="Times New Roman"/>
          <w:color w:val="000000" w:themeColor="text1"/>
          <w:sz w:val="21"/>
          <w:szCs w:val="21"/>
          <w:lang w:val="en"/>
        </w:rPr>
        <w:t xml:space="preserve">Chapter 4. Auction (Tender) Security </w:t>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t>24</w:t>
      </w:r>
    </w:p>
    <w:p w14:paraId="0CD1A474" w14:textId="77777777" w:rsidR="009C40E0" w:rsidRPr="006770F0" w:rsidRDefault="001A481F" w:rsidP="0055393A">
      <w:pPr>
        <w:tabs>
          <w:tab w:val="left" w:pos="-2694"/>
          <w:tab w:val="left" w:pos="142"/>
          <w:tab w:val="left" w:pos="284"/>
          <w:tab w:val="left" w:pos="1701"/>
        </w:tabs>
        <w:spacing w:after="0" w:line="240" w:lineRule="exact"/>
        <w:jc w:val="both"/>
        <w:rPr>
          <w:rFonts w:ascii="Times New Roman" w:eastAsia="Calibri" w:hAnsi="Times New Roman" w:cs="Times New Roman"/>
          <w:color w:val="000000" w:themeColor="text1"/>
          <w:sz w:val="21"/>
          <w:szCs w:val="21"/>
          <w:lang w:val="en-US"/>
        </w:rPr>
      </w:pPr>
      <w:r w:rsidRPr="006770F0">
        <w:rPr>
          <w:rFonts w:ascii="Times New Roman" w:eastAsia="Calibri" w:hAnsi="Times New Roman" w:cs="Times New Roman"/>
          <w:color w:val="000000" w:themeColor="text1"/>
          <w:sz w:val="21"/>
          <w:szCs w:val="21"/>
          <w:lang w:val="en"/>
        </w:rPr>
        <w:t xml:space="preserve">Chapter 5. Review of Proposals  </w:t>
      </w:r>
    </w:p>
    <w:p w14:paraId="619EA92A" w14:textId="76EFA56F" w:rsidR="009C40E0" w:rsidRPr="006770F0" w:rsidRDefault="001A481F" w:rsidP="0055393A">
      <w:pPr>
        <w:tabs>
          <w:tab w:val="left" w:pos="-2694"/>
          <w:tab w:val="left" w:pos="142"/>
          <w:tab w:val="left" w:pos="284"/>
          <w:tab w:val="left" w:pos="1701"/>
        </w:tabs>
        <w:spacing w:after="0" w:line="240" w:lineRule="exact"/>
        <w:jc w:val="both"/>
        <w:rPr>
          <w:rFonts w:ascii="Times New Roman" w:eastAsia="Calibri" w:hAnsi="Times New Roman" w:cs="Times New Roman"/>
          <w:color w:val="000000" w:themeColor="text1"/>
          <w:sz w:val="21"/>
          <w:szCs w:val="21"/>
          <w:lang w:val="en-US"/>
        </w:rPr>
      </w:pPr>
      <w:r w:rsidRPr="006770F0">
        <w:rPr>
          <w:rFonts w:ascii="Times New Roman" w:eastAsia="Calibri" w:hAnsi="Times New Roman" w:cs="Times New Roman"/>
          <w:color w:val="000000" w:themeColor="text1"/>
          <w:sz w:val="21"/>
          <w:szCs w:val="21"/>
          <w:lang w:val="en"/>
        </w:rPr>
        <w:t xml:space="preserve">(First Sections of Proposals) </w:t>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t>31</w:t>
      </w:r>
    </w:p>
    <w:p w14:paraId="1ECCA4D9" w14:textId="007319F6" w:rsidR="009C40E0" w:rsidRPr="006770F0" w:rsidRDefault="001A481F" w:rsidP="0055393A">
      <w:pPr>
        <w:tabs>
          <w:tab w:val="left" w:pos="142"/>
          <w:tab w:val="left" w:pos="284"/>
          <w:tab w:val="left" w:pos="1276"/>
          <w:tab w:val="left" w:pos="1418"/>
        </w:tabs>
        <w:spacing w:after="0" w:line="240" w:lineRule="exact"/>
        <w:jc w:val="both"/>
        <w:rPr>
          <w:rFonts w:ascii="Times New Roman" w:eastAsia="Calibri" w:hAnsi="Times New Roman" w:cs="Times New Roman"/>
          <w:color w:val="000000" w:themeColor="text1"/>
          <w:sz w:val="21"/>
          <w:szCs w:val="21"/>
          <w:lang w:val="en-US"/>
        </w:rPr>
      </w:pPr>
      <w:r w:rsidRPr="006770F0">
        <w:rPr>
          <w:rFonts w:ascii="Times New Roman" w:eastAsia="Calibri" w:hAnsi="Times New Roman" w:cs="Times New Roman"/>
          <w:color w:val="000000" w:themeColor="text1"/>
          <w:sz w:val="21"/>
          <w:szCs w:val="21"/>
          <w:lang w:val="en"/>
        </w:rPr>
        <w:t xml:space="preserve">Chapter 6. Outcomes of Competitive Procurement Procedures </w:t>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t>33</w:t>
      </w:r>
    </w:p>
    <w:p w14:paraId="2BDCE496" w14:textId="5AB795F5" w:rsidR="009C40E0" w:rsidRPr="006770F0" w:rsidRDefault="001A481F" w:rsidP="0055393A">
      <w:pPr>
        <w:tabs>
          <w:tab w:val="left" w:pos="142"/>
          <w:tab w:val="left" w:pos="426"/>
          <w:tab w:val="left" w:pos="1134"/>
        </w:tabs>
        <w:spacing w:after="0" w:line="240" w:lineRule="exact"/>
        <w:contextualSpacing/>
        <w:jc w:val="both"/>
        <w:rPr>
          <w:rFonts w:ascii="Times New Roman" w:eastAsia="Calibri" w:hAnsi="Times New Roman" w:cs="Times New Roman"/>
          <w:color w:val="000000" w:themeColor="text1"/>
          <w:sz w:val="21"/>
          <w:szCs w:val="21"/>
          <w:lang w:val="en-US"/>
        </w:rPr>
      </w:pPr>
      <w:r w:rsidRPr="006770F0">
        <w:rPr>
          <w:rFonts w:ascii="Times New Roman" w:eastAsia="Calibri" w:hAnsi="Times New Roman" w:cs="Times New Roman"/>
          <w:b/>
          <w:color w:val="000000" w:themeColor="text1"/>
          <w:sz w:val="21"/>
          <w:szCs w:val="21"/>
          <w:lang w:val="en"/>
        </w:rPr>
        <w:t xml:space="preserve">Section 5. Certain Special Aspects of the Electronic Auction </w:t>
      </w:r>
      <w:r w:rsidRPr="006770F0">
        <w:rPr>
          <w:rFonts w:ascii="Times New Roman" w:eastAsia="Calibri" w:hAnsi="Times New Roman" w:cs="Times New Roman"/>
          <w:b/>
          <w:color w:val="000000" w:themeColor="text1"/>
          <w:sz w:val="21"/>
          <w:szCs w:val="21"/>
          <w:lang w:val="en"/>
        </w:rPr>
        <w:tab/>
      </w:r>
      <w:r w:rsidRPr="006770F0">
        <w:rPr>
          <w:rFonts w:ascii="Times New Roman" w:eastAsia="Calibri" w:hAnsi="Times New Roman" w:cs="Times New Roman"/>
          <w:b/>
          <w:color w:val="000000" w:themeColor="text1"/>
          <w:sz w:val="21"/>
          <w:szCs w:val="21"/>
          <w:lang w:val="en"/>
        </w:rPr>
        <w:tab/>
      </w:r>
      <w:r w:rsidRPr="006770F0">
        <w:rPr>
          <w:rFonts w:ascii="Times New Roman" w:eastAsia="Calibri" w:hAnsi="Times New Roman" w:cs="Times New Roman"/>
          <w:b/>
          <w:color w:val="000000" w:themeColor="text1"/>
          <w:sz w:val="21"/>
          <w:szCs w:val="21"/>
          <w:lang w:val="en"/>
        </w:rPr>
        <w:tab/>
      </w:r>
      <w:r w:rsidRPr="006770F0">
        <w:rPr>
          <w:rFonts w:ascii="Times New Roman" w:eastAsia="Calibri" w:hAnsi="Times New Roman" w:cs="Times New Roman"/>
          <w:b/>
          <w:color w:val="000000" w:themeColor="text1"/>
          <w:sz w:val="21"/>
          <w:szCs w:val="21"/>
          <w:lang w:val="en"/>
        </w:rPr>
        <w:tab/>
      </w:r>
      <w:r w:rsidRPr="006770F0">
        <w:rPr>
          <w:rFonts w:ascii="Times New Roman" w:eastAsia="Calibri" w:hAnsi="Times New Roman" w:cs="Times New Roman"/>
          <w:b/>
          <w:color w:val="000000" w:themeColor="text1"/>
          <w:sz w:val="21"/>
          <w:szCs w:val="21"/>
          <w:lang w:val="en"/>
        </w:rPr>
        <w:tab/>
      </w:r>
      <w:r w:rsidRPr="006770F0">
        <w:rPr>
          <w:rFonts w:ascii="Times New Roman" w:eastAsia="Calibri" w:hAnsi="Times New Roman" w:cs="Times New Roman"/>
          <w:color w:val="000000" w:themeColor="text1"/>
          <w:sz w:val="21"/>
          <w:szCs w:val="21"/>
          <w:lang w:val="en"/>
        </w:rPr>
        <w:t>37</w:t>
      </w:r>
    </w:p>
    <w:p w14:paraId="543A1A78" w14:textId="3984D9BD" w:rsidR="009C40E0" w:rsidRPr="006770F0" w:rsidRDefault="001A481F" w:rsidP="0055393A">
      <w:pPr>
        <w:tabs>
          <w:tab w:val="left" w:pos="-4111"/>
          <w:tab w:val="left" w:pos="-2977"/>
          <w:tab w:val="left" w:pos="-2835"/>
          <w:tab w:val="left" w:pos="-2552"/>
          <w:tab w:val="left" w:pos="-2268"/>
        </w:tabs>
        <w:spacing w:after="0" w:line="240" w:lineRule="exact"/>
        <w:contextualSpacing/>
        <w:jc w:val="both"/>
        <w:rPr>
          <w:rFonts w:ascii="Times New Roman" w:eastAsia="Calibri" w:hAnsi="Times New Roman" w:cs="Times New Roman"/>
          <w:color w:val="000000" w:themeColor="text1"/>
          <w:sz w:val="21"/>
          <w:szCs w:val="21"/>
          <w:lang w:val="en-US"/>
        </w:rPr>
      </w:pPr>
      <w:r w:rsidRPr="006770F0">
        <w:rPr>
          <w:rFonts w:ascii="Times New Roman" w:eastAsia="Calibri" w:hAnsi="Times New Roman" w:cs="Times New Roman"/>
          <w:color w:val="000000" w:themeColor="text1"/>
          <w:sz w:val="21"/>
          <w:szCs w:val="21"/>
          <w:lang w:val="en"/>
        </w:rPr>
        <w:t xml:space="preserve">Chapter 6. Salient Features </w:t>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t>37</w:t>
      </w:r>
    </w:p>
    <w:p w14:paraId="54164E7A" w14:textId="5000BC8F" w:rsidR="009C40E0" w:rsidRPr="006770F0" w:rsidRDefault="001A481F" w:rsidP="0055393A">
      <w:pPr>
        <w:tabs>
          <w:tab w:val="left" w:pos="-4111"/>
          <w:tab w:val="left" w:pos="-2977"/>
          <w:tab w:val="left" w:pos="-2835"/>
          <w:tab w:val="left" w:pos="-2552"/>
          <w:tab w:val="left" w:pos="-2268"/>
        </w:tabs>
        <w:spacing w:after="0" w:line="240" w:lineRule="exact"/>
        <w:contextualSpacing/>
        <w:jc w:val="both"/>
        <w:rPr>
          <w:rFonts w:ascii="Times New Roman" w:eastAsia="Calibri" w:hAnsi="Times New Roman" w:cs="Times New Roman"/>
          <w:color w:val="000000" w:themeColor="text1"/>
          <w:sz w:val="21"/>
          <w:szCs w:val="21"/>
          <w:lang w:val="en-US"/>
        </w:rPr>
      </w:pPr>
      <w:r w:rsidRPr="006770F0">
        <w:rPr>
          <w:rFonts w:ascii="Times New Roman" w:eastAsia="Calibri" w:hAnsi="Times New Roman" w:cs="Times New Roman"/>
          <w:color w:val="000000" w:themeColor="text1"/>
          <w:sz w:val="21"/>
          <w:szCs w:val="21"/>
          <w:lang w:val="en"/>
        </w:rPr>
        <w:t xml:space="preserve">Chapter 7. Auctions </w:t>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t>39</w:t>
      </w:r>
    </w:p>
    <w:p w14:paraId="76CD72D6" w14:textId="474E961C" w:rsidR="009C40E0" w:rsidRPr="006770F0" w:rsidRDefault="001A481F" w:rsidP="0055393A">
      <w:pPr>
        <w:tabs>
          <w:tab w:val="left" w:pos="-4111"/>
          <w:tab w:val="left" w:pos="-2268"/>
          <w:tab w:val="left" w:pos="142"/>
          <w:tab w:val="left" w:pos="284"/>
          <w:tab w:val="left" w:pos="567"/>
        </w:tabs>
        <w:spacing w:after="0" w:line="240" w:lineRule="exact"/>
        <w:contextualSpacing/>
        <w:jc w:val="both"/>
        <w:rPr>
          <w:rFonts w:ascii="Times New Roman" w:eastAsia="Calibri" w:hAnsi="Times New Roman" w:cs="Times New Roman"/>
          <w:color w:val="000000" w:themeColor="text1"/>
          <w:sz w:val="21"/>
          <w:szCs w:val="21"/>
          <w:lang w:val="en-US"/>
        </w:rPr>
      </w:pPr>
      <w:r w:rsidRPr="006770F0">
        <w:rPr>
          <w:rFonts w:ascii="Times New Roman" w:eastAsia="Calibri" w:hAnsi="Times New Roman" w:cs="Times New Roman"/>
          <w:color w:val="000000" w:themeColor="text1"/>
          <w:sz w:val="21"/>
          <w:szCs w:val="21"/>
          <w:lang w:val="en"/>
        </w:rPr>
        <w:t xml:space="preserve">Chapter 8. Review of Second Sections of Proposals </w:t>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t>43</w:t>
      </w:r>
    </w:p>
    <w:p w14:paraId="42BB77C0" w14:textId="77777777" w:rsidR="009C40E0" w:rsidRPr="006770F0" w:rsidRDefault="001A481F" w:rsidP="0055393A">
      <w:pPr>
        <w:tabs>
          <w:tab w:val="left" w:pos="142"/>
          <w:tab w:val="left" w:pos="426"/>
        </w:tabs>
        <w:spacing w:after="0" w:line="240" w:lineRule="exact"/>
        <w:contextualSpacing/>
        <w:jc w:val="both"/>
        <w:rPr>
          <w:rFonts w:ascii="Times New Roman" w:eastAsia="Calibri" w:hAnsi="Times New Roman" w:cs="Times New Roman"/>
          <w:color w:val="000000" w:themeColor="text1"/>
          <w:sz w:val="21"/>
          <w:szCs w:val="21"/>
          <w:lang w:val="en-US"/>
        </w:rPr>
      </w:pPr>
      <w:r w:rsidRPr="006770F0">
        <w:rPr>
          <w:rFonts w:ascii="Times New Roman" w:eastAsia="Calibri" w:hAnsi="Times New Roman" w:cs="Times New Roman"/>
          <w:b/>
          <w:color w:val="000000" w:themeColor="text1"/>
          <w:sz w:val="21"/>
          <w:szCs w:val="21"/>
          <w:lang w:val="en"/>
        </w:rPr>
        <w:t xml:space="preserve">Section 6. Certain Special Aspects of the Open Tender  </w:t>
      </w:r>
    </w:p>
    <w:p w14:paraId="2CEDCBE8" w14:textId="6ECA0A97" w:rsidR="009C40E0" w:rsidRPr="006770F0" w:rsidRDefault="001A481F" w:rsidP="0055393A">
      <w:pPr>
        <w:tabs>
          <w:tab w:val="left" w:pos="142"/>
          <w:tab w:val="left" w:pos="426"/>
        </w:tabs>
        <w:spacing w:after="0" w:line="240" w:lineRule="exact"/>
        <w:contextualSpacing/>
        <w:jc w:val="both"/>
        <w:rPr>
          <w:rFonts w:ascii="Times New Roman" w:eastAsia="Calibri" w:hAnsi="Times New Roman" w:cs="Times New Roman"/>
          <w:color w:val="000000" w:themeColor="text1"/>
          <w:sz w:val="21"/>
          <w:szCs w:val="21"/>
          <w:lang w:val="en-US"/>
        </w:rPr>
      </w:pPr>
      <w:r w:rsidRPr="006770F0">
        <w:rPr>
          <w:rFonts w:ascii="Times New Roman" w:eastAsia="Calibri" w:hAnsi="Times New Roman" w:cs="Times New Roman"/>
          <w:color w:val="000000" w:themeColor="text1"/>
          <w:sz w:val="21"/>
          <w:szCs w:val="21"/>
          <w:lang w:val="en"/>
        </w:rPr>
        <w:t xml:space="preserve">and the RFQ Procedure </w:t>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t>43</w:t>
      </w:r>
    </w:p>
    <w:p w14:paraId="39B43DE0" w14:textId="77777777" w:rsidR="009C40E0" w:rsidRPr="006770F0" w:rsidRDefault="001A481F" w:rsidP="0055393A">
      <w:pPr>
        <w:spacing w:after="0" w:line="240" w:lineRule="exact"/>
        <w:rPr>
          <w:rFonts w:ascii="Times New Roman" w:eastAsia="Calibri" w:hAnsi="Times New Roman" w:cs="Times New Roman"/>
          <w:b/>
          <w:color w:val="000000" w:themeColor="text1"/>
          <w:sz w:val="21"/>
          <w:szCs w:val="21"/>
          <w:lang w:val="en-US"/>
        </w:rPr>
      </w:pPr>
      <w:r w:rsidRPr="006770F0">
        <w:rPr>
          <w:rFonts w:ascii="Times New Roman" w:eastAsia="Calibri" w:hAnsi="Times New Roman" w:cs="Times New Roman"/>
          <w:b/>
          <w:color w:val="000000" w:themeColor="text1"/>
          <w:sz w:val="21"/>
          <w:szCs w:val="21"/>
          <w:lang w:val="en"/>
        </w:rPr>
        <w:t>Section 6</w:t>
      </w:r>
      <w:r w:rsidRPr="006770F0">
        <w:rPr>
          <w:rFonts w:ascii="Times New Roman" w:eastAsia="Calibri" w:hAnsi="Times New Roman" w:cs="Times New Roman"/>
          <w:b/>
          <w:color w:val="000000" w:themeColor="text1"/>
          <w:sz w:val="21"/>
          <w:szCs w:val="21"/>
          <w:vertAlign w:val="superscript"/>
          <w:lang w:val="en"/>
        </w:rPr>
        <w:t>1</w:t>
      </w:r>
      <w:r w:rsidRPr="006770F0">
        <w:rPr>
          <w:rFonts w:ascii="Times New Roman" w:eastAsia="Calibri" w:hAnsi="Times New Roman" w:cs="Times New Roman"/>
          <w:b/>
          <w:color w:val="000000" w:themeColor="text1"/>
          <w:sz w:val="21"/>
          <w:szCs w:val="21"/>
          <w:lang w:val="en"/>
        </w:rPr>
        <w:t xml:space="preserve">. Certain Special Aspects of the </w:t>
      </w:r>
    </w:p>
    <w:p w14:paraId="52B695DD" w14:textId="4BD2BDD9" w:rsidR="009C40E0" w:rsidRPr="006770F0" w:rsidRDefault="001A481F" w:rsidP="0055393A">
      <w:pPr>
        <w:spacing w:after="0" w:line="240" w:lineRule="exact"/>
        <w:rPr>
          <w:rFonts w:ascii="Times New Roman" w:eastAsia="Calibri" w:hAnsi="Times New Roman" w:cs="Times New Roman"/>
          <w:b/>
          <w:color w:val="000000" w:themeColor="text1"/>
          <w:sz w:val="21"/>
          <w:szCs w:val="21"/>
          <w:lang w:val="en-US"/>
        </w:rPr>
      </w:pPr>
      <w:r w:rsidRPr="006770F0">
        <w:rPr>
          <w:rFonts w:ascii="Times New Roman" w:eastAsia="Calibri" w:hAnsi="Times New Roman" w:cs="Times New Roman"/>
          <w:b/>
          <w:color w:val="000000" w:themeColor="text1"/>
          <w:sz w:val="21"/>
          <w:szCs w:val="21"/>
          <w:lang w:val="en"/>
        </w:rPr>
        <w:t>Limited Participation Tender</w:t>
      </w:r>
      <w:r w:rsidRPr="006770F0">
        <w:rPr>
          <w:rFonts w:ascii="Times New Roman" w:eastAsia="Calibri" w:hAnsi="Times New Roman" w:cs="Times New Roman"/>
          <w:b/>
          <w:color w:val="000000" w:themeColor="text1"/>
          <w:sz w:val="21"/>
          <w:szCs w:val="21"/>
          <w:lang w:val="en"/>
        </w:rPr>
        <w:tab/>
      </w:r>
      <w:r w:rsidRPr="006770F0">
        <w:rPr>
          <w:rFonts w:ascii="Times New Roman" w:eastAsia="Calibri" w:hAnsi="Times New Roman" w:cs="Times New Roman"/>
          <w:b/>
          <w:color w:val="000000" w:themeColor="text1"/>
          <w:sz w:val="21"/>
          <w:szCs w:val="21"/>
          <w:lang w:val="en"/>
        </w:rPr>
        <w:tab/>
      </w:r>
      <w:r w:rsidRPr="006770F0">
        <w:rPr>
          <w:rFonts w:ascii="Times New Roman" w:eastAsia="Calibri" w:hAnsi="Times New Roman" w:cs="Times New Roman"/>
          <w:b/>
          <w:color w:val="000000" w:themeColor="text1"/>
          <w:sz w:val="21"/>
          <w:szCs w:val="21"/>
          <w:lang w:val="en"/>
        </w:rPr>
        <w:tab/>
      </w:r>
      <w:r w:rsidRPr="006770F0">
        <w:rPr>
          <w:rFonts w:ascii="Times New Roman" w:eastAsia="Calibri" w:hAnsi="Times New Roman" w:cs="Times New Roman"/>
          <w:b/>
          <w:color w:val="000000" w:themeColor="text1"/>
          <w:sz w:val="21"/>
          <w:szCs w:val="21"/>
          <w:lang w:val="en"/>
        </w:rPr>
        <w:tab/>
      </w:r>
      <w:r w:rsidRPr="006770F0">
        <w:rPr>
          <w:rFonts w:ascii="Times New Roman" w:eastAsia="Calibri" w:hAnsi="Times New Roman" w:cs="Times New Roman"/>
          <w:b/>
          <w:color w:val="000000" w:themeColor="text1"/>
          <w:sz w:val="21"/>
          <w:szCs w:val="21"/>
          <w:lang w:val="en"/>
        </w:rPr>
        <w:tab/>
      </w:r>
      <w:r w:rsidRPr="006770F0">
        <w:rPr>
          <w:rFonts w:ascii="Times New Roman" w:eastAsia="Calibri" w:hAnsi="Times New Roman" w:cs="Times New Roman"/>
          <w:b/>
          <w:color w:val="000000" w:themeColor="text1"/>
          <w:sz w:val="21"/>
          <w:szCs w:val="21"/>
          <w:lang w:val="en"/>
        </w:rPr>
        <w:tab/>
      </w:r>
      <w:r w:rsidRPr="006770F0">
        <w:rPr>
          <w:rFonts w:ascii="Times New Roman" w:eastAsia="Calibri" w:hAnsi="Times New Roman" w:cs="Times New Roman"/>
          <w:b/>
          <w:color w:val="000000" w:themeColor="text1"/>
          <w:sz w:val="21"/>
          <w:szCs w:val="21"/>
          <w:lang w:val="en"/>
        </w:rPr>
        <w:tab/>
      </w:r>
      <w:r w:rsidRPr="006770F0">
        <w:rPr>
          <w:rFonts w:ascii="Times New Roman" w:eastAsia="Calibri" w:hAnsi="Times New Roman" w:cs="Times New Roman"/>
          <w:b/>
          <w:color w:val="000000" w:themeColor="text1"/>
          <w:sz w:val="21"/>
          <w:szCs w:val="21"/>
          <w:lang w:val="en"/>
        </w:rPr>
        <w:tab/>
      </w:r>
      <w:r w:rsidRPr="006770F0">
        <w:rPr>
          <w:rFonts w:ascii="Times New Roman" w:eastAsia="Calibri" w:hAnsi="Times New Roman" w:cs="Times New Roman"/>
          <w:b/>
          <w:color w:val="000000" w:themeColor="text1"/>
          <w:sz w:val="21"/>
          <w:szCs w:val="21"/>
          <w:lang w:val="en"/>
        </w:rPr>
        <w:tab/>
      </w:r>
      <w:r w:rsidRPr="006770F0">
        <w:rPr>
          <w:rFonts w:ascii="Times New Roman" w:eastAsia="Calibri" w:hAnsi="Times New Roman" w:cs="Times New Roman"/>
          <w:color w:val="000000" w:themeColor="text1"/>
          <w:sz w:val="21"/>
          <w:szCs w:val="21"/>
          <w:lang w:val="en"/>
        </w:rPr>
        <w:t>45</w:t>
      </w:r>
    </w:p>
    <w:p w14:paraId="41A010CF" w14:textId="2CE19A0C" w:rsidR="009C40E0" w:rsidRPr="006770F0" w:rsidRDefault="001A481F" w:rsidP="0055393A">
      <w:pPr>
        <w:tabs>
          <w:tab w:val="left" w:pos="142"/>
          <w:tab w:val="left" w:pos="284"/>
          <w:tab w:val="left" w:pos="1276"/>
        </w:tabs>
        <w:spacing w:after="0" w:line="240" w:lineRule="exact"/>
        <w:contextualSpacing/>
        <w:jc w:val="both"/>
        <w:rPr>
          <w:rFonts w:ascii="Times New Roman" w:eastAsia="Calibri" w:hAnsi="Times New Roman" w:cs="Times New Roman"/>
          <w:color w:val="000000" w:themeColor="text1"/>
          <w:sz w:val="21"/>
          <w:szCs w:val="21"/>
          <w:lang w:val="en-US"/>
        </w:rPr>
      </w:pPr>
      <w:r w:rsidRPr="006770F0">
        <w:rPr>
          <w:rFonts w:ascii="Times New Roman" w:eastAsia="Calibri" w:hAnsi="Times New Roman" w:cs="Times New Roman"/>
          <w:b/>
          <w:color w:val="000000" w:themeColor="text1"/>
          <w:sz w:val="21"/>
          <w:szCs w:val="21"/>
          <w:lang w:val="en"/>
        </w:rPr>
        <w:t>Section 6</w:t>
      </w:r>
      <w:r w:rsidRPr="006770F0">
        <w:rPr>
          <w:rFonts w:ascii="Times New Roman" w:eastAsia="Calibri" w:hAnsi="Times New Roman" w:cs="Times New Roman"/>
          <w:b/>
          <w:color w:val="000000" w:themeColor="text1"/>
          <w:sz w:val="21"/>
          <w:szCs w:val="21"/>
          <w:vertAlign w:val="superscript"/>
          <w:lang w:val="en"/>
        </w:rPr>
        <w:t>2.</w:t>
      </w:r>
      <w:r w:rsidRPr="006770F0">
        <w:rPr>
          <w:rFonts w:ascii="Times New Roman" w:eastAsia="Calibri" w:hAnsi="Times New Roman" w:cs="Times New Roman"/>
          <w:b/>
          <w:color w:val="000000" w:themeColor="text1"/>
          <w:sz w:val="21"/>
          <w:szCs w:val="21"/>
          <w:lang w:val="en"/>
        </w:rPr>
        <w:t xml:space="preserve"> Certain Special Aspects of the Two-Stage Tender</w:t>
      </w:r>
      <w:r w:rsidRPr="006770F0">
        <w:rPr>
          <w:rFonts w:ascii="Times New Roman" w:eastAsia="Calibri" w:hAnsi="Times New Roman" w:cs="Times New Roman"/>
          <w:b/>
          <w:color w:val="000000" w:themeColor="text1"/>
          <w:sz w:val="21"/>
          <w:szCs w:val="21"/>
          <w:lang w:val="en"/>
        </w:rPr>
        <w:tab/>
      </w:r>
      <w:r w:rsidRPr="006770F0">
        <w:rPr>
          <w:rFonts w:ascii="Times New Roman" w:eastAsia="Calibri" w:hAnsi="Times New Roman" w:cs="Times New Roman"/>
          <w:b/>
          <w:color w:val="000000" w:themeColor="text1"/>
          <w:sz w:val="21"/>
          <w:szCs w:val="21"/>
          <w:lang w:val="en"/>
        </w:rPr>
        <w:tab/>
      </w:r>
      <w:r w:rsidRPr="006770F0">
        <w:rPr>
          <w:rFonts w:ascii="Times New Roman" w:eastAsia="Calibri" w:hAnsi="Times New Roman" w:cs="Times New Roman"/>
          <w:b/>
          <w:color w:val="000000" w:themeColor="text1"/>
          <w:sz w:val="21"/>
          <w:szCs w:val="21"/>
          <w:lang w:val="en"/>
        </w:rPr>
        <w:tab/>
      </w:r>
      <w:r w:rsidRPr="006770F0">
        <w:rPr>
          <w:rFonts w:ascii="Times New Roman" w:eastAsia="Calibri" w:hAnsi="Times New Roman" w:cs="Times New Roman"/>
          <w:b/>
          <w:color w:val="000000" w:themeColor="text1"/>
          <w:sz w:val="21"/>
          <w:szCs w:val="21"/>
          <w:lang w:val="en"/>
        </w:rPr>
        <w:tab/>
      </w:r>
      <w:r w:rsidRPr="006770F0">
        <w:rPr>
          <w:rFonts w:ascii="Times New Roman" w:eastAsia="Calibri" w:hAnsi="Times New Roman" w:cs="Times New Roman"/>
          <w:b/>
          <w:color w:val="000000" w:themeColor="text1"/>
          <w:sz w:val="21"/>
          <w:szCs w:val="21"/>
          <w:lang w:val="en"/>
        </w:rPr>
        <w:tab/>
      </w:r>
      <w:r w:rsidRPr="006770F0">
        <w:rPr>
          <w:rFonts w:ascii="Times New Roman" w:eastAsia="Calibri" w:hAnsi="Times New Roman" w:cs="Times New Roman"/>
          <w:color w:val="000000" w:themeColor="text1"/>
          <w:sz w:val="21"/>
          <w:szCs w:val="21"/>
          <w:lang w:val="en"/>
        </w:rPr>
        <w:t>46</w:t>
      </w:r>
    </w:p>
    <w:p w14:paraId="34B1A0A7" w14:textId="7F592AC2" w:rsidR="009C40E0" w:rsidRPr="006770F0" w:rsidRDefault="001A481F" w:rsidP="0055393A">
      <w:pPr>
        <w:tabs>
          <w:tab w:val="left" w:pos="142"/>
          <w:tab w:val="left" w:pos="284"/>
          <w:tab w:val="left" w:pos="1276"/>
        </w:tabs>
        <w:spacing w:after="0" w:line="240" w:lineRule="exact"/>
        <w:contextualSpacing/>
        <w:jc w:val="both"/>
        <w:rPr>
          <w:rFonts w:ascii="Times New Roman" w:hAnsi="Times New Roman" w:cs="Times New Roman"/>
          <w:b/>
          <w:color w:val="000000" w:themeColor="text1"/>
          <w:sz w:val="21"/>
          <w:szCs w:val="21"/>
          <w:lang w:val="en-US"/>
        </w:rPr>
      </w:pPr>
      <w:r w:rsidRPr="006770F0">
        <w:rPr>
          <w:rFonts w:ascii="Times New Roman" w:eastAsia="Calibri" w:hAnsi="Times New Roman" w:cs="Times New Roman"/>
          <w:b/>
          <w:color w:val="000000" w:themeColor="text1"/>
          <w:sz w:val="21"/>
          <w:szCs w:val="21"/>
          <w:lang w:val="en"/>
        </w:rPr>
        <w:t>Section 6</w:t>
      </w:r>
      <w:r w:rsidRPr="006770F0">
        <w:rPr>
          <w:rFonts w:ascii="Times New Roman" w:eastAsia="Calibri" w:hAnsi="Times New Roman" w:cs="Times New Roman"/>
          <w:b/>
          <w:color w:val="000000" w:themeColor="text1"/>
          <w:sz w:val="21"/>
          <w:szCs w:val="21"/>
          <w:vertAlign w:val="superscript"/>
          <w:lang w:val="en"/>
        </w:rPr>
        <w:t>3.</w:t>
      </w:r>
      <w:r w:rsidRPr="006770F0">
        <w:rPr>
          <w:rFonts w:ascii="Times New Roman" w:eastAsia="Calibri" w:hAnsi="Times New Roman" w:cs="Times New Roman"/>
          <w:b/>
          <w:color w:val="000000" w:themeColor="text1"/>
          <w:sz w:val="21"/>
          <w:szCs w:val="21"/>
          <w:lang w:val="en"/>
        </w:rPr>
        <w:t xml:space="preserve"> Conduct</w:t>
      </w:r>
      <w:r w:rsidR="001C653B">
        <w:rPr>
          <w:rFonts w:ascii="Times New Roman" w:eastAsia="Calibri" w:hAnsi="Times New Roman" w:cs="Times New Roman"/>
          <w:b/>
          <w:color w:val="000000" w:themeColor="text1"/>
          <w:sz w:val="21"/>
          <w:szCs w:val="21"/>
          <w:lang w:val="en"/>
        </w:rPr>
        <w:t>ing</w:t>
      </w:r>
      <w:r w:rsidRPr="006770F0">
        <w:rPr>
          <w:rFonts w:ascii="Times New Roman" w:eastAsia="Calibri" w:hAnsi="Times New Roman" w:cs="Times New Roman"/>
          <w:b/>
          <w:color w:val="000000" w:themeColor="text1"/>
          <w:sz w:val="21"/>
          <w:szCs w:val="21"/>
          <w:lang w:val="en"/>
        </w:rPr>
        <w:t xml:space="preserve"> the Single-Source </w:t>
      </w:r>
    </w:p>
    <w:p w14:paraId="1D6CFD23" w14:textId="65DF8B15" w:rsidR="009C40E0" w:rsidRPr="006770F0" w:rsidRDefault="001A481F" w:rsidP="0055393A">
      <w:pPr>
        <w:tabs>
          <w:tab w:val="left" w:pos="142"/>
          <w:tab w:val="left" w:pos="284"/>
          <w:tab w:val="left" w:pos="1276"/>
        </w:tabs>
        <w:spacing w:after="0" w:line="240" w:lineRule="exact"/>
        <w:contextualSpacing/>
        <w:jc w:val="both"/>
        <w:rPr>
          <w:rFonts w:ascii="Times New Roman" w:eastAsia="Calibri" w:hAnsi="Times New Roman" w:cs="Times New Roman"/>
          <w:b/>
          <w:color w:val="000000" w:themeColor="text1"/>
          <w:sz w:val="21"/>
          <w:szCs w:val="21"/>
          <w:lang w:val="en-US"/>
        </w:rPr>
      </w:pPr>
      <w:r w:rsidRPr="006770F0">
        <w:rPr>
          <w:rFonts w:ascii="Times New Roman" w:hAnsi="Times New Roman" w:cs="Times New Roman"/>
          <w:b/>
          <w:color w:val="000000" w:themeColor="text1"/>
          <w:sz w:val="21"/>
          <w:szCs w:val="21"/>
          <w:lang w:val="en"/>
        </w:rPr>
        <w:t>Public Procurement Procedure on the ETP</w:t>
      </w:r>
      <w:r w:rsidRPr="006770F0">
        <w:rPr>
          <w:rFonts w:ascii="Times New Roman" w:hAnsi="Times New Roman" w:cs="Times New Roman"/>
          <w:b/>
          <w:color w:val="000000" w:themeColor="text1"/>
          <w:sz w:val="21"/>
          <w:szCs w:val="21"/>
          <w:lang w:val="en"/>
        </w:rPr>
        <w:tab/>
      </w:r>
      <w:r w:rsidRPr="006770F0">
        <w:rPr>
          <w:rFonts w:ascii="Times New Roman" w:hAnsi="Times New Roman" w:cs="Times New Roman"/>
          <w:b/>
          <w:color w:val="000000" w:themeColor="text1"/>
          <w:sz w:val="21"/>
          <w:szCs w:val="21"/>
          <w:lang w:val="en"/>
        </w:rPr>
        <w:tab/>
      </w:r>
      <w:r w:rsidRPr="006770F0">
        <w:rPr>
          <w:rFonts w:ascii="Times New Roman" w:hAnsi="Times New Roman" w:cs="Times New Roman"/>
          <w:b/>
          <w:color w:val="000000" w:themeColor="text1"/>
          <w:sz w:val="21"/>
          <w:szCs w:val="21"/>
          <w:lang w:val="en"/>
        </w:rPr>
        <w:tab/>
      </w:r>
      <w:r w:rsidRPr="006770F0">
        <w:rPr>
          <w:rFonts w:ascii="Times New Roman" w:hAnsi="Times New Roman" w:cs="Times New Roman"/>
          <w:b/>
          <w:color w:val="000000" w:themeColor="text1"/>
          <w:sz w:val="21"/>
          <w:szCs w:val="21"/>
          <w:lang w:val="en"/>
        </w:rPr>
        <w:tab/>
      </w:r>
      <w:r w:rsidRPr="006770F0">
        <w:rPr>
          <w:rFonts w:ascii="Times New Roman" w:hAnsi="Times New Roman" w:cs="Times New Roman"/>
          <w:b/>
          <w:color w:val="000000" w:themeColor="text1"/>
          <w:sz w:val="21"/>
          <w:szCs w:val="21"/>
          <w:lang w:val="en"/>
        </w:rPr>
        <w:tab/>
      </w:r>
      <w:r w:rsidRPr="006770F0">
        <w:rPr>
          <w:rFonts w:ascii="Times New Roman" w:hAnsi="Times New Roman" w:cs="Times New Roman"/>
          <w:b/>
          <w:color w:val="000000" w:themeColor="text1"/>
          <w:sz w:val="21"/>
          <w:szCs w:val="21"/>
          <w:lang w:val="en"/>
        </w:rPr>
        <w:tab/>
      </w:r>
      <w:r w:rsidRPr="006770F0">
        <w:rPr>
          <w:rFonts w:ascii="Times New Roman" w:hAnsi="Times New Roman" w:cs="Times New Roman"/>
          <w:b/>
          <w:color w:val="000000" w:themeColor="text1"/>
          <w:sz w:val="21"/>
          <w:szCs w:val="21"/>
          <w:lang w:val="en"/>
        </w:rPr>
        <w:tab/>
      </w:r>
      <w:r w:rsidRPr="006770F0">
        <w:rPr>
          <w:rFonts w:ascii="Times New Roman" w:hAnsi="Times New Roman" w:cs="Times New Roman"/>
          <w:b/>
          <w:color w:val="000000" w:themeColor="text1"/>
          <w:sz w:val="21"/>
          <w:szCs w:val="21"/>
          <w:lang w:val="en"/>
        </w:rPr>
        <w:tab/>
      </w:r>
      <w:r w:rsidRPr="006770F0">
        <w:rPr>
          <w:rFonts w:ascii="Times New Roman" w:hAnsi="Times New Roman" w:cs="Times New Roman"/>
          <w:b/>
          <w:color w:val="000000" w:themeColor="text1"/>
          <w:sz w:val="21"/>
          <w:szCs w:val="21"/>
          <w:lang w:val="en"/>
        </w:rPr>
        <w:tab/>
      </w:r>
      <w:r w:rsidRPr="006770F0">
        <w:rPr>
          <w:rFonts w:ascii="Times New Roman" w:eastAsia="Calibri" w:hAnsi="Times New Roman" w:cs="Times New Roman"/>
          <w:color w:val="000000" w:themeColor="text1"/>
          <w:sz w:val="21"/>
          <w:szCs w:val="21"/>
          <w:lang w:val="en"/>
        </w:rPr>
        <w:t>48</w:t>
      </w:r>
    </w:p>
    <w:p w14:paraId="7937F2B7" w14:textId="350423BE" w:rsidR="009C40E0" w:rsidRPr="006770F0" w:rsidRDefault="001A481F" w:rsidP="0055393A">
      <w:pPr>
        <w:tabs>
          <w:tab w:val="left" w:pos="142"/>
          <w:tab w:val="left" w:pos="284"/>
          <w:tab w:val="left" w:pos="1276"/>
        </w:tabs>
        <w:spacing w:after="0" w:line="240" w:lineRule="exact"/>
        <w:contextualSpacing/>
        <w:jc w:val="both"/>
        <w:rPr>
          <w:rFonts w:ascii="Times New Roman" w:eastAsia="Calibri" w:hAnsi="Times New Roman" w:cs="Times New Roman"/>
          <w:color w:val="000000" w:themeColor="text1"/>
          <w:sz w:val="21"/>
          <w:szCs w:val="21"/>
          <w:lang w:val="en-US"/>
        </w:rPr>
      </w:pPr>
      <w:r w:rsidRPr="006770F0">
        <w:rPr>
          <w:rFonts w:ascii="Times New Roman" w:eastAsia="Calibri" w:hAnsi="Times New Roman" w:cs="Times New Roman"/>
          <w:b/>
          <w:color w:val="000000" w:themeColor="text1"/>
          <w:sz w:val="21"/>
          <w:szCs w:val="21"/>
          <w:lang w:val="en"/>
        </w:rPr>
        <w:t xml:space="preserve">Section 7. Contract </w:t>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t>55</w:t>
      </w:r>
    </w:p>
    <w:p w14:paraId="72674FDD" w14:textId="77777777" w:rsidR="009C40E0" w:rsidRPr="006770F0" w:rsidRDefault="001A481F" w:rsidP="0055393A">
      <w:pPr>
        <w:tabs>
          <w:tab w:val="left" w:pos="142"/>
          <w:tab w:val="left" w:pos="284"/>
          <w:tab w:val="left" w:pos="567"/>
          <w:tab w:val="left" w:pos="1134"/>
        </w:tabs>
        <w:spacing w:after="0" w:line="240" w:lineRule="exact"/>
        <w:contextualSpacing/>
        <w:jc w:val="both"/>
        <w:rPr>
          <w:rFonts w:ascii="Times New Roman" w:eastAsia="Calibri" w:hAnsi="Times New Roman" w:cs="Times New Roman"/>
          <w:color w:val="000000" w:themeColor="text1"/>
          <w:sz w:val="21"/>
          <w:szCs w:val="21"/>
          <w:lang w:val="en-US"/>
        </w:rPr>
      </w:pPr>
      <w:r w:rsidRPr="006770F0">
        <w:rPr>
          <w:rFonts w:ascii="Times New Roman" w:eastAsia="Calibri" w:hAnsi="Times New Roman" w:cs="Times New Roman"/>
          <w:color w:val="000000" w:themeColor="text1"/>
          <w:sz w:val="21"/>
          <w:szCs w:val="21"/>
          <w:lang w:val="en"/>
        </w:rPr>
        <w:t xml:space="preserve">Chapter 9. Execution of the Contract Based on the </w:t>
      </w:r>
    </w:p>
    <w:p w14:paraId="006FB505" w14:textId="3A539EE9" w:rsidR="009C40E0" w:rsidRPr="006770F0" w:rsidRDefault="001A481F" w:rsidP="0055393A">
      <w:pPr>
        <w:tabs>
          <w:tab w:val="left" w:pos="142"/>
          <w:tab w:val="left" w:pos="284"/>
          <w:tab w:val="left" w:pos="567"/>
          <w:tab w:val="left" w:pos="1134"/>
        </w:tabs>
        <w:spacing w:after="0" w:line="240" w:lineRule="exact"/>
        <w:contextualSpacing/>
        <w:jc w:val="both"/>
        <w:rPr>
          <w:rFonts w:ascii="Times New Roman" w:eastAsia="Calibri" w:hAnsi="Times New Roman" w:cs="Times New Roman"/>
          <w:color w:val="000000" w:themeColor="text1"/>
          <w:sz w:val="21"/>
          <w:szCs w:val="21"/>
          <w:lang w:val="en-US"/>
        </w:rPr>
      </w:pPr>
      <w:r w:rsidRPr="006770F0">
        <w:rPr>
          <w:rFonts w:ascii="Times New Roman" w:eastAsia="Calibri" w:hAnsi="Times New Roman" w:cs="Times New Roman"/>
          <w:color w:val="000000" w:themeColor="text1"/>
          <w:sz w:val="21"/>
          <w:szCs w:val="21"/>
          <w:lang w:val="en"/>
        </w:rPr>
        <w:t xml:space="preserve"> Outcome of the Competitive Procurement Procedure</w:t>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t>55</w:t>
      </w:r>
    </w:p>
    <w:p w14:paraId="58802B4D" w14:textId="77777777" w:rsidR="009C40E0" w:rsidRPr="006770F0" w:rsidRDefault="001A481F" w:rsidP="0055393A">
      <w:pPr>
        <w:tabs>
          <w:tab w:val="left" w:pos="142"/>
          <w:tab w:val="left" w:pos="284"/>
          <w:tab w:val="left" w:pos="567"/>
          <w:tab w:val="left" w:pos="1134"/>
        </w:tabs>
        <w:spacing w:after="0" w:line="240" w:lineRule="exact"/>
        <w:contextualSpacing/>
        <w:jc w:val="both"/>
        <w:rPr>
          <w:rFonts w:ascii="Times New Roman" w:eastAsia="Calibri" w:hAnsi="Times New Roman" w:cs="Times New Roman"/>
          <w:color w:val="000000" w:themeColor="text1"/>
          <w:sz w:val="21"/>
          <w:szCs w:val="21"/>
          <w:lang w:val="en-US"/>
        </w:rPr>
      </w:pPr>
      <w:r w:rsidRPr="006770F0">
        <w:rPr>
          <w:rFonts w:ascii="Times New Roman" w:eastAsia="Calibri" w:hAnsi="Times New Roman" w:cs="Times New Roman"/>
          <w:color w:val="000000" w:themeColor="text1"/>
          <w:sz w:val="21"/>
          <w:szCs w:val="21"/>
          <w:lang w:val="en"/>
        </w:rPr>
        <w:t xml:space="preserve">Chapter 10. Certain Special Aspects of Execution of the Contract  </w:t>
      </w:r>
    </w:p>
    <w:p w14:paraId="480A0270" w14:textId="2DCA05F7" w:rsidR="009C40E0" w:rsidRPr="006770F0" w:rsidRDefault="001A481F" w:rsidP="0055393A">
      <w:pPr>
        <w:tabs>
          <w:tab w:val="left" w:pos="142"/>
          <w:tab w:val="left" w:pos="284"/>
          <w:tab w:val="left" w:pos="567"/>
          <w:tab w:val="left" w:pos="1134"/>
        </w:tabs>
        <w:spacing w:after="0" w:line="240" w:lineRule="exact"/>
        <w:contextualSpacing/>
        <w:jc w:val="both"/>
        <w:rPr>
          <w:rFonts w:ascii="Times New Roman" w:eastAsia="Calibri" w:hAnsi="Times New Roman" w:cs="Times New Roman"/>
          <w:color w:val="000000" w:themeColor="text1"/>
          <w:sz w:val="21"/>
          <w:szCs w:val="21"/>
          <w:lang w:val="en-US"/>
        </w:rPr>
      </w:pPr>
      <w:r w:rsidRPr="006770F0">
        <w:rPr>
          <w:rFonts w:ascii="Times New Roman" w:eastAsia="Calibri" w:hAnsi="Times New Roman" w:cs="Times New Roman"/>
          <w:color w:val="000000" w:themeColor="text1"/>
          <w:sz w:val="21"/>
          <w:szCs w:val="21"/>
          <w:lang w:val="en"/>
        </w:rPr>
        <w:t xml:space="preserve">Based on the Outcome of the Electronic Auction </w:t>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t>58</w:t>
      </w:r>
    </w:p>
    <w:p w14:paraId="430C6358" w14:textId="29E0BD47" w:rsidR="009C40E0" w:rsidRPr="006770F0" w:rsidRDefault="001A481F" w:rsidP="0055393A">
      <w:pPr>
        <w:tabs>
          <w:tab w:val="left" w:pos="142"/>
          <w:tab w:val="left" w:pos="284"/>
          <w:tab w:val="left" w:pos="567"/>
          <w:tab w:val="left" w:pos="1134"/>
        </w:tabs>
        <w:spacing w:after="0" w:line="240" w:lineRule="exact"/>
        <w:contextualSpacing/>
        <w:jc w:val="both"/>
        <w:rPr>
          <w:rFonts w:ascii="Times New Roman" w:eastAsia="Calibri" w:hAnsi="Times New Roman" w:cs="Times New Roman"/>
          <w:color w:val="000000" w:themeColor="text1"/>
          <w:sz w:val="21"/>
          <w:szCs w:val="21"/>
          <w:lang w:val="en-US"/>
        </w:rPr>
      </w:pPr>
      <w:r w:rsidRPr="006770F0">
        <w:rPr>
          <w:rFonts w:ascii="Times New Roman" w:eastAsia="Calibri" w:hAnsi="Times New Roman" w:cs="Times New Roman"/>
          <w:color w:val="000000" w:themeColor="text1"/>
          <w:sz w:val="21"/>
          <w:szCs w:val="21"/>
          <w:lang w:val="en"/>
        </w:rPr>
        <w:t xml:space="preserve">Chapter 11. Modification, Performance and Termination of the Contract </w:t>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t>58</w:t>
      </w:r>
    </w:p>
    <w:p w14:paraId="4D4C0CF2" w14:textId="77777777" w:rsidR="009C40E0" w:rsidRPr="006770F0" w:rsidRDefault="001A481F" w:rsidP="0055393A">
      <w:pPr>
        <w:tabs>
          <w:tab w:val="left" w:pos="142"/>
          <w:tab w:val="left" w:pos="426"/>
        </w:tabs>
        <w:spacing w:after="0" w:line="240" w:lineRule="exact"/>
        <w:contextualSpacing/>
        <w:jc w:val="both"/>
        <w:rPr>
          <w:rFonts w:ascii="Times New Roman" w:eastAsia="Calibri" w:hAnsi="Times New Roman" w:cs="Times New Roman"/>
          <w:b/>
          <w:color w:val="000000" w:themeColor="text1"/>
          <w:sz w:val="21"/>
          <w:szCs w:val="21"/>
          <w:lang w:val="en-US"/>
        </w:rPr>
      </w:pPr>
      <w:r w:rsidRPr="006770F0">
        <w:rPr>
          <w:rFonts w:ascii="Times New Roman" w:eastAsia="Calibri" w:hAnsi="Times New Roman" w:cs="Times New Roman"/>
          <w:b/>
          <w:color w:val="000000" w:themeColor="text1"/>
          <w:sz w:val="21"/>
          <w:szCs w:val="21"/>
          <w:lang w:val="en"/>
        </w:rPr>
        <w:t xml:space="preserve">Section 8. Certain Special Aspects of  </w:t>
      </w:r>
    </w:p>
    <w:p w14:paraId="799981EB" w14:textId="66FD98EE" w:rsidR="009C40E0" w:rsidRPr="006770F0" w:rsidRDefault="001A481F" w:rsidP="0055393A">
      <w:pPr>
        <w:tabs>
          <w:tab w:val="left" w:pos="142"/>
          <w:tab w:val="left" w:pos="426"/>
        </w:tabs>
        <w:spacing w:after="0" w:line="240" w:lineRule="exact"/>
        <w:contextualSpacing/>
        <w:jc w:val="both"/>
        <w:rPr>
          <w:rFonts w:ascii="Times New Roman" w:eastAsia="Calibri" w:hAnsi="Times New Roman" w:cs="Times New Roman"/>
          <w:color w:val="000000" w:themeColor="text1"/>
          <w:sz w:val="21"/>
          <w:szCs w:val="21"/>
          <w:lang w:val="en-US"/>
        </w:rPr>
      </w:pPr>
      <w:r w:rsidRPr="006770F0">
        <w:rPr>
          <w:rFonts w:ascii="Times New Roman" w:eastAsia="Calibri" w:hAnsi="Times New Roman" w:cs="Times New Roman"/>
          <w:b/>
          <w:color w:val="000000" w:themeColor="text1"/>
          <w:sz w:val="21"/>
          <w:szCs w:val="21"/>
          <w:lang w:val="en"/>
        </w:rPr>
        <w:t xml:space="preserve">Procurement Procedures Conducted by the Organizers </w:t>
      </w:r>
      <w:r w:rsidRPr="006770F0">
        <w:rPr>
          <w:rFonts w:ascii="Times New Roman" w:eastAsia="Calibri" w:hAnsi="Times New Roman" w:cs="Times New Roman"/>
          <w:b/>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r>
      <w:r w:rsidRPr="006770F0">
        <w:rPr>
          <w:rFonts w:ascii="Times New Roman" w:eastAsia="Calibri" w:hAnsi="Times New Roman" w:cs="Times New Roman"/>
          <w:color w:val="000000" w:themeColor="text1"/>
          <w:sz w:val="21"/>
          <w:szCs w:val="21"/>
          <w:lang w:val="en"/>
        </w:rPr>
        <w:tab/>
        <w:t>60</w:t>
      </w:r>
    </w:p>
    <w:p w14:paraId="111A04B1" w14:textId="77777777" w:rsidR="009C40E0" w:rsidRPr="006770F0" w:rsidRDefault="001A481F" w:rsidP="0055393A">
      <w:pPr>
        <w:tabs>
          <w:tab w:val="left" w:pos="142"/>
          <w:tab w:val="left" w:pos="426"/>
        </w:tabs>
        <w:spacing w:after="0" w:line="240" w:lineRule="exact"/>
        <w:contextualSpacing/>
        <w:jc w:val="both"/>
        <w:rPr>
          <w:rFonts w:ascii="Times New Roman" w:eastAsia="Calibri" w:hAnsi="Times New Roman" w:cs="Times New Roman"/>
          <w:b/>
          <w:color w:val="000000" w:themeColor="text1"/>
          <w:sz w:val="21"/>
          <w:szCs w:val="21"/>
          <w:lang w:val="en-US"/>
        </w:rPr>
      </w:pPr>
      <w:r w:rsidRPr="006770F0">
        <w:rPr>
          <w:rFonts w:ascii="Times New Roman" w:eastAsia="Calibri" w:hAnsi="Times New Roman" w:cs="Times New Roman"/>
          <w:b/>
          <w:color w:val="000000" w:themeColor="text1"/>
          <w:sz w:val="21"/>
          <w:szCs w:val="21"/>
          <w:lang w:val="en"/>
        </w:rPr>
        <w:t xml:space="preserve">Section 9. Protection of Rights and Legitimate Interests  </w:t>
      </w:r>
    </w:p>
    <w:p w14:paraId="2E32B891" w14:textId="2C918DE7" w:rsidR="009C40E0" w:rsidRPr="006770F0" w:rsidRDefault="001A481F" w:rsidP="0055393A">
      <w:pPr>
        <w:tabs>
          <w:tab w:val="left" w:pos="142"/>
          <w:tab w:val="left" w:pos="426"/>
        </w:tabs>
        <w:spacing w:after="0" w:line="240" w:lineRule="exact"/>
        <w:contextualSpacing/>
        <w:jc w:val="both"/>
        <w:rPr>
          <w:rFonts w:ascii="Times New Roman" w:eastAsia="Calibri" w:hAnsi="Times New Roman" w:cs="Times New Roman"/>
          <w:bCs/>
          <w:color w:val="000000" w:themeColor="text1"/>
          <w:sz w:val="21"/>
          <w:szCs w:val="21"/>
        </w:rPr>
      </w:pPr>
      <w:r w:rsidRPr="006770F0">
        <w:rPr>
          <w:rFonts w:ascii="Times New Roman" w:eastAsia="Calibri" w:hAnsi="Times New Roman" w:cs="Times New Roman"/>
          <w:b/>
          <w:color w:val="000000" w:themeColor="text1"/>
          <w:sz w:val="21"/>
          <w:szCs w:val="21"/>
          <w:lang w:val="en"/>
        </w:rPr>
        <w:t xml:space="preserve">During Procurement Procedures </w:t>
      </w:r>
      <w:r w:rsidRPr="006770F0">
        <w:rPr>
          <w:rFonts w:ascii="Times New Roman" w:eastAsia="Calibri" w:hAnsi="Times New Roman" w:cs="Times New Roman"/>
          <w:b/>
          <w:color w:val="000000" w:themeColor="text1"/>
          <w:sz w:val="21"/>
          <w:szCs w:val="21"/>
          <w:lang w:val="en"/>
        </w:rPr>
        <w:tab/>
      </w:r>
      <w:r w:rsidRPr="006770F0">
        <w:rPr>
          <w:rFonts w:ascii="Times New Roman" w:eastAsia="Calibri" w:hAnsi="Times New Roman" w:cs="Times New Roman"/>
          <w:b/>
          <w:color w:val="000000" w:themeColor="text1"/>
          <w:sz w:val="21"/>
          <w:szCs w:val="21"/>
          <w:lang w:val="en"/>
        </w:rPr>
        <w:tab/>
      </w:r>
      <w:r w:rsidRPr="006770F0">
        <w:rPr>
          <w:rFonts w:ascii="Times New Roman" w:eastAsia="Calibri" w:hAnsi="Times New Roman" w:cs="Times New Roman"/>
          <w:b/>
          <w:color w:val="000000" w:themeColor="text1"/>
          <w:sz w:val="21"/>
          <w:szCs w:val="21"/>
          <w:lang w:val="en"/>
        </w:rPr>
        <w:tab/>
      </w:r>
      <w:r w:rsidRPr="006770F0">
        <w:rPr>
          <w:rFonts w:ascii="Times New Roman" w:eastAsia="Calibri" w:hAnsi="Times New Roman" w:cs="Times New Roman"/>
          <w:b/>
          <w:color w:val="000000" w:themeColor="text1"/>
          <w:sz w:val="21"/>
          <w:szCs w:val="21"/>
          <w:lang w:val="en"/>
        </w:rPr>
        <w:tab/>
      </w:r>
      <w:r w:rsidRPr="006770F0">
        <w:rPr>
          <w:rFonts w:ascii="Times New Roman" w:eastAsia="Calibri" w:hAnsi="Times New Roman" w:cs="Times New Roman"/>
          <w:b/>
          <w:color w:val="000000" w:themeColor="text1"/>
          <w:sz w:val="21"/>
          <w:szCs w:val="21"/>
          <w:lang w:val="en"/>
        </w:rPr>
        <w:tab/>
      </w:r>
      <w:r w:rsidRPr="006770F0">
        <w:rPr>
          <w:rFonts w:ascii="Times New Roman" w:eastAsia="Calibri" w:hAnsi="Times New Roman" w:cs="Times New Roman"/>
          <w:bCs/>
          <w:color w:val="000000" w:themeColor="text1"/>
          <w:sz w:val="21"/>
          <w:szCs w:val="21"/>
          <w:lang w:val="en"/>
        </w:rPr>
        <w:tab/>
      </w:r>
      <w:r w:rsidRPr="006770F0">
        <w:rPr>
          <w:rFonts w:ascii="Times New Roman" w:eastAsia="Calibri" w:hAnsi="Times New Roman" w:cs="Times New Roman"/>
          <w:bCs/>
          <w:color w:val="000000" w:themeColor="text1"/>
          <w:sz w:val="21"/>
          <w:szCs w:val="21"/>
          <w:lang w:val="en"/>
        </w:rPr>
        <w:tab/>
      </w:r>
      <w:r w:rsidRPr="006770F0">
        <w:rPr>
          <w:rFonts w:ascii="Times New Roman" w:eastAsia="Calibri" w:hAnsi="Times New Roman" w:cs="Times New Roman"/>
          <w:bCs/>
          <w:color w:val="000000" w:themeColor="text1"/>
          <w:sz w:val="21"/>
          <w:szCs w:val="21"/>
          <w:lang w:val="en"/>
        </w:rPr>
        <w:tab/>
        <w:t>62</w:t>
      </w: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20"/>
        <w:gridCol w:w="534"/>
      </w:tblGrid>
      <w:tr w:rsidR="006770F0" w:rsidRPr="006770F0" w14:paraId="3A7B442B" w14:textId="77777777" w:rsidTr="009C40E0">
        <w:tc>
          <w:tcPr>
            <w:tcW w:w="1985" w:type="dxa"/>
          </w:tcPr>
          <w:p w14:paraId="6ADF6A57" w14:textId="77777777" w:rsidR="009C40E0" w:rsidRPr="006770F0" w:rsidRDefault="001A481F" w:rsidP="0055393A">
            <w:pPr>
              <w:tabs>
                <w:tab w:val="left" w:pos="-3686"/>
                <w:tab w:val="left" w:pos="142"/>
                <w:tab w:val="left" w:pos="2410"/>
              </w:tabs>
              <w:spacing w:line="240" w:lineRule="exact"/>
              <w:jc w:val="both"/>
              <w:rPr>
                <w:rFonts w:ascii="Times New Roman" w:eastAsia="Calibri" w:hAnsi="Times New Roman" w:cs="Times New Roman"/>
                <w:b/>
                <w:color w:val="000000" w:themeColor="text1"/>
                <w:spacing w:val="-6"/>
                <w:sz w:val="21"/>
                <w:szCs w:val="21"/>
              </w:rPr>
            </w:pPr>
            <w:r w:rsidRPr="006770F0">
              <w:rPr>
                <w:rFonts w:ascii="Times New Roman" w:eastAsia="Calibri" w:hAnsi="Times New Roman" w:cs="Times New Roman"/>
                <w:b/>
                <w:color w:val="000000" w:themeColor="text1"/>
                <w:spacing w:val="-6"/>
                <w:sz w:val="21"/>
                <w:szCs w:val="21"/>
                <w:lang w:val="en"/>
              </w:rPr>
              <w:t>Attachments 1–3</w:t>
            </w:r>
          </w:p>
        </w:tc>
        <w:tc>
          <w:tcPr>
            <w:tcW w:w="6520" w:type="dxa"/>
          </w:tcPr>
          <w:p w14:paraId="17FF7961" w14:textId="77777777" w:rsidR="009C40E0" w:rsidRPr="006770F0" w:rsidRDefault="001A481F" w:rsidP="0055393A">
            <w:pPr>
              <w:tabs>
                <w:tab w:val="left" w:pos="-3686"/>
                <w:tab w:val="left" w:pos="142"/>
                <w:tab w:val="left" w:pos="2410"/>
              </w:tabs>
              <w:spacing w:line="240" w:lineRule="exact"/>
              <w:rPr>
                <w:rFonts w:ascii="Times New Roman" w:eastAsia="Calibri" w:hAnsi="Times New Roman" w:cs="Times New Roman"/>
                <w:color w:val="000000" w:themeColor="text1"/>
                <w:sz w:val="21"/>
                <w:szCs w:val="21"/>
              </w:rPr>
            </w:pPr>
            <w:r w:rsidRPr="006770F0">
              <w:rPr>
                <w:rFonts w:ascii="Times New Roman" w:eastAsia="Calibri" w:hAnsi="Times New Roman" w:cs="Times New Roman"/>
                <w:color w:val="000000" w:themeColor="text1"/>
                <w:sz w:val="21"/>
                <w:szCs w:val="21"/>
                <w:lang w:val="en"/>
              </w:rPr>
              <w:t>Statements</w:t>
            </w:r>
          </w:p>
        </w:tc>
        <w:tc>
          <w:tcPr>
            <w:tcW w:w="534" w:type="dxa"/>
          </w:tcPr>
          <w:p w14:paraId="3EE035C3" w14:textId="77777777" w:rsidR="009C40E0" w:rsidRPr="006770F0" w:rsidRDefault="001A481F" w:rsidP="0055393A">
            <w:pPr>
              <w:tabs>
                <w:tab w:val="left" w:pos="-3686"/>
                <w:tab w:val="left" w:pos="142"/>
                <w:tab w:val="left" w:pos="2410"/>
              </w:tabs>
              <w:spacing w:line="240" w:lineRule="exact"/>
              <w:ind w:left="-108"/>
              <w:jc w:val="both"/>
              <w:rPr>
                <w:rFonts w:ascii="Times New Roman" w:eastAsia="Calibri" w:hAnsi="Times New Roman" w:cs="Times New Roman"/>
                <w:color w:val="000000" w:themeColor="text1"/>
                <w:sz w:val="21"/>
                <w:szCs w:val="21"/>
              </w:rPr>
            </w:pPr>
            <w:r w:rsidRPr="006770F0">
              <w:rPr>
                <w:rFonts w:ascii="Times New Roman" w:eastAsia="Calibri" w:hAnsi="Times New Roman" w:cs="Times New Roman"/>
                <w:color w:val="000000" w:themeColor="text1"/>
                <w:sz w:val="21"/>
                <w:szCs w:val="21"/>
                <w:lang w:val="en"/>
              </w:rPr>
              <w:t>66</w:t>
            </w:r>
          </w:p>
        </w:tc>
      </w:tr>
      <w:tr w:rsidR="006770F0" w:rsidRPr="006770F0" w14:paraId="1692FB55" w14:textId="77777777" w:rsidTr="009C40E0">
        <w:tc>
          <w:tcPr>
            <w:tcW w:w="1985" w:type="dxa"/>
          </w:tcPr>
          <w:p w14:paraId="25F306A8" w14:textId="77777777" w:rsidR="009C40E0" w:rsidRPr="006770F0" w:rsidRDefault="001A481F" w:rsidP="0055393A">
            <w:pPr>
              <w:tabs>
                <w:tab w:val="left" w:pos="-3686"/>
                <w:tab w:val="left" w:pos="142"/>
                <w:tab w:val="left" w:pos="2410"/>
              </w:tabs>
              <w:spacing w:line="240" w:lineRule="exact"/>
              <w:jc w:val="both"/>
              <w:rPr>
                <w:rFonts w:ascii="Times New Roman" w:eastAsia="Calibri" w:hAnsi="Times New Roman" w:cs="Times New Roman"/>
                <w:b/>
                <w:color w:val="000000" w:themeColor="text1"/>
                <w:sz w:val="21"/>
                <w:szCs w:val="21"/>
              </w:rPr>
            </w:pPr>
            <w:r w:rsidRPr="006770F0">
              <w:rPr>
                <w:rFonts w:ascii="Times New Roman" w:eastAsia="Calibri" w:hAnsi="Times New Roman" w:cs="Times New Roman"/>
                <w:b/>
                <w:color w:val="000000" w:themeColor="text1"/>
                <w:sz w:val="21"/>
                <w:szCs w:val="21"/>
                <w:lang w:val="en"/>
              </w:rPr>
              <w:t>Attachment 4</w:t>
            </w:r>
          </w:p>
        </w:tc>
        <w:tc>
          <w:tcPr>
            <w:tcW w:w="6520" w:type="dxa"/>
          </w:tcPr>
          <w:p w14:paraId="7753171F" w14:textId="7789DC16" w:rsidR="009C40E0" w:rsidRPr="006770F0" w:rsidRDefault="001A481F" w:rsidP="0055393A">
            <w:pPr>
              <w:tabs>
                <w:tab w:val="left" w:pos="-3686"/>
                <w:tab w:val="left" w:pos="142"/>
                <w:tab w:val="left" w:pos="2410"/>
              </w:tabs>
              <w:spacing w:line="240" w:lineRule="exact"/>
              <w:rPr>
                <w:rFonts w:ascii="Times New Roman" w:eastAsia="Calibri" w:hAnsi="Times New Roman" w:cs="Times New Roman"/>
                <w:color w:val="000000" w:themeColor="text1"/>
                <w:sz w:val="21"/>
                <w:szCs w:val="21"/>
                <w:lang w:val="en-US"/>
              </w:rPr>
            </w:pPr>
            <w:r w:rsidRPr="006770F0">
              <w:rPr>
                <w:rFonts w:ascii="Times New Roman" w:eastAsia="Calibri" w:hAnsi="Times New Roman" w:cs="Times New Roman"/>
                <w:color w:val="000000" w:themeColor="text1"/>
                <w:spacing w:val="-8"/>
                <w:sz w:val="21"/>
                <w:szCs w:val="21"/>
                <w:lang w:val="en"/>
              </w:rPr>
              <w:t>Contract for the Execution of Services Related to Organiz</w:t>
            </w:r>
            <w:r w:rsidR="001C653B">
              <w:rPr>
                <w:rFonts w:ascii="Times New Roman" w:eastAsia="Calibri" w:hAnsi="Times New Roman" w:cs="Times New Roman"/>
                <w:color w:val="000000" w:themeColor="text1"/>
                <w:spacing w:val="-8"/>
                <w:sz w:val="21"/>
                <w:szCs w:val="21"/>
                <w:lang w:val="en"/>
              </w:rPr>
              <w:t>ing</w:t>
            </w:r>
            <w:r w:rsidRPr="006770F0">
              <w:rPr>
                <w:rFonts w:ascii="Times New Roman" w:eastAsia="Calibri" w:hAnsi="Times New Roman" w:cs="Times New Roman"/>
                <w:color w:val="000000" w:themeColor="text1"/>
                <w:spacing w:val="-8"/>
                <w:sz w:val="21"/>
                <w:szCs w:val="21"/>
                <w:lang w:val="en"/>
              </w:rPr>
              <w:t xml:space="preserve"> and Conduct</w:t>
            </w:r>
            <w:r w:rsidR="001C653B">
              <w:rPr>
                <w:rFonts w:ascii="Times New Roman" w:eastAsia="Calibri" w:hAnsi="Times New Roman" w:cs="Times New Roman"/>
                <w:color w:val="000000" w:themeColor="text1"/>
                <w:spacing w:val="-8"/>
                <w:sz w:val="21"/>
                <w:szCs w:val="21"/>
                <w:lang w:val="en"/>
              </w:rPr>
              <w:t>ing</w:t>
            </w:r>
            <w:r w:rsidRPr="006770F0">
              <w:rPr>
                <w:rFonts w:ascii="Times New Roman" w:eastAsia="Calibri" w:hAnsi="Times New Roman" w:cs="Times New Roman"/>
                <w:color w:val="000000" w:themeColor="text1"/>
                <w:spacing w:val="-8"/>
                <w:sz w:val="21"/>
                <w:szCs w:val="21"/>
                <w:lang w:val="en"/>
              </w:rPr>
              <w:t xml:space="preserve"> Procurement Procedures in the Electronic Format</w:t>
            </w:r>
          </w:p>
        </w:tc>
        <w:tc>
          <w:tcPr>
            <w:tcW w:w="534" w:type="dxa"/>
          </w:tcPr>
          <w:p w14:paraId="49AAF407" w14:textId="77777777" w:rsidR="009C40E0" w:rsidRPr="006770F0" w:rsidRDefault="009C40E0" w:rsidP="0055393A">
            <w:pPr>
              <w:tabs>
                <w:tab w:val="left" w:pos="-3686"/>
                <w:tab w:val="left" w:pos="142"/>
                <w:tab w:val="left" w:pos="2410"/>
              </w:tabs>
              <w:spacing w:line="240" w:lineRule="exact"/>
              <w:ind w:left="-108"/>
              <w:jc w:val="both"/>
              <w:rPr>
                <w:rFonts w:ascii="Times New Roman" w:eastAsia="Calibri" w:hAnsi="Times New Roman" w:cs="Times New Roman"/>
                <w:color w:val="000000" w:themeColor="text1"/>
                <w:sz w:val="21"/>
                <w:szCs w:val="21"/>
                <w:lang w:val="en-US"/>
              </w:rPr>
            </w:pPr>
          </w:p>
          <w:p w14:paraId="3E607C72" w14:textId="77777777" w:rsidR="009C40E0" w:rsidRPr="006770F0" w:rsidRDefault="001A481F" w:rsidP="0055393A">
            <w:pPr>
              <w:tabs>
                <w:tab w:val="left" w:pos="-3686"/>
                <w:tab w:val="left" w:pos="142"/>
                <w:tab w:val="left" w:pos="2410"/>
              </w:tabs>
              <w:spacing w:line="240" w:lineRule="exact"/>
              <w:ind w:left="-108"/>
              <w:jc w:val="both"/>
              <w:rPr>
                <w:rFonts w:ascii="Times New Roman" w:eastAsia="Calibri" w:hAnsi="Times New Roman" w:cs="Times New Roman"/>
                <w:color w:val="000000" w:themeColor="text1"/>
                <w:sz w:val="21"/>
                <w:szCs w:val="21"/>
              </w:rPr>
            </w:pPr>
            <w:r w:rsidRPr="006770F0">
              <w:rPr>
                <w:rFonts w:ascii="Times New Roman" w:eastAsia="Calibri" w:hAnsi="Times New Roman" w:cs="Times New Roman"/>
                <w:color w:val="000000" w:themeColor="text1"/>
                <w:sz w:val="21"/>
                <w:szCs w:val="21"/>
                <w:lang w:val="en"/>
              </w:rPr>
              <w:t>69</w:t>
            </w:r>
          </w:p>
        </w:tc>
      </w:tr>
      <w:tr w:rsidR="006770F0" w:rsidRPr="006770F0" w14:paraId="756F8619" w14:textId="77777777" w:rsidTr="009C40E0">
        <w:tc>
          <w:tcPr>
            <w:tcW w:w="1985" w:type="dxa"/>
          </w:tcPr>
          <w:p w14:paraId="1FC09E28" w14:textId="77777777" w:rsidR="009C40E0" w:rsidRPr="006770F0" w:rsidRDefault="001A481F" w:rsidP="0055393A">
            <w:pPr>
              <w:tabs>
                <w:tab w:val="left" w:pos="-3686"/>
                <w:tab w:val="left" w:pos="142"/>
                <w:tab w:val="left" w:pos="2410"/>
              </w:tabs>
              <w:spacing w:line="240" w:lineRule="exact"/>
              <w:jc w:val="both"/>
              <w:rPr>
                <w:rFonts w:ascii="Times New Roman" w:eastAsia="Calibri" w:hAnsi="Times New Roman" w:cs="Times New Roman"/>
                <w:b/>
                <w:color w:val="000000" w:themeColor="text1"/>
                <w:sz w:val="21"/>
                <w:szCs w:val="21"/>
              </w:rPr>
            </w:pPr>
            <w:r w:rsidRPr="006770F0">
              <w:rPr>
                <w:rFonts w:ascii="Times New Roman" w:eastAsia="Calibri" w:hAnsi="Times New Roman" w:cs="Times New Roman"/>
                <w:b/>
                <w:color w:val="000000" w:themeColor="text1"/>
                <w:sz w:val="21"/>
                <w:szCs w:val="21"/>
                <w:lang w:val="en"/>
              </w:rPr>
              <w:t>Attachment 5</w:t>
            </w:r>
          </w:p>
        </w:tc>
        <w:tc>
          <w:tcPr>
            <w:tcW w:w="6520" w:type="dxa"/>
          </w:tcPr>
          <w:p w14:paraId="58AB6D22" w14:textId="24C6465E" w:rsidR="009C40E0" w:rsidRPr="006770F0" w:rsidRDefault="001A481F" w:rsidP="0055393A">
            <w:pPr>
              <w:tabs>
                <w:tab w:val="left" w:pos="-3686"/>
                <w:tab w:val="left" w:pos="142"/>
              </w:tabs>
              <w:spacing w:line="240" w:lineRule="exact"/>
              <w:rPr>
                <w:rFonts w:ascii="Times New Roman" w:eastAsia="Calibri" w:hAnsi="Times New Roman" w:cs="Times New Roman"/>
                <w:color w:val="000000" w:themeColor="text1"/>
                <w:sz w:val="21"/>
                <w:szCs w:val="21"/>
                <w:lang w:val="en-US"/>
              </w:rPr>
            </w:pPr>
            <w:r w:rsidRPr="006770F0">
              <w:rPr>
                <w:rFonts w:ascii="Times New Roman" w:eastAsia="Calibri" w:hAnsi="Times New Roman" w:cs="Times New Roman"/>
                <w:color w:val="000000" w:themeColor="text1"/>
                <w:sz w:val="21"/>
                <w:szCs w:val="21"/>
                <w:lang w:val="en"/>
              </w:rPr>
              <w:t>Application for the Registration on the Exchange ETP of a New Authorized Representative of the Accredited User</w:t>
            </w:r>
          </w:p>
        </w:tc>
        <w:tc>
          <w:tcPr>
            <w:tcW w:w="534" w:type="dxa"/>
          </w:tcPr>
          <w:p w14:paraId="43868F16" w14:textId="77777777" w:rsidR="009C40E0" w:rsidRPr="006770F0" w:rsidRDefault="009C40E0" w:rsidP="0055393A">
            <w:pPr>
              <w:tabs>
                <w:tab w:val="left" w:pos="-3686"/>
                <w:tab w:val="left" w:pos="142"/>
              </w:tabs>
              <w:spacing w:line="240" w:lineRule="exact"/>
              <w:ind w:left="-108"/>
              <w:jc w:val="both"/>
              <w:rPr>
                <w:rFonts w:ascii="Times New Roman" w:eastAsia="Calibri" w:hAnsi="Times New Roman" w:cs="Times New Roman"/>
                <w:color w:val="000000" w:themeColor="text1"/>
                <w:sz w:val="21"/>
                <w:szCs w:val="21"/>
                <w:lang w:val="en-US"/>
              </w:rPr>
            </w:pPr>
          </w:p>
          <w:p w14:paraId="641785A9" w14:textId="77777777" w:rsidR="009C40E0" w:rsidRPr="006770F0" w:rsidRDefault="001A481F" w:rsidP="0055393A">
            <w:pPr>
              <w:tabs>
                <w:tab w:val="left" w:pos="-3686"/>
                <w:tab w:val="left" w:pos="142"/>
              </w:tabs>
              <w:spacing w:line="240" w:lineRule="exact"/>
              <w:ind w:left="-108"/>
              <w:jc w:val="both"/>
              <w:rPr>
                <w:rFonts w:ascii="Times New Roman" w:eastAsia="Calibri" w:hAnsi="Times New Roman" w:cs="Times New Roman"/>
                <w:color w:val="000000" w:themeColor="text1"/>
                <w:sz w:val="21"/>
                <w:szCs w:val="21"/>
              </w:rPr>
            </w:pPr>
            <w:r w:rsidRPr="006770F0">
              <w:rPr>
                <w:rFonts w:ascii="Times New Roman" w:eastAsia="Calibri" w:hAnsi="Times New Roman" w:cs="Times New Roman"/>
                <w:color w:val="000000" w:themeColor="text1"/>
                <w:sz w:val="21"/>
                <w:szCs w:val="21"/>
                <w:lang w:val="en"/>
              </w:rPr>
              <w:t>73</w:t>
            </w:r>
          </w:p>
        </w:tc>
      </w:tr>
      <w:tr w:rsidR="006770F0" w:rsidRPr="006770F0" w14:paraId="07E34179" w14:textId="77777777" w:rsidTr="009C40E0">
        <w:tc>
          <w:tcPr>
            <w:tcW w:w="1985" w:type="dxa"/>
          </w:tcPr>
          <w:p w14:paraId="527867E4" w14:textId="77777777" w:rsidR="009C40E0" w:rsidRPr="006770F0" w:rsidRDefault="001A481F" w:rsidP="0055393A">
            <w:pPr>
              <w:tabs>
                <w:tab w:val="left" w:pos="-3686"/>
                <w:tab w:val="left" w:pos="142"/>
                <w:tab w:val="left" w:pos="2410"/>
              </w:tabs>
              <w:spacing w:line="240" w:lineRule="exact"/>
              <w:jc w:val="both"/>
              <w:rPr>
                <w:rFonts w:ascii="Times New Roman" w:eastAsia="Calibri" w:hAnsi="Times New Roman" w:cs="Times New Roman"/>
                <w:b/>
                <w:color w:val="000000" w:themeColor="text1"/>
                <w:sz w:val="21"/>
                <w:szCs w:val="21"/>
              </w:rPr>
            </w:pPr>
            <w:r w:rsidRPr="006770F0">
              <w:rPr>
                <w:rFonts w:ascii="Times New Roman" w:eastAsia="Calibri" w:hAnsi="Times New Roman" w:cs="Times New Roman"/>
                <w:b/>
                <w:color w:val="000000" w:themeColor="text1"/>
                <w:sz w:val="21"/>
                <w:szCs w:val="21"/>
                <w:lang w:val="en"/>
              </w:rPr>
              <w:t>Attachment 6</w:t>
            </w:r>
          </w:p>
        </w:tc>
        <w:tc>
          <w:tcPr>
            <w:tcW w:w="6520" w:type="dxa"/>
          </w:tcPr>
          <w:p w14:paraId="70366493" w14:textId="77777777" w:rsidR="009C40E0" w:rsidRPr="006770F0" w:rsidRDefault="001A481F" w:rsidP="0055393A">
            <w:pPr>
              <w:tabs>
                <w:tab w:val="left" w:pos="-3686"/>
                <w:tab w:val="left" w:pos="142"/>
                <w:tab w:val="left" w:pos="2410"/>
              </w:tabs>
              <w:spacing w:line="240" w:lineRule="exact"/>
              <w:rPr>
                <w:rFonts w:ascii="Times New Roman" w:eastAsia="Calibri" w:hAnsi="Times New Roman" w:cs="Times New Roman"/>
                <w:color w:val="000000" w:themeColor="text1"/>
                <w:sz w:val="21"/>
                <w:szCs w:val="21"/>
              </w:rPr>
            </w:pPr>
            <w:r w:rsidRPr="006770F0">
              <w:rPr>
                <w:rFonts w:ascii="Times New Roman" w:eastAsia="Calibri" w:hAnsi="Times New Roman" w:cs="Times New Roman"/>
                <w:color w:val="000000" w:themeColor="text1"/>
                <w:sz w:val="21"/>
                <w:szCs w:val="21"/>
                <w:lang w:val="en"/>
              </w:rPr>
              <w:t>Notice</w:t>
            </w:r>
          </w:p>
        </w:tc>
        <w:tc>
          <w:tcPr>
            <w:tcW w:w="534" w:type="dxa"/>
          </w:tcPr>
          <w:p w14:paraId="71BD57EE" w14:textId="77777777" w:rsidR="009C40E0" w:rsidRPr="006770F0" w:rsidRDefault="001A481F" w:rsidP="0055393A">
            <w:pPr>
              <w:tabs>
                <w:tab w:val="left" w:pos="-3686"/>
                <w:tab w:val="left" w:pos="142"/>
                <w:tab w:val="left" w:pos="2410"/>
              </w:tabs>
              <w:spacing w:line="240" w:lineRule="exact"/>
              <w:ind w:left="-108"/>
              <w:jc w:val="both"/>
              <w:rPr>
                <w:rFonts w:ascii="Times New Roman" w:eastAsia="Calibri" w:hAnsi="Times New Roman" w:cs="Times New Roman"/>
                <w:color w:val="000000" w:themeColor="text1"/>
                <w:sz w:val="21"/>
                <w:szCs w:val="21"/>
              </w:rPr>
            </w:pPr>
            <w:r w:rsidRPr="006770F0">
              <w:rPr>
                <w:rFonts w:ascii="Times New Roman" w:eastAsia="Calibri" w:hAnsi="Times New Roman" w:cs="Times New Roman"/>
                <w:color w:val="000000" w:themeColor="text1"/>
                <w:sz w:val="21"/>
                <w:szCs w:val="21"/>
                <w:lang w:val="en"/>
              </w:rPr>
              <w:t>74</w:t>
            </w:r>
          </w:p>
        </w:tc>
      </w:tr>
      <w:tr w:rsidR="006770F0" w:rsidRPr="006770F0" w14:paraId="0C44C81B" w14:textId="77777777" w:rsidTr="009C40E0">
        <w:tc>
          <w:tcPr>
            <w:tcW w:w="1985" w:type="dxa"/>
          </w:tcPr>
          <w:p w14:paraId="345363BF" w14:textId="77777777" w:rsidR="009C40E0" w:rsidRPr="006770F0" w:rsidRDefault="001A481F" w:rsidP="0055393A">
            <w:pPr>
              <w:tabs>
                <w:tab w:val="left" w:pos="-3686"/>
                <w:tab w:val="left" w:pos="142"/>
                <w:tab w:val="left" w:pos="2410"/>
              </w:tabs>
              <w:spacing w:line="240" w:lineRule="exact"/>
              <w:jc w:val="both"/>
              <w:rPr>
                <w:rFonts w:ascii="Times New Roman" w:eastAsia="Calibri" w:hAnsi="Times New Roman" w:cs="Times New Roman"/>
                <w:b/>
                <w:color w:val="000000" w:themeColor="text1"/>
                <w:sz w:val="21"/>
                <w:szCs w:val="21"/>
              </w:rPr>
            </w:pPr>
            <w:r w:rsidRPr="006770F0">
              <w:rPr>
                <w:rFonts w:ascii="Times New Roman" w:eastAsia="Calibri" w:hAnsi="Times New Roman" w:cs="Times New Roman"/>
                <w:b/>
                <w:color w:val="000000" w:themeColor="text1"/>
                <w:sz w:val="21"/>
                <w:szCs w:val="21"/>
                <w:lang w:val="en"/>
              </w:rPr>
              <w:t>Attachment 6</w:t>
            </w:r>
            <w:r w:rsidRPr="006770F0">
              <w:rPr>
                <w:rFonts w:ascii="Times New Roman" w:eastAsia="Calibri" w:hAnsi="Times New Roman" w:cs="Times New Roman"/>
                <w:b/>
                <w:color w:val="000000" w:themeColor="text1"/>
                <w:sz w:val="21"/>
                <w:szCs w:val="21"/>
                <w:vertAlign w:val="superscript"/>
                <w:lang w:val="en"/>
              </w:rPr>
              <w:t>1</w:t>
            </w:r>
          </w:p>
        </w:tc>
        <w:tc>
          <w:tcPr>
            <w:tcW w:w="6520" w:type="dxa"/>
          </w:tcPr>
          <w:p w14:paraId="7E267757" w14:textId="77777777" w:rsidR="009C40E0" w:rsidRPr="006770F0" w:rsidRDefault="001A481F" w:rsidP="0055393A">
            <w:pPr>
              <w:tabs>
                <w:tab w:val="left" w:pos="-3686"/>
                <w:tab w:val="left" w:pos="142"/>
                <w:tab w:val="left" w:pos="2410"/>
              </w:tabs>
              <w:spacing w:line="240" w:lineRule="exact"/>
              <w:rPr>
                <w:rFonts w:ascii="Times New Roman" w:eastAsia="Calibri" w:hAnsi="Times New Roman" w:cs="Times New Roman"/>
                <w:color w:val="000000" w:themeColor="text1"/>
                <w:sz w:val="21"/>
                <w:szCs w:val="21"/>
              </w:rPr>
            </w:pPr>
            <w:r w:rsidRPr="006770F0">
              <w:rPr>
                <w:rFonts w:ascii="Times New Roman" w:eastAsia="Calibri" w:hAnsi="Times New Roman" w:cs="Times New Roman"/>
                <w:color w:val="000000" w:themeColor="text1"/>
                <w:sz w:val="21"/>
                <w:szCs w:val="21"/>
                <w:lang w:val="en"/>
              </w:rPr>
              <w:t>Notice</w:t>
            </w:r>
          </w:p>
        </w:tc>
        <w:tc>
          <w:tcPr>
            <w:tcW w:w="534" w:type="dxa"/>
          </w:tcPr>
          <w:p w14:paraId="24BD4675" w14:textId="77777777" w:rsidR="009C40E0" w:rsidRPr="006770F0" w:rsidRDefault="001A481F" w:rsidP="0055393A">
            <w:pPr>
              <w:tabs>
                <w:tab w:val="left" w:pos="-3686"/>
                <w:tab w:val="left" w:pos="142"/>
                <w:tab w:val="left" w:pos="2410"/>
              </w:tabs>
              <w:spacing w:line="240" w:lineRule="exact"/>
              <w:ind w:left="-108"/>
              <w:jc w:val="both"/>
              <w:rPr>
                <w:rFonts w:ascii="Times New Roman" w:eastAsia="Calibri" w:hAnsi="Times New Roman" w:cs="Times New Roman"/>
                <w:color w:val="000000" w:themeColor="text1"/>
                <w:sz w:val="21"/>
                <w:szCs w:val="21"/>
              </w:rPr>
            </w:pPr>
            <w:r w:rsidRPr="006770F0">
              <w:rPr>
                <w:rFonts w:ascii="Times New Roman" w:eastAsia="Calibri" w:hAnsi="Times New Roman" w:cs="Times New Roman"/>
                <w:color w:val="000000" w:themeColor="text1"/>
                <w:sz w:val="21"/>
                <w:szCs w:val="21"/>
                <w:lang w:val="en"/>
              </w:rPr>
              <w:t>75</w:t>
            </w:r>
          </w:p>
        </w:tc>
      </w:tr>
      <w:tr w:rsidR="006770F0" w:rsidRPr="006770F0" w14:paraId="723943F3" w14:textId="77777777" w:rsidTr="009C40E0">
        <w:tc>
          <w:tcPr>
            <w:tcW w:w="1985" w:type="dxa"/>
          </w:tcPr>
          <w:p w14:paraId="45BD5FDE" w14:textId="77777777" w:rsidR="009C40E0" w:rsidRPr="006770F0" w:rsidRDefault="001A481F" w:rsidP="0055393A">
            <w:pPr>
              <w:tabs>
                <w:tab w:val="left" w:pos="-3686"/>
                <w:tab w:val="left" w:pos="142"/>
                <w:tab w:val="left" w:pos="2410"/>
              </w:tabs>
              <w:spacing w:line="240" w:lineRule="exact"/>
              <w:jc w:val="both"/>
              <w:rPr>
                <w:rFonts w:ascii="Times New Roman" w:eastAsia="Calibri" w:hAnsi="Times New Roman" w:cs="Times New Roman"/>
                <w:b/>
                <w:color w:val="000000" w:themeColor="text1"/>
                <w:sz w:val="21"/>
                <w:szCs w:val="21"/>
              </w:rPr>
            </w:pPr>
            <w:r w:rsidRPr="006770F0">
              <w:rPr>
                <w:rFonts w:ascii="Times New Roman" w:eastAsia="Calibri" w:hAnsi="Times New Roman" w:cs="Times New Roman"/>
                <w:b/>
                <w:color w:val="000000" w:themeColor="text1"/>
                <w:sz w:val="21"/>
                <w:szCs w:val="21"/>
                <w:lang w:val="en"/>
              </w:rPr>
              <w:t>Attachment 7</w:t>
            </w:r>
          </w:p>
        </w:tc>
        <w:tc>
          <w:tcPr>
            <w:tcW w:w="6520" w:type="dxa"/>
          </w:tcPr>
          <w:p w14:paraId="0D139A00" w14:textId="77777777" w:rsidR="009C40E0" w:rsidRPr="006770F0" w:rsidRDefault="001A481F" w:rsidP="0055393A">
            <w:pPr>
              <w:tabs>
                <w:tab w:val="left" w:pos="-3686"/>
                <w:tab w:val="left" w:pos="142"/>
              </w:tabs>
              <w:spacing w:line="240" w:lineRule="exact"/>
              <w:rPr>
                <w:rFonts w:ascii="Times New Roman" w:eastAsia="Calibri" w:hAnsi="Times New Roman" w:cs="Times New Roman"/>
                <w:color w:val="000000" w:themeColor="text1"/>
                <w:sz w:val="21"/>
                <w:szCs w:val="21"/>
                <w:lang w:val="en-US"/>
              </w:rPr>
            </w:pPr>
            <w:r w:rsidRPr="006770F0">
              <w:rPr>
                <w:rFonts w:ascii="Times New Roman" w:eastAsia="Calibri" w:hAnsi="Times New Roman" w:cs="Times New Roman"/>
                <w:color w:val="000000" w:themeColor="text1"/>
                <w:sz w:val="21"/>
                <w:szCs w:val="21"/>
                <w:lang w:val="en"/>
              </w:rPr>
              <w:t>Forms of Powers of Attorney</w:t>
            </w:r>
          </w:p>
        </w:tc>
        <w:tc>
          <w:tcPr>
            <w:tcW w:w="534" w:type="dxa"/>
          </w:tcPr>
          <w:p w14:paraId="44079704" w14:textId="77777777" w:rsidR="009C40E0" w:rsidRPr="006770F0" w:rsidRDefault="001A481F" w:rsidP="0055393A">
            <w:pPr>
              <w:tabs>
                <w:tab w:val="left" w:pos="-3686"/>
                <w:tab w:val="left" w:pos="142"/>
              </w:tabs>
              <w:spacing w:line="240" w:lineRule="exact"/>
              <w:ind w:left="-108"/>
              <w:jc w:val="both"/>
              <w:rPr>
                <w:rFonts w:ascii="Times New Roman" w:eastAsia="Calibri" w:hAnsi="Times New Roman" w:cs="Times New Roman"/>
                <w:color w:val="000000" w:themeColor="text1"/>
                <w:sz w:val="21"/>
                <w:szCs w:val="21"/>
              </w:rPr>
            </w:pPr>
            <w:r w:rsidRPr="006770F0">
              <w:rPr>
                <w:rFonts w:ascii="Times New Roman" w:eastAsia="Calibri" w:hAnsi="Times New Roman" w:cs="Times New Roman"/>
                <w:color w:val="000000" w:themeColor="text1"/>
                <w:sz w:val="21"/>
                <w:szCs w:val="21"/>
                <w:lang w:val="en"/>
              </w:rPr>
              <w:t>76</w:t>
            </w:r>
          </w:p>
        </w:tc>
      </w:tr>
      <w:tr w:rsidR="006770F0" w:rsidRPr="006770F0" w14:paraId="53C94E02" w14:textId="77777777" w:rsidTr="009C40E0">
        <w:tc>
          <w:tcPr>
            <w:tcW w:w="1985" w:type="dxa"/>
          </w:tcPr>
          <w:p w14:paraId="19F0B6C4" w14:textId="77777777" w:rsidR="009C40E0" w:rsidRPr="006770F0" w:rsidRDefault="001A481F" w:rsidP="0055393A">
            <w:pPr>
              <w:tabs>
                <w:tab w:val="left" w:pos="-3686"/>
                <w:tab w:val="left" w:pos="142"/>
                <w:tab w:val="left" w:pos="2410"/>
              </w:tabs>
              <w:spacing w:line="240" w:lineRule="exact"/>
              <w:jc w:val="both"/>
              <w:rPr>
                <w:rFonts w:ascii="Times New Roman" w:eastAsia="Calibri" w:hAnsi="Times New Roman" w:cs="Times New Roman"/>
                <w:b/>
                <w:color w:val="000000" w:themeColor="text1"/>
                <w:sz w:val="21"/>
                <w:szCs w:val="21"/>
              </w:rPr>
            </w:pPr>
            <w:r w:rsidRPr="006770F0">
              <w:rPr>
                <w:rFonts w:ascii="Times New Roman" w:eastAsia="Calibri" w:hAnsi="Times New Roman" w:cs="Times New Roman"/>
                <w:b/>
                <w:color w:val="000000" w:themeColor="text1"/>
                <w:sz w:val="21"/>
                <w:szCs w:val="21"/>
                <w:lang w:val="en"/>
              </w:rPr>
              <w:t>Attachment 8</w:t>
            </w:r>
          </w:p>
        </w:tc>
        <w:tc>
          <w:tcPr>
            <w:tcW w:w="6520" w:type="dxa"/>
          </w:tcPr>
          <w:p w14:paraId="42A04FD9" w14:textId="77777777" w:rsidR="009C40E0" w:rsidRPr="006770F0" w:rsidRDefault="001A481F" w:rsidP="0055393A">
            <w:pPr>
              <w:tabs>
                <w:tab w:val="left" w:pos="-3686"/>
                <w:tab w:val="left" w:pos="142"/>
              </w:tabs>
              <w:spacing w:line="240" w:lineRule="exact"/>
              <w:rPr>
                <w:rFonts w:ascii="Times New Roman" w:eastAsia="Calibri" w:hAnsi="Times New Roman" w:cs="Times New Roman"/>
                <w:color w:val="000000" w:themeColor="text1"/>
                <w:sz w:val="21"/>
                <w:szCs w:val="21"/>
              </w:rPr>
            </w:pPr>
            <w:r w:rsidRPr="006770F0">
              <w:rPr>
                <w:rFonts w:ascii="Times New Roman" w:eastAsia="Calibri" w:hAnsi="Times New Roman" w:cs="Times New Roman"/>
                <w:color w:val="000000" w:themeColor="text1"/>
                <w:sz w:val="21"/>
                <w:szCs w:val="21"/>
                <w:lang w:val="en"/>
              </w:rPr>
              <w:t>Form of Application</w:t>
            </w:r>
          </w:p>
        </w:tc>
        <w:tc>
          <w:tcPr>
            <w:tcW w:w="534" w:type="dxa"/>
          </w:tcPr>
          <w:p w14:paraId="1B241F16" w14:textId="77777777" w:rsidR="009C40E0" w:rsidRPr="006770F0" w:rsidRDefault="001A481F" w:rsidP="0055393A">
            <w:pPr>
              <w:tabs>
                <w:tab w:val="left" w:pos="-3686"/>
                <w:tab w:val="left" w:pos="142"/>
              </w:tabs>
              <w:spacing w:line="240" w:lineRule="exact"/>
              <w:ind w:left="-108"/>
              <w:jc w:val="both"/>
              <w:rPr>
                <w:rFonts w:ascii="Times New Roman" w:eastAsia="Calibri" w:hAnsi="Times New Roman" w:cs="Times New Roman"/>
                <w:color w:val="000000" w:themeColor="text1"/>
                <w:sz w:val="21"/>
                <w:szCs w:val="21"/>
              </w:rPr>
            </w:pPr>
            <w:r w:rsidRPr="006770F0">
              <w:rPr>
                <w:rFonts w:ascii="Times New Roman" w:eastAsia="Calibri" w:hAnsi="Times New Roman" w:cs="Times New Roman"/>
                <w:color w:val="000000" w:themeColor="text1"/>
                <w:sz w:val="21"/>
                <w:szCs w:val="21"/>
                <w:lang w:val="en"/>
              </w:rPr>
              <w:t>84</w:t>
            </w:r>
          </w:p>
        </w:tc>
      </w:tr>
      <w:tr w:rsidR="006770F0" w:rsidRPr="006770F0" w14:paraId="49264970" w14:textId="77777777" w:rsidTr="009C40E0">
        <w:tc>
          <w:tcPr>
            <w:tcW w:w="1985" w:type="dxa"/>
          </w:tcPr>
          <w:p w14:paraId="6CC27359" w14:textId="77777777" w:rsidR="009C40E0" w:rsidRPr="006770F0" w:rsidRDefault="001A481F" w:rsidP="0055393A">
            <w:pPr>
              <w:tabs>
                <w:tab w:val="left" w:pos="-3686"/>
                <w:tab w:val="left" w:pos="142"/>
                <w:tab w:val="left" w:pos="2410"/>
              </w:tabs>
              <w:spacing w:line="240" w:lineRule="exact"/>
              <w:jc w:val="both"/>
              <w:rPr>
                <w:rFonts w:ascii="Times New Roman" w:eastAsia="Calibri" w:hAnsi="Times New Roman" w:cs="Times New Roman"/>
                <w:b/>
                <w:color w:val="000000" w:themeColor="text1"/>
                <w:sz w:val="21"/>
                <w:szCs w:val="21"/>
              </w:rPr>
            </w:pPr>
            <w:r w:rsidRPr="006770F0">
              <w:rPr>
                <w:rFonts w:ascii="Times New Roman" w:eastAsia="Calibri" w:hAnsi="Times New Roman" w:cs="Times New Roman"/>
                <w:b/>
                <w:color w:val="000000" w:themeColor="text1"/>
                <w:sz w:val="21"/>
                <w:szCs w:val="21"/>
                <w:lang w:val="en"/>
              </w:rPr>
              <w:t>Attachment 9</w:t>
            </w:r>
          </w:p>
        </w:tc>
        <w:tc>
          <w:tcPr>
            <w:tcW w:w="6520" w:type="dxa"/>
          </w:tcPr>
          <w:p w14:paraId="7AD00840" w14:textId="77777777" w:rsidR="009C40E0" w:rsidRPr="006770F0" w:rsidRDefault="001A481F" w:rsidP="0055393A">
            <w:pPr>
              <w:tabs>
                <w:tab w:val="left" w:pos="-3686"/>
                <w:tab w:val="left" w:pos="142"/>
              </w:tabs>
              <w:spacing w:line="240" w:lineRule="exact"/>
              <w:rPr>
                <w:rFonts w:ascii="Times New Roman" w:eastAsia="Calibri" w:hAnsi="Times New Roman" w:cs="Times New Roman"/>
                <w:color w:val="000000" w:themeColor="text1"/>
                <w:sz w:val="21"/>
                <w:szCs w:val="21"/>
              </w:rPr>
            </w:pPr>
            <w:r w:rsidRPr="006770F0">
              <w:rPr>
                <w:rFonts w:ascii="Times New Roman" w:eastAsia="Calibri" w:hAnsi="Times New Roman" w:cs="Times New Roman"/>
                <w:color w:val="000000" w:themeColor="text1"/>
                <w:sz w:val="21"/>
                <w:szCs w:val="21"/>
                <w:lang w:val="en"/>
              </w:rPr>
              <w:t>Form of Application</w:t>
            </w:r>
          </w:p>
        </w:tc>
        <w:tc>
          <w:tcPr>
            <w:tcW w:w="534" w:type="dxa"/>
          </w:tcPr>
          <w:p w14:paraId="19D9873F" w14:textId="77777777" w:rsidR="009C40E0" w:rsidRPr="006770F0" w:rsidRDefault="001A481F" w:rsidP="0055393A">
            <w:pPr>
              <w:tabs>
                <w:tab w:val="left" w:pos="-3686"/>
                <w:tab w:val="left" w:pos="142"/>
              </w:tabs>
              <w:spacing w:line="240" w:lineRule="exact"/>
              <w:ind w:left="-108"/>
              <w:jc w:val="both"/>
              <w:rPr>
                <w:rFonts w:ascii="Times New Roman" w:eastAsia="Calibri" w:hAnsi="Times New Roman" w:cs="Times New Roman"/>
                <w:color w:val="000000" w:themeColor="text1"/>
                <w:sz w:val="21"/>
                <w:szCs w:val="21"/>
              </w:rPr>
            </w:pPr>
            <w:r w:rsidRPr="006770F0">
              <w:rPr>
                <w:rFonts w:ascii="Times New Roman" w:eastAsia="Calibri" w:hAnsi="Times New Roman" w:cs="Times New Roman"/>
                <w:color w:val="000000" w:themeColor="text1"/>
                <w:sz w:val="21"/>
                <w:szCs w:val="21"/>
                <w:lang w:val="en"/>
              </w:rPr>
              <w:t>86</w:t>
            </w:r>
          </w:p>
        </w:tc>
      </w:tr>
      <w:tr w:rsidR="006770F0" w:rsidRPr="006770F0" w14:paraId="0A54290A" w14:textId="77777777" w:rsidTr="009C40E0">
        <w:tc>
          <w:tcPr>
            <w:tcW w:w="1985" w:type="dxa"/>
          </w:tcPr>
          <w:p w14:paraId="5CDC2773" w14:textId="77777777" w:rsidR="009C40E0" w:rsidRPr="006770F0" w:rsidRDefault="001A481F" w:rsidP="0055393A">
            <w:pPr>
              <w:tabs>
                <w:tab w:val="left" w:pos="-3686"/>
                <w:tab w:val="left" w:pos="142"/>
                <w:tab w:val="left" w:pos="2410"/>
              </w:tabs>
              <w:spacing w:line="240" w:lineRule="exact"/>
              <w:jc w:val="both"/>
              <w:rPr>
                <w:rFonts w:ascii="Times New Roman" w:eastAsia="Calibri" w:hAnsi="Times New Roman" w:cs="Times New Roman"/>
                <w:b/>
                <w:color w:val="000000" w:themeColor="text1"/>
                <w:sz w:val="21"/>
                <w:szCs w:val="21"/>
              </w:rPr>
            </w:pPr>
            <w:r w:rsidRPr="006770F0">
              <w:rPr>
                <w:rFonts w:ascii="Times New Roman" w:eastAsia="Calibri" w:hAnsi="Times New Roman" w:cs="Times New Roman"/>
                <w:b/>
                <w:color w:val="000000" w:themeColor="text1"/>
                <w:sz w:val="21"/>
                <w:szCs w:val="21"/>
                <w:lang w:val="en"/>
              </w:rPr>
              <w:t>Attachment 10</w:t>
            </w:r>
          </w:p>
        </w:tc>
        <w:tc>
          <w:tcPr>
            <w:tcW w:w="6520" w:type="dxa"/>
          </w:tcPr>
          <w:p w14:paraId="04E257D9" w14:textId="77777777" w:rsidR="009C40E0" w:rsidRPr="006770F0" w:rsidRDefault="001A481F" w:rsidP="0055393A">
            <w:pPr>
              <w:tabs>
                <w:tab w:val="left" w:pos="-3686"/>
                <w:tab w:val="left" w:pos="142"/>
              </w:tabs>
              <w:spacing w:line="240" w:lineRule="exact"/>
              <w:rPr>
                <w:rFonts w:ascii="Times New Roman" w:eastAsia="Calibri" w:hAnsi="Times New Roman" w:cs="Times New Roman"/>
                <w:color w:val="000000" w:themeColor="text1"/>
                <w:sz w:val="21"/>
                <w:szCs w:val="21"/>
              </w:rPr>
            </w:pPr>
            <w:r w:rsidRPr="006770F0">
              <w:rPr>
                <w:rFonts w:ascii="Times New Roman" w:eastAsia="Calibri" w:hAnsi="Times New Roman" w:cs="Times New Roman"/>
                <w:color w:val="000000" w:themeColor="text1"/>
                <w:sz w:val="21"/>
                <w:szCs w:val="21"/>
                <w:lang w:val="en"/>
              </w:rPr>
              <w:t>Form of Information Message</w:t>
            </w:r>
          </w:p>
        </w:tc>
        <w:tc>
          <w:tcPr>
            <w:tcW w:w="534" w:type="dxa"/>
          </w:tcPr>
          <w:p w14:paraId="7A50D6FA" w14:textId="77777777" w:rsidR="009C40E0" w:rsidRPr="006770F0" w:rsidRDefault="001A481F" w:rsidP="0055393A">
            <w:pPr>
              <w:tabs>
                <w:tab w:val="left" w:pos="-3686"/>
                <w:tab w:val="left" w:pos="142"/>
              </w:tabs>
              <w:spacing w:line="240" w:lineRule="exact"/>
              <w:ind w:left="-108"/>
              <w:jc w:val="both"/>
              <w:rPr>
                <w:rFonts w:ascii="Times New Roman" w:eastAsia="Calibri" w:hAnsi="Times New Roman" w:cs="Times New Roman"/>
                <w:color w:val="000000" w:themeColor="text1"/>
                <w:sz w:val="21"/>
                <w:szCs w:val="21"/>
              </w:rPr>
            </w:pPr>
            <w:r w:rsidRPr="006770F0">
              <w:rPr>
                <w:rFonts w:ascii="Times New Roman" w:eastAsia="Calibri" w:hAnsi="Times New Roman" w:cs="Times New Roman"/>
                <w:color w:val="000000" w:themeColor="text1"/>
                <w:sz w:val="21"/>
                <w:szCs w:val="21"/>
                <w:lang w:val="en"/>
              </w:rPr>
              <w:t>87</w:t>
            </w:r>
          </w:p>
        </w:tc>
      </w:tr>
      <w:tr w:rsidR="006770F0" w:rsidRPr="006770F0" w14:paraId="02EEB7C4" w14:textId="77777777" w:rsidTr="009C40E0">
        <w:tc>
          <w:tcPr>
            <w:tcW w:w="1985" w:type="dxa"/>
          </w:tcPr>
          <w:p w14:paraId="5220F3A0" w14:textId="77777777" w:rsidR="009C40E0" w:rsidRPr="006770F0" w:rsidRDefault="001A481F" w:rsidP="0055393A">
            <w:pPr>
              <w:tabs>
                <w:tab w:val="left" w:pos="-3686"/>
                <w:tab w:val="left" w:pos="142"/>
                <w:tab w:val="left" w:pos="2410"/>
              </w:tabs>
              <w:spacing w:line="240" w:lineRule="exact"/>
              <w:jc w:val="both"/>
              <w:rPr>
                <w:rFonts w:ascii="Times New Roman" w:eastAsia="Calibri" w:hAnsi="Times New Roman" w:cs="Times New Roman"/>
                <w:b/>
                <w:color w:val="000000" w:themeColor="text1"/>
                <w:sz w:val="21"/>
                <w:szCs w:val="21"/>
              </w:rPr>
            </w:pPr>
            <w:r w:rsidRPr="006770F0">
              <w:rPr>
                <w:rFonts w:ascii="Times New Roman" w:eastAsia="Calibri" w:hAnsi="Times New Roman" w:cs="Times New Roman"/>
                <w:b/>
                <w:color w:val="000000" w:themeColor="text1"/>
                <w:sz w:val="21"/>
                <w:szCs w:val="21"/>
                <w:lang w:val="en"/>
              </w:rPr>
              <w:t>Attachment 11</w:t>
            </w:r>
          </w:p>
          <w:p w14:paraId="5A534C6E" w14:textId="77777777" w:rsidR="0055393A" w:rsidRPr="006770F0" w:rsidRDefault="001A481F" w:rsidP="0055393A">
            <w:pPr>
              <w:tabs>
                <w:tab w:val="left" w:pos="-3686"/>
                <w:tab w:val="left" w:pos="142"/>
                <w:tab w:val="left" w:pos="2410"/>
              </w:tabs>
              <w:spacing w:line="240" w:lineRule="exact"/>
              <w:jc w:val="both"/>
              <w:rPr>
                <w:rFonts w:ascii="Times New Roman" w:eastAsia="Calibri" w:hAnsi="Times New Roman" w:cs="Times New Roman"/>
                <w:b/>
                <w:color w:val="000000" w:themeColor="text1"/>
                <w:sz w:val="21"/>
                <w:szCs w:val="21"/>
              </w:rPr>
            </w:pPr>
            <w:r w:rsidRPr="006770F0">
              <w:rPr>
                <w:rFonts w:ascii="Times New Roman" w:eastAsia="Calibri" w:hAnsi="Times New Roman" w:cs="Times New Roman"/>
                <w:b/>
                <w:color w:val="000000" w:themeColor="text1"/>
                <w:sz w:val="21"/>
                <w:szCs w:val="21"/>
                <w:lang w:val="en"/>
              </w:rPr>
              <w:t>Attachment 12</w:t>
            </w:r>
          </w:p>
          <w:p w14:paraId="04793C0E" w14:textId="77777777" w:rsidR="0055393A" w:rsidRPr="006770F0" w:rsidRDefault="001A481F" w:rsidP="0055393A">
            <w:pPr>
              <w:tabs>
                <w:tab w:val="left" w:pos="-3686"/>
                <w:tab w:val="left" w:pos="142"/>
                <w:tab w:val="left" w:pos="2410"/>
              </w:tabs>
              <w:spacing w:line="240" w:lineRule="exact"/>
              <w:jc w:val="both"/>
              <w:rPr>
                <w:rFonts w:ascii="Times New Roman" w:eastAsia="Calibri" w:hAnsi="Times New Roman" w:cs="Times New Roman"/>
                <w:b/>
                <w:color w:val="000000" w:themeColor="text1"/>
                <w:sz w:val="21"/>
                <w:szCs w:val="21"/>
              </w:rPr>
            </w:pPr>
            <w:r w:rsidRPr="006770F0">
              <w:rPr>
                <w:rFonts w:ascii="Times New Roman" w:eastAsia="Calibri" w:hAnsi="Times New Roman" w:cs="Times New Roman"/>
                <w:b/>
                <w:color w:val="000000" w:themeColor="text1"/>
                <w:sz w:val="21"/>
                <w:szCs w:val="21"/>
                <w:lang w:val="en"/>
              </w:rPr>
              <w:t>Attachment 13</w:t>
            </w:r>
          </w:p>
          <w:p w14:paraId="59B70D9E" w14:textId="2D806BDC" w:rsidR="0055393A" w:rsidRPr="006770F0" w:rsidRDefault="001A481F" w:rsidP="0055393A">
            <w:pPr>
              <w:tabs>
                <w:tab w:val="left" w:pos="-3686"/>
                <w:tab w:val="left" w:pos="142"/>
                <w:tab w:val="left" w:pos="2410"/>
              </w:tabs>
              <w:spacing w:line="240" w:lineRule="exact"/>
              <w:jc w:val="both"/>
              <w:rPr>
                <w:rFonts w:ascii="Times New Roman" w:eastAsia="Calibri" w:hAnsi="Times New Roman" w:cs="Times New Roman"/>
                <w:b/>
                <w:color w:val="000000" w:themeColor="text1"/>
                <w:sz w:val="21"/>
                <w:szCs w:val="21"/>
              </w:rPr>
            </w:pPr>
            <w:r w:rsidRPr="006770F0">
              <w:rPr>
                <w:rFonts w:ascii="Times New Roman" w:eastAsia="Calibri" w:hAnsi="Times New Roman" w:cs="Times New Roman"/>
                <w:b/>
                <w:color w:val="000000" w:themeColor="text1"/>
                <w:sz w:val="21"/>
                <w:szCs w:val="21"/>
                <w:lang w:val="en"/>
              </w:rPr>
              <w:t>Attachment 14</w:t>
            </w:r>
          </w:p>
        </w:tc>
        <w:tc>
          <w:tcPr>
            <w:tcW w:w="6520" w:type="dxa"/>
          </w:tcPr>
          <w:p w14:paraId="2BE42003" w14:textId="77777777" w:rsidR="009C40E0" w:rsidRPr="006770F0" w:rsidRDefault="001A481F" w:rsidP="0055393A">
            <w:pPr>
              <w:tabs>
                <w:tab w:val="left" w:pos="-3686"/>
                <w:tab w:val="left" w:pos="142"/>
              </w:tabs>
              <w:spacing w:line="240" w:lineRule="exact"/>
              <w:rPr>
                <w:rFonts w:ascii="Times New Roman" w:eastAsia="Calibri" w:hAnsi="Times New Roman" w:cs="Times New Roman"/>
                <w:color w:val="000000" w:themeColor="text1"/>
                <w:sz w:val="21"/>
                <w:szCs w:val="21"/>
                <w:lang w:val="en-US"/>
              </w:rPr>
            </w:pPr>
            <w:r w:rsidRPr="006770F0">
              <w:rPr>
                <w:rFonts w:ascii="Times New Roman" w:eastAsia="Calibri" w:hAnsi="Times New Roman" w:cs="Times New Roman"/>
                <w:color w:val="000000" w:themeColor="text1"/>
                <w:sz w:val="21"/>
                <w:szCs w:val="21"/>
                <w:lang w:val="en"/>
              </w:rPr>
              <w:t>Form of Notification</w:t>
            </w:r>
          </w:p>
          <w:p w14:paraId="09515DCD" w14:textId="77777777" w:rsidR="0055393A" w:rsidRPr="006770F0" w:rsidRDefault="001A481F" w:rsidP="0055393A">
            <w:pPr>
              <w:tabs>
                <w:tab w:val="left" w:pos="-3686"/>
                <w:tab w:val="left" w:pos="142"/>
              </w:tabs>
              <w:spacing w:line="240" w:lineRule="exact"/>
              <w:rPr>
                <w:rFonts w:ascii="Times New Roman" w:eastAsia="Calibri" w:hAnsi="Times New Roman" w:cs="Times New Roman"/>
                <w:color w:val="000000" w:themeColor="text1"/>
                <w:sz w:val="21"/>
                <w:szCs w:val="21"/>
                <w:lang w:val="en-US"/>
              </w:rPr>
            </w:pPr>
            <w:r w:rsidRPr="006770F0">
              <w:rPr>
                <w:rFonts w:ascii="Times New Roman" w:eastAsia="Calibri" w:hAnsi="Times New Roman" w:cs="Times New Roman"/>
                <w:color w:val="000000" w:themeColor="text1"/>
                <w:sz w:val="21"/>
                <w:szCs w:val="21"/>
                <w:lang w:val="en"/>
              </w:rPr>
              <w:t>Form of Information Message</w:t>
            </w:r>
          </w:p>
          <w:p w14:paraId="7A2C3721" w14:textId="77777777" w:rsidR="0055393A" w:rsidRPr="006770F0" w:rsidRDefault="001A481F" w:rsidP="0055393A">
            <w:pPr>
              <w:tabs>
                <w:tab w:val="left" w:pos="-3686"/>
                <w:tab w:val="left" w:pos="142"/>
              </w:tabs>
              <w:spacing w:line="240" w:lineRule="exact"/>
              <w:rPr>
                <w:rFonts w:ascii="Times New Roman" w:eastAsia="Calibri" w:hAnsi="Times New Roman" w:cs="Times New Roman"/>
                <w:color w:val="000000" w:themeColor="text1"/>
                <w:sz w:val="21"/>
                <w:szCs w:val="21"/>
                <w:lang w:val="en-US"/>
              </w:rPr>
            </w:pPr>
            <w:r w:rsidRPr="006770F0">
              <w:rPr>
                <w:rFonts w:ascii="Times New Roman" w:eastAsia="Calibri" w:hAnsi="Times New Roman" w:cs="Times New Roman"/>
                <w:color w:val="000000" w:themeColor="text1"/>
                <w:sz w:val="21"/>
                <w:szCs w:val="21"/>
                <w:lang w:val="en"/>
              </w:rPr>
              <w:t>Form of Notification</w:t>
            </w:r>
          </w:p>
          <w:p w14:paraId="5E924DF3" w14:textId="2E9486C0" w:rsidR="0055393A" w:rsidRPr="006770F0" w:rsidRDefault="001A481F" w:rsidP="0055393A">
            <w:pPr>
              <w:tabs>
                <w:tab w:val="left" w:pos="-3686"/>
                <w:tab w:val="left" w:pos="142"/>
              </w:tabs>
              <w:spacing w:line="240" w:lineRule="exact"/>
              <w:rPr>
                <w:rFonts w:ascii="Times New Roman" w:eastAsia="Calibri" w:hAnsi="Times New Roman" w:cs="Times New Roman"/>
                <w:color w:val="000000" w:themeColor="text1"/>
                <w:sz w:val="21"/>
                <w:szCs w:val="21"/>
                <w:lang w:val="en-US"/>
              </w:rPr>
            </w:pPr>
            <w:r w:rsidRPr="006770F0">
              <w:rPr>
                <w:rFonts w:ascii="Times New Roman" w:eastAsia="Calibri" w:hAnsi="Times New Roman" w:cs="Times New Roman"/>
                <w:color w:val="000000" w:themeColor="text1"/>
                <w:sz w:val="21"/>
                <w:szCs w:val="21"/>
                <w:lang w:val="en"/>
              </w:rPr>
              <w:t>Form of Information Message</w:t>
            </w:r>
          </w:p>
        </w:tc>
        <w:tc>
          <w:tcPr>
            <w:tcW w:w="534" w:type="dxa"/>
          </w:tcPr>
          <w:p w14:paraId="224701F1" w14:textId="77777777" w:rsidR="009C40E0" w:rsidRPr="006770F0" w:rsidRDefault="001A481F" w:rsidP="0055393A">
            <w:pPr>
              <w:tabs>
                <w:tab w:val="left" w:pos="-3686"/>
                <w:tab w:val="left" w:pos="142"/>
              </w:tabs>
              <w:spacing w:line="240" w:lineRule="exact"/>
              <w:ind w:left="-108"/>
              <w:jc w:val="both"/>
              <w:rPr>
                <w:rFonts w:ascii="Times New Roman" w:eastAsia="Calibri" w:hAnsi="Times New Roman" w:cs="Times New Roman"/>
                <w:color w:val="000000" w:themeColor="text1"/>
                <w:sz w:val="21"/>
                <w:szCs w:val="21"/>
              </w:rPr>
            </w:pPr>
            <w:r w:rsidRPr="006770F0">
              <w:rPr>
                <w:rFonts w:ascii="Times New Roman" w:eastAsia="Calibri" w:hAnsi="Times New Roman" w:cs="Times New Roman"/>
                <w:color w:val="000000" w:themeColor="text1"/>
                <w:sz w:val="21"/>
                <w:szCs w:val="21"/>
                <w:lang w:val="en"/>
              </w:rPr>
              <w:t>88</w:t>
            </w:r>
          </w:p>
          <w:p w14:paraId="48CDBDB2" w14:textId="77777777" w:rsidR="0055393A" w:rsidRPr="006770F0" w:rsidRDefault="001A481F" w:rsidP="0055393A">
            <w:pPr>
              <w:tabs>
                <w:tab w:val="left" w:pos="-3686"/>
                <w:tab w:val="left" w:pos="142"/>
              </w:tabs>
              <w:spacing w:line="240" w:lineRule="exact"/>
              <w:ind w:left="-108"/>
              <w:jc w:val="both"/>
              <w:rPr>
                <w:rFonts w:ascii="Times New Roman" w:eastAsia="Calibri" w:hAnsi="Times New Roman" w:cs="Times New Roman"/>
                <w:color w:val="000000" w:themeColor="text1"/>
                <w:sz w:val="21"/>
                <w:szCs w:val="21"/>
              </w:rPr>
            </w:pPr>
            <w:r w:rsidRPr="006770F0">
              <w:rPr>
                <w:rFonts w:ascii="Times New Roman" w:eastAsia="Calibri" w:hAnsi="Times New Roman" w:cs="Times New Roman"/>
                <w:color w:val="000000" w:themeColor="text1"/>
                <w:sz w:val="21"/>
                <w:szCs w:val="21"/>
                <w:lang w:val="en"/>
              </w:rPr>
              <w:t>91</w:t>
            </w:r>
          </w:p>
          <w:p w14:paraId="16DECB05" w14:textId="77777777" w:rsidR="0055393A" w:rsidRPr="006770F0" w:rsidRDefault="001A481F" w:rsidP="0055393A">
            <w:pPr>
              <w:tabs>
                <w:tab w:val="left" w:pos="-3686"/>
                <w:tab w:val="left" w:pos="142"/>
              </w:tabs>
              <w:spacing w:line="240" w:lineRule="exact"/>
              <w:ind w:left="-108"/>
              <w:jc w:val="both"/>
              <w:rPr>
                <w:rFonts w:ascii="Times New Roman" w:eastAsia="Calibri" w:hAnsi="Times New Roman" w:cs="Times New Roman"/>
                <w:color w:val="000000" w:themeColor="text1"/>
                <w:sz w:val="21"/>
                <w:szCs w:val="21"/>
              </w:rPr>
            </w:pPr>
            <w:r w:rsidRPr="006770F0">
              <w:rPr>
                <w:rFonts w:ascii="Times New Roman" w:eastAsia="Calibri" w:hAnsi="Times New Roman" w:cs="Times New Roman"/>
                <w:color w:val="000000" w:themeColor="text1"/>
                <w:sz w:val="21"/>
                <w:szCs w:val="21"/>
                <w:lang w:val="en"/>
              </w:rPr>
              <w:t>93</w:t>
            </w:r>
          </w:p>
          <w:p w14:paraId="2DC53E2B" w14:textId="57852EA1" w:rsidR="0055393A" w:rsidRPr="006770F0" w:rsidRDefault="001A481F" w:rsidP="0055393A">
            <w:pPr>
              <w:tabs>
                <w:tab w:val="left" w:pos="-3686"/>
                <w:tab w:val="left" w:pos="142"/>
              </w:tabs>
              <w:spacing w:line="240" w:lineRule="exact"/>
              <w:ind w:left="-108"/>
              <w:jc w:val="both"/>
              <w:rPr>
                <w:rFonts w:ascii="Times New Roman" w:eastAsia="Calibri" w:hAnsi="Times New Roman" w:cs="Times New Roman"/>
                <w:color w:val="000000" w:themeColor="text1"/>
                <w:sz w:val="21"/>
                <w:szCs w:val="21"/>
              </w:rPr>
            </w:pPr>
            <w:r w:rsidRPr="006770F0">
              <w:rPr>
                <w:rFonts w:ascii="Times New Roman" w:eastAsia="Calibri" w:hAnsi="Times New Roman" w:cs="Times New Roman"/>
                <w:color w:val="000000" w:themeColor="text1"/>
                <w:sz w:val="21"/>
                <w:szCs w:val="21"/>
                <w:lang w:val="en"/>
              </w:rPr>
              <w:t>94</w:t>
            </w:r>
          </w:p>
        </w:tc>
      </w:tr>
    </w:tbl>
    <w:p w14:paraId="7BFBDAFA" w14:textId="77777777" w:rsidR="00311348" w:rsidRPr="006770F0" w:rsidRDefault="001A481F">
      <w:pPr>
        <w:rPr>
          <w:rFonts w:ascii="Times New Roman" w:hAnsi="Times New Roman" w:cs="Times New Roman"/>
          <w:b/>
          <w:color w:val="000000" w:themeColor="text1"/>
          <w:sz w:val="30"/>
          <w:szCs w:val="30"/>
        </w:rPr>
      </w:pPr>
      <w:r w:rsidRPr="006770F0">
        <w:rPr>
          <w:rFonts w:ascii="Times New Roman" w:hAnsi="Times New Roman" w:cs="Times New Roman"/>
          <w:b/>
          <w:color w:val="000000" w:themeColor="text1"/>
          <w:sz w:val="30"/>
          <w:szCs w:val="30"/>
        </w:rPr>
        <w:br w:type="page"/>
      </w:r>
    </w:p>
    <w:p w14:paraId="080C9DB7" w14:textId="77777777" w:rsidR="00444ABB" w:rsidRPr="002B5C6A" w:rsidRDefault="001A481F" w:rsidP="00AE3DCC">
      <w:pPr>
        <w:tabs>
          <w:tab w:val="left" w:pos="-3686"/>
          <w:tab w:val="left" w:pos="142"/>
        </w:tabs>
        <w:spacing w:after="0" w:line="280" w:lineRule="exact"/>
        <w:jc w:val="center"/>
        <w:rPr>
          <w:rFonts w:ascii="Times New Roman" w:eastAsia="Arial" w:hAnsi="Times New Roman" w:cs="Times New Roman"/>
          <w:b/>
          <w:color w:val="000000" w:themeColor="text1"/>
          <w:kern w:val="1"/>
          <w:sz w:val="30"/>
          <w:szCs w:val="30"/>
          <w:lang w:val="en-US" w:eastAsia="ar-SA"/>
        </w:rPr>
      </w:pPr>
      <w:r w:rsidRPr="006770F0">
        <w:rPr>
          <w:rFonts w:ascii="Times New Roman" w:hAnsi="Times New Roman" w:cs="Times New Roman"/>
          <w:b/>
          <w:color w:val="000000" w:themeColor="text1"/>
          <w:sz w:val="30"/>
          <w:szCs w:val="30"/>
          <w:lang w:val="en"/>
        </w:rPr>
        <w:lastRenderedPageBreak/>
        <w:t>Section 1. General Provisions</w:t>
      </w:r>
    </w:p>
    <w:p w14:paraId="670B1BEB" w14:textId="77777777" w:rsidR="00444ABB" w:rsidRPr="002B5C6A" w:rsidRDefault="00444ABB" w:rsidP="00A4332B">
      <w:pPr>
        <w:widowControl w:val="0"/>
        <w:suppressAutoHyphens/>
        <w:autoSpaceDE w:val="0"/>
        <w:spacing w:after="0" w:line="240" w:lineRule="auto"/>
        <w:jc w:val="center"/>
        <w:rPr>
          <w:rFonts w:ascii="Times New Roman" w:eastAsia="Arial" w:hAnsi="Times New Roman" w:cs="Times New Roman"/>
          <w:b/>
          <w:color w:val="000000" w:themeColor="text1"/>
          <w:kern w:val="1"/>
          <w:sz w:val="30"/>
          <w:szCs w:val="30"/>
          <w:lang w:val="en-US" w:eastAsia="ar-SA"/>
        </w:rPr>
      </w:pPr>
    </w:p>
    <w:p w14:paraId="303AE72E" w14:textId="20A436EA" w:rsidR="00444ABB" w:rsidRPr="006770F0" w:rsidRDefault="001A481F" w:rsidP="00A4332B">
      <w:pPr>
        <w:spacing w:after="0" w:line="240" w:lineRule="auto"/>
        <w:ind w:firstLine="709"/>
        <w:jc w:val="both"/>
        <w:rPr>
          <w:rFonts w:ascii="Times New Roman" w:eastAsia="Arial" w:hAnsi="Times New Roman" w:cs="Times New Roman"/>
          <w:color w:val="000000" w:themeColor="text1"/>
          <w:kern w:val="1"/>
          <w:sz w:val="30"/>
          <w:szCs w:val="30"/>
          <w:lang w:val="en-US" w:eastAsia="ar-SA"/>
        </w:rPr>
      </w:pPr>
      <w:bookmarkStart w:id="0" w:name="Par46"/>
      <w:bookmarkEnd w:id="0"/>
      <w:r w:rsidRPr="006770F0">
        <w:rPr>
          <w:rFonts w:ascii="Times New Roman" w:eastAsia="Arial" w:hAnsi="Times New Roman" w:cs="Times New Roman"/>
          <w:color w:val="000000" w:themeColor="text1"/>
          <w:kern w:val="1"/>
          <w:sz w:val="30"/>
          <w:szCs w:val="30"/>
          <w:lang w:val="en" w:eastAsia="ar-SA"/>
        </w:rPr>
        <w:t xml:space="preserve">1. These Regulations are developed in accordance with Law of the Republic of Belarus dated 13.07.2012 “On Public Procurement of Goods (Works, Services)”, Resolutions of the Council of Ministers of the Republic of Belarus dated 15.06.2019 No. 395 “On Implementation of Law of the Republic of Belarus ‘On Amendments and </w:t>
      </w:r>
      <w:r w:rsidR="002B5C6A">
        <w:rPr>
          <w:rFonts w:ascii="Times New Roman" w:eastAsia="Arial" w:hAnsi="Times New Roman" w:cs="Times New Roman"/>
          <w:color w:val="000000" w:themeColor="text1"/>
          <w:kern w:val="1"/>
          <w:sz w:val="30"/>
          <w:szCs w:val="30"/>
          <w:lang w:val="en" w:eastAsia="ar-SA"/>
        </w:rPr>
        <w:t>Addenda</w:t>
      </w:r>
      <w:r w:rsidRPr="006770F0">
        <w:rPr>
          <w:rFonts w:ascii="Times New Roman" w:eastAsia="Arial" w:hAnsi="Times New Roman" w:cs="Times New Roman"/>
          <w:color w:val="000000" w:themeColor="text1"/>
          <w:kern w:val="1"/>
          <w:sz w:val="30"/>
          <w:szCs w:val="30"/>
          <w:lang w:val="en" w:eastAsia="ar-SA"/>
        </w:rPr>
        <w:t xml:space="preserve"> to Law of the Republic of Belarus “On Public Procurement of Goods (Works, Services)”’”, dated 15.03.2012 No. 229 “On Improvement of Relations in the Area of Self-Funded Procurement of Goods (Works, Services)”, dated 08.05.2025 No. 252 “On Instances of and Procedures for </w:t>
      </w:r>
      <w:r w:rsidR="00530ABF">
        <w:rPr>
          <w:rFonts w:ascii="Times New Roman" w:eastAsia="Arial" w:hAnsi="Times New Roman" w:cs="Times New Roman"/>
          <w:color w:val="000000" w:themeColor="text1"/>
          <w:kern w:val="1"/>
          <w:sz w:val="30"/>
          <w:szCs w:val="30"/>
          <w:lang w:val="en" w:eastAsia="ar-SA"/>
        </w:rPr>
        <w:t>Conducting</w:t>
      </w:r>
      <w:r w:rsidRPr="006770F0">
        <w:rPr>
          <w:rFonts w:ascii="Times New Roman" w:eastAsia="Arial" w:hAnsi="Times New Roman" w:cs="Times New Roman"/>
          <w:color w:val="000000" w:themeColor="text1"/>
          <w:kern w:val="1"/>
          <w:sz w:val="30"/>
          <w:szCs w:val="30"/>
          <w:lang w:val="en" w:eastAsia="ar-SA"/>
        </w:rPr>
        <w:t xml:space="preserve"> the Single-Source Procurement Procedure through an Electronic Trading Platform”, and other legislative acts regulating procurement activities.</w:t>
      </w:r>
    </w:p>
    <w:p w14:paraId="5EC39D43" w14:textId="063F5724" w:rsidR="00894C14" w:rsidRPr="006770F0" w:rsidRDefault="001A481F" w:rsidP="00894C14">
      <w:pPr>
        <w:widowControl w:val="0"/>
        <w:suppressAutoHyphens/>
        <w:autoSpaceDE w:val="0"/>
        <w:spacing w:after="0" w:line="240" w:lineRule="auto"/>
        <w:ind w:firstLine="709"/>
        <w:jc w:val="both"/>
        <w:rPr>
          <w:rFonts w:ascii="Times New Roman" w:eastAsia="Arial" w:hAnsi="Times New Roman" w:cs="Times New Roman"/>
          <w:color w:val="000000" w:themeColor="text1"/>
          <w:kern w:val="1"/>
          <w:sz w:val="30"/>
          <w:szCs w:val="30"/>
          <w:lang w:val="en-US" w:eastAsia="ar-SA"/>
        </w:rPr>
      </w:pPr>
      <w:r w:rsidRPr="006770F0">
        <w:rPr>
          <w:rFonts w:ascii="Times New Roman" w:eastAsia="Arial" w:hAnsi="Times New Roman" w:cs="Times New Roman"/>
          <w:color w:val="000000" w:themeColor="text1"/>
          <w:kern w:val="1"/>
          <w:sz w:val="30"/>
          <w:szCs w:val="30"/>
          <w:lang w:val="en" w:eastAsia="ar-SA"/>
        </w:rPr>
        <w:t xml:space="preserve">These Regulations describe the method to be used for </w:t>
      </w:r>
      <w:r w:rsidR="00530ABF">
        <w:rPr>
          <w:rFonts w:ascii="Times New Roman" w:eastAsia="Arial" w:hAnsi="Times New Roman" w:cs="Times New Roman"/>
          <w:color w:val="000000" w:themeColor="text1"/>
          <w:kern w:val="1"/>
          <w:sz w:val="30"/>
          <w:szCs w:val="30"/>
          <w:lang w:val="en" w:eastAsia="ar-SA"/>
        </w:rPr>
        <w:t>organizing</w:t>
      </w:r>
      <w:r w:rsidRPr="006770F0">
        <w:rPr>
          <w:rFonts w:ascii="Times New Roman" w:eastAsia="Arial" w:hAnsi="Times New Roman" w:cs="Times New Roman"/>
          <w:color w:val="000000" w:themeColor="text1"/>
          <w:kern w:val="1"/>
          <w:sz w:val="30"/>
          <w:szCs w:val="30"/>
          <w:lang w:val="en" w:eastAsia="ar-SA"/>
        </w:rPr>
        <w:t xml:space="preserve"> and </w:t>
      </w:r>
      <w:r w:rsidR="00530ABF">
        <w:rPr>
          <w:rFonts w:ascii="Times New Roman" w:eastAsia="Arial" w:hAnsi="Times New Roman" w:cs="Times New Roman"/>
          <w:color w:val="000000" w:themeColor="text1"/>
          <w:kern w:val="1"/>
          <w:sz w:val="30"/>
          <w:szCs w:val="30"/>
          <w:lang w:val="en" w:eastAsia="ar-SA"/>
        </w:rPr>
        <w:t>conducting</w:t>
      </w:r>
      <w:r w:rsidRPr="006770F0">
        <w:rPr>
          <w:rFonts w:ascii="Times New Roman" w:eastAsia="Arial" w:hAnsi="Times New Roman" w:cs="Times New Roman"/>
          <w:color w:val="000000" w:themeColor="text1"/>
          <w:kern w:val="1"/>
          <w:sz w:val="30"/>
          <w:szCs w:val="30"/>
          <w:lang w:val="en" w:eastAsia="ar-SA"/>
        </w:rPr>
        <w:t xml:space="preserve"> procurement procedures in the electronic format (the “procurement procedures”) on the electronic trading platform of JSC ‘Belarusian Universal Commodity Exchange’ accessed from the website at </w:t>
      </w:r>
      <w:hyperlink r:id="rId8" w:history="1">
        <w:r w:rsidRPr="006770F0">
          <w:rPr>
            <w:rFonts w:ascii="Times New Roman" w:eastAsia="Arial" w:hAnsi="Times New Roman" w:cs="Times New Roman"/>
            <w:color w:val="000000" w:themeColor="text1"/>
            <w:kern w:val="1"/>
            <w:sz w:val="30"/>
            <w:szCs w:val="30"/>
            <w:lang w:val="en" w:eastAsia="ar-SA"/>
          </w:rPr>
          <w:t>www.zakupki.butb.by</w:t>
        </w:r>
      </w:hyperlink>
      <w:r w:rsidRPr="006770F0">
        <w:rPr>
          <w:rFonts w:ascii="Times New Roman" w:eastAsia="Arial" w:hAnsi="Times New Roman" w:cs="Times New Roman"/>
          <w:color w:val="000000" w:themeColor="text1"/>
          <w:kern w:val="1"/>
          <w:sz w:val="30"/>
          <w:szCs w:val="30"/>
          <w:lang w:val="en" w:eastAsia="ar-SA"/>
        </w:rPr>
        <w:t xml:space="preserve"> (the “ETP”).</w:t>
      </w:r>
    </w:p>
    <w:p w14:paraId="1174ED1B" w14:textId="34EA319C" w:rsidR="00444ABB" w:rsidRPr="006770F0" w:rsidRDefault="001A481F" w:rsidP="00A4332B">
      <w:pPr>
        <w:widowControl w:val="0"/>
        <w:suppressAutoHyphens/>
        <w:autoSpaceDE w:val="0"/>
        <w:spacing w:after="0" w:line="240" w:lineRule="auto"/>
        <w:ind w:firstLine="709"/>
        <w:jc w:val="both"/>
        <w:rPr>
          <w:rFonts w:ascii="Times New Roman" w:eastAsia="Arial" w:hAnsi="Times New Roman" w:cs="Times New Roman"/>
          <w:color w:val="000000" w:themeColor="text1"/>
          <w:kern w:val="1"/>
          <w:sz w:val="30"/>
          <w:szCs w:val="30"/>
          <w:lang w:val="en-US" w:eastAsia="ar-SA"/>
        </w:rPr>
      </w:pPr>
      <w:r w:rsidRPr="006770F0">
        <w:rPr>
          <w:rFonts w:ascii="Times New Roman" w:eastAsia="Arial" w:hAnsi="Times New Roman" w:cs="Times New Roman"/>
          <w:color w:val="000000" w:themeColor="text1"/>
          <w:kern w:val="1"/>
          <w:sz w:val="30"/>
          <w:szCs w:val="30"/>
          <w:lang w:val="en" w:eastAsia="ar-SA"/>
        </w:rPr>
        <w:t xml:space="preserve">These Regulations, and all information on amendments and </w:t>
      </w:r>
      <w:r w:rsidR="00C53893">
        <w:rPr>
          <w:rFonts w:ascii="Times New Roman" w:eastAsia="Arial" w:hAnsi="Times New Roman" w:cs="Times New Roman"/>
          <w:color w:val="000000" w:themeColor="text1"/>
          <w:kern w:val="1"/>
          <w:sz w:val="30"/>
          <w:szCs w:val="30"/>
          <w:lang w:val="en" w:eastAsia="ar-SA"/>
        </w:rPr>
        <w:t>addenda</w:t>
      </w:r>
      <w:r w:rsidRPr="006770F0">
        <w:rPr>
          <w:rFonts w:ascii="Times New Roman" w:eastAsia="Arial" w:hAnsi="Times New Roman" w:cs="Times New Roman"/>
          <w:color w:val="000000" w:themeColor="text1"/>
          <w:kern w:val="1"/>
          <w:sz w:val="30"/>
          <w:szCs w:val="30"/>
          <w:lang w:val="en" w:eastAsia="ar-SA"/>
        </w:rPr>
        <w:t xml:space="preserve"> to these Regulations, shall be published on the ETP.</w:t>
      </w:r>
    </w:p>
    <w:p w14:paraId="4DB8EF83" w14:textId="38687D86" w:rsidR="00CC6191" w:rsidRPr="006770F0" w:rsidRDefault="001A481F" w:rsidP="00CC6191">
      <w:pPr>
        <w:widowControl w:val="0"/>
        <w:suppressAutoHyphens/>
        <w:autoSpaceDE w:val="0"/>
        <w:spacing w:after="0" w:line="240" w:lineRule="auto"/>
        <w:jc w:val="both"/>
        <w:rPr>
          <w:rFonts w:ascii="Times New Roman" w:eastAsia="Arial" w:hAnsi="Times New Roman" w:cs="Times New Roman"/>
          <w:color w:val="000000" w:themeColor="text1"/>
          <w:kern w:val="1"/>
          <w:sz w:val="30"/>
          <w:szCs w:val="30"/>
          <w:lang w:val="en-US" w:eastAsia="ar-SA"/>
        </w:rPr>
      </w:pPr>
      <w:bookmarkStart w:id="1" w:name="_Hlk205824581"/>
      <w:r w:rsidRPr="006770F0">
        <w:rPr>
          <w:rFonts w:ascii="Times New Roman" w:eastAsia="Arial CYR" w:hAnsi="Times New Roman" w:cs="Times New Roman"/>
          <w:i/>
          <w:color w:val="000000" w:themeColor="text1"/>
          <w:kern w:val="1"/>
          <w:sz w:val="24"/>
          <w:szCs w:val="24"/>
          <w:lang w:val="en" w:eastAsia="ar-SA"/>
        </w:rPr>
        <w:t>(paragraph as amended by Minutes of the Board Meetings dated 10.12.2020 No. 214, 08.08.2025 No. 171)</w:t>
      </w:r>
    </w:p>
    <w:bookmarkEnd w:id="1"/>
    <w:p w14:paraId="4AC9521A" w14:textId="77777777" w:rsidR="00444ABB" w:rsidRPr="006770F0" w:rsidRDefault="001A481F" w:rsidP="00A4332B">
      <w:pPr>
        <w:widowControl w:val="0"/>
        <w:suppressAutoHyphens/>
        <w:autoSpaceDE w:val="0"/>
        <w:spacing w:after="0" w:line="240" w:lineRule="auto"/>
        <w:ind w:firstLine="709"/>
        <w:jc w:val="both"/>
        <w:rPr>
          <w:rFonts w:ascii="Times New Roman" w:eastAsia="Arial" w:hAnsi="Times New Roman" w:cs="Times New Roman"/>
          <w:color w:val="000000" w:themeColor="text1"/>
          <w:kern w:val="1"/>
          <w:sz w:val="30"/>
          <w:szCs w:val="30"/>
          <w:lang w:val="en-US" w:eastAsia="ar-SA"/>
        </w:rPr>
      </w:pPr>
      <w:r w:rsidRPr="006770F0">
        <w:rPr>
          <w:rFonts w:ascii="Times New Roman" w:eastAsia="Arial" w:hAnsi="Times New Roman" w:cs="Times New Roman"/>
          <w:color w:val="000000" w:themeColor="text1"/>
          <w:kern w:val="1"/>
          <w:sz w:val="30"/>
          <w:szCs w:val="30"/>
          <w:lang w:val="en" w:eastAsia="ar-SA"/>
        </w:rPr>
        <w:t>2. These Regulations shall use certain terms in the meanings assigned to them by Law of the Republic of Belarus “On Public Procurement of Goods (Works, Services)”, Law of the Republic of Belarus dated 28.12.2009 “On Electronic Document and Electronic Digital Signature”, as well as the following terms and their definitions:</w:t>
      </w:r>
    </w:p>
    <w:p w14:paraId="7FA70DAE" w14:textId="77777777" w:rsidR="00185399" w:rsidRPr="006770F0" w:rsidRDefault="001A481F" w:rsidP="00185399">
      <w:pPr>
        <w:widowControl w:val="0"/>
        <w:suppressAutoHyphens/>
        <w:autoSpaceDE w:val="0"/>
        <w:spacing w:after="0" w:line="240" w:lineRule="auto"/>
        <w:ind w:firstLine="709"/>
        <w:jc w:val="both"/>
        <w:rPr>
          <w:rFonts w:ascii="Times New Roman" w:eastAsia="Arial CYR" w:hAnsi="Times New Roman" w:cs="Times New Roman"/>
          <w:color w:val="000000" w:themeColor="text1"/>
          <w:kern w:val="1"/>
          <w:sz w:val="30"/>
          <w:szCs w:val="30"/>
          <w:lang w:val="en-US" w:eastAsia="ar-SA"/>
        </w:rPr>
      </w:pPr>
      <w:r w:rsidRPr="006770F0">
        <w:rPr>
          <w:rFonts w:ascii="Times New Roman" w:eastAsia="Arial" w:hAnsi="Times New Roman" w:cs="Times New Roman"/>
          <w:color w:val="000000" w:themeColor="text1"/>
          <w:kern w:val="1"/>
          <w:sz w:val="30"/>
          <w:szCs w:val="30"/>
          <w:lang w:val="en" w:eastAsia="ar-SA"/>
        </w:rPr>
        <w:t>competitive procurement procedure – electronic auction, open tender, limited participation tender, two-stage tender, and request-for-quotation (RFQ) procedure;</w:t>
      </w:r>
    </w:p>
    <w:p w14:paraId="07AC0735" w14:textId="08BB8A0E" w:rsidR="00444ABB" w:rsidRPr="006770F0" w:rsidRDefault="001A481F" w:rsidP="00A4332B">
      <w:pPr>
        <w:widowControl w:val="0"/>
        <w:suppressAutoHyphens/>
        <w:autoSpaceDE w:val="0"/>
        <w:spacing w:after="0" w:line="240" w:lineRule="auto"/>
        <w:ind w:firstLine="709"/>
        <w:jc w:val="both"/>
        <w:rPr>
          <w:rFonts w:ascii="Times New Roman" w:eastAsia="Arial" w:hAnsi="Times New Roman" w:cs="Times New Roman"/>
          <w:color w:val="000000" w:themeColor="text1"/>
          <w:kern w:val="1"/>
          <w:sz w:val="30"/>
          <w:szCs w:val="30"/>
          <w:lang w:val="en-US" w:eastAsia="ar-SA"/>
        </w:rPr>
      </w:pPr>
      <w:r w:rsidRPr="006770F0">
        <w:rPr>
          <w:rFonts w:ascii="Times New Roman" w:eastAsia="Arial" w:hAnsi="Times New Roman" w:cs="Times New Roman"/>
          <w:color w:val="000000" w:themeColor="text1"/>
          <w:kern w:val="1"/>
          <w:sz w:val="30"/>
          <w:szCs w:val="30"/>
          <w:lang w:val="en" w:eastAsia="ar-SA"/>
        </w:rPr>
        <w:t>confidential information – information whose dissemination and/or provision is limited in accordance with the existing legislation;</w:t>
      </w:r>
    </w:p>
    <w:p w14:paraId="1DABF0D0" w14:textId="67873F54" w:rsidR="00F15184" w:rsidRPr="006770F0" w:rsidRDefault="001A481F" w:rsidP="00A4332B">
      <w:pPr>
        <w:widowControl w:val="0"/>
        <w:suppressAutoHyphens/>
        <w:autoSpaceDE w:val="0"/>
        <w:spacing w:after="0" w:line="240" w:lineRule="auto"/>
        <w:ind w:firstLine="709"/>
        <w:jc w:val="both"/>
        <w:rPr>
          <w:rFonts w:ascii="Times New Roman" w:eastAsia="Calibri" w:hAnsi="Times New Roman" w:cs="Times New Roman"/>
          <w:color w:val="000000" w:themeColor="text1"/>
          <w:sz w:val="30"/>
          <w:szCs w:val="30"/>
          <w:lang w:val="en-US"/>
        </w:rPr>
      </w:pPr>
      <w:r w:rsidRPr="006770F0">
        <w:rPr>
          <w:rFonts w:ascii="Times New Roman" w:eastAsia="Calibri" w:hAnsi="Times New Roman" w:cs="Times New Roman"/>
          <w:color w:val="000000" w:themeColor="text1"/>
          <w:sz w:val="30"/>
          <w:szCs w:val="30"/>
          <w:lang w:val="en"/>
        </w:rPr>
        <w:t>indicative procurement item value – procurement item value under the self-funded procurement procedure, including the indicative amount to be paid by the customer to the supplier (vendor, contractor) for supply or other acquisition of goods (performance of works, provision of services), value added tax and other taxes, charges (duties), other mandatory payments;</w:t>
      </w:r>
    </w:p>
    <w:p w14:paraId="739F03F6" w14:textId="46FEB0DB" w:rsidR="004777C0" w:rsidRPr="006770F0" w:rsidRDefault="001A481F" w:rsidP="004777C0">
      <w:pPr>
        <w:pStyle w:val="ConsPlusNormal"/>
        <w:ind w:firstLine="709"/>
        <w:jc w:val="both"/>
        <w:rPr>
          <w:rFonts w:ascii="Times New Roman" w:eastAsia="Calibri" w:hAnsi="Times New Roman" w:cs="Times New Roman"/>
          <w:color w:val="000000" w:themeColor="text1"/>
          <w:sz w:val="30"/>
          <w:szCs w:val="30"/>
          <w:lang w:val="en-US" w:eastAsia="en-US"/>
        </w:rPr>
      </w:pPr>
      <w:r w:rsidRPr="006770F0">
        <w:rPr>
          <w:rFonts w:ascii="Times New Roman" w:eastAsia="Calibri" w:hAnsi="Times New Roman" w:cs="Times New Roman"/>
          <w:color w:val="000000" w:themeColor="text1"/>
          <w:sz w:val="30"/>
          <w:szCs w:val="30"/>
          <w:lang w:val="en" w:eastAsia="en-US"/>
        </w:rPr>
        <w:t>supplier (vendor, contractor) – legal entity or individual, including an individual entrepreneur, which (who) submitted documents and/or information in connection with the single-source procurement procedure on the ETP (the “ETP SSP procedure”);</w:t>
      </w:r>
    </w:p>
    <w:p w14:paraId="403A61C1" w14:textId="56E66CA0" w:rsidR="00185399" w:rsidRPr="006770F0" w:rsidRDefault="001A481F" w:rsidP="00185399">
      <w:pPr>
        <w:widowControl w:val="0"/>
        <w:suppressAutoHyphens/>
        <w:autoSpaceDE w:val="0"/>
        <w:spacing w:after="0" w:line="240" w:lineRule="auto"/>
        <w:ind w:firstLine="709"/>
        <w:jc w:val="both"/>
        <w:rPr>
          <w:rFonts w:ascii="Times New Roman" w:eastAsia="Arial" w:hAnsi="Times New Roman" w:cs="Times New Roman"/>
          <w:color w:val="000000" w:themeColor="text1"/>
          <w:kern w:val="1"/>
          <w:sz w:val="30"/>
          <w:szCs w:val="30"/>
          <w:lang w:val="en-US" w:eastAsia="ar-SA"/>
        </w:rPr>
      </w:pPr>
      <w:r w:rsidRPr="006770F0">
        <w:rPr>
          <w:rFonts w:ascii="Times New Roman" w:eastAsia="Arial" w:hAnsi="Times New Roman" w:cs="Times New Roman"/>
          <w:color w:val="000000" w:themeColor="text1"/>
          <w:kern w:val="1"/>
          <w:sz w:val="30"/>
          <w:szCs w:val="30"/>
          <w:lang w:val="en" w:eastAsia="ar-SA"/>
        </w:rPr>
        <w:t xml:space="preserve">proposal – set of documents submitted by publication on the ETP with the use of the EDS by a legal entity or individual, including an individual entrepreneur, participating in the public procurement procedure pursuant to </w:t>
      </w:r>
      <w:r w:rsidRPr="006770F0">
        <w:rPr>
          <w:rFonts w:ascii="Times New Roman" w:eastAsia="Arial" w:hAnsi="Times New Roman" w:cs="Times New Roman"/>
          <w:color w:val="000000" w:themeColor="text1"/>
          <w:kern w:val="1"/>
          <w:sz w:val="30"/>
          <w:szCs w:val="30"/>
          <w:lang w:val="en" w:eastAsia="ar-SA"/>
        </w:rPr>
        <w:lastRenderedPageBreak/>
        <w:t>which such person proposes to supply or otherwise sell goods (perform works, provide services);</w:t>
      </w:r>
    </w:p>
    <w:p w14:paraId="41BA01D4" w14:textId="73F11BC7" w:rsidR="008B4299" w:rsidRPr="006770F0" w:rsidRDefault="001A481F" w:rsidP="008B4299">
      <w:pPr>
        <w:widowControl w:val="0"/>
        <w:suppressAutoHyphens/>
        <w:autoSpaceDE w:val="0"/>
        <w:spacing w:after="0" w:line="240" w:lineRule="auto"/>
        <w:ind w:firstLine="709"/>
        <w:jc w:val="both"/>
        <w:rPr>
          <w:rFonts w:ascii="Times New Roman" w:eastAsia="Calibri" w:hAnsi="Times New Roman" w:cs="Times New Roman"/>
          <w:color w:val="000000" w:themeColor="text1"/>
          <w:sz w:val="30"/>
          <w:szCs w:val="30"/>
          <w:lang w:val="en-US"/>
        </w:rPr>
      </w:pPr>
      <w:r w:rsidRPr="006770F0">
        <w:rPr>
          <w:rFonts w:ascii="Times New Roman" w:eastAsia="Calibri" w:hAnsi="Times New Roman" w:cs="Times New Roman"/>
          <w:color w:val="000000" w:themeColor="text1"/>
          <w:sz w:val="30"/>
          <w:szCs w:val="30"/>
          <w:lang w:val="en"/>
        </w:rPr>
        <w:t>marginal procurement item value – maximum public procurement item value, including the indicative amount to be paid by the customer to the supplier (vendor, contractor) for supply or other acquisition of goods (performance of works, provision of services), value added tax and other taxes, charges (duties), other mandatory payments;</w:t>
      </w:r>
    </w:p>
    <w:p w14:paraId="14510DD5" w14:textId="77777777" w:rsidR="00444ABB" w:rsidRPr="006770F0" w:rsidRDefault="001A481F" w:rsidP="00A4332B">
      <w:pPr>
        <w:widowControl w:val="0"/>
        <w:suppressAutoHyphens/>
        <w:autoSpaceDE w:val="0"/>
        <w:spacing w:after="0" w:line="240" w:lineRule="auto"/>
        <w:ind w:firstLine="709"/>
        <w:jc w:val="both"/>
        <w:rPr>
          <w:rFonts w:ascii="Times New Roman" w:eastAsia="Arial CYR" w:hAnsi="Times New Roman" w:cs="Times New Roman"/>
          <w:color w:val="000000" w:themeColor="text1"/>
          <w:kern w:val="1"/>
          <w:sz w:val="30"/>
          <w:szCs w:val="30"/>
          <w:lang w:val="en-US" w:eastAsia="ar-SA"/>
        </w:rPr>
      </w:pPr>
      <w:r w:rsidRPr="006770F0">
        <w:rPr>
          <w:rFonts w:ascii="Times New Roman" w:eastAsia="Arial CYR" w:hAnsi="Times New Roman" w:cs="Times New Roman"/>
          <w:color w:val="000000" w:themeColor="text1"/>
          <w:kern w:val="1"/>
          <w:sz w:val="30"/>
          <w:szCs w:val="30"/>
          <w:lang w:val="en" w:eastAsia="ar-SA"/>
        </w:rPr>
        <w:t>current bid – the last price, as specified in the proposal submitted by the participant, at any specific time during the auction;</w:t>
      </w:r>
    </w:p>
    <w:p w14:paraId="048C5636" w14:textId="158F8325" w:rsidR="00444ABB" w:rsidRPr="006770F0" w:rsidRDefault="001A481F" w:rsidP="00A4332B">
      <w:pPr>
        <w:widowControl w:val="0"/>
        <w:suppressAutoHyphens/>
        <w:autoSpaceDE w:val="0"/>
        <w:spacing w:after="0" w:line="240" w:lineRule="auto"/>
        <w:ind w:firstLine="709"/>
        <w:jc w:val="both"/>
        <w:rPr>
          <w:rFonts w:ascii="Times New Roman" w:eastAsia="Arial CYR" w:hAnsi="Times New Roman" w:cs="Times New Roman"/>
          <w:color w:val="000000" w:themeColor="text1"/>
          <w:kern w:val="1"/>
          <w:sz w:val="30"/>
          <w:szCs w:val="30"/>
          <w:lang w:val="en-US" w:eastAsia="ar-SA"/>
        </w:rPr>
      </w:pPr>
      <w:r w:rsidRPr="006770F0">
        <w:rPr>
          <w:rFonts w:ascii="Times New Roman" w:eastAsia="Arial CYR" w:hAnsi="Times New Roman" w:cs="Times New Roman"/>
          <w:color w:val="000000" w:themeColor="text1"/>
          <w:kern w:val="1"/>
          <w:sz w:val="30"/>
          <w:szCs w:val="30"/>
          <w:lang w:val="en" w:eastAsia="ar-SA"/>
        </w:rPr>
        <w:t>current electronic auction price – procurement value at any specific time during the auction.</w:t>
      </w:r>
    </w:p>
    <w:p w14:paraId="1F1AFE72" w14:textId="63C963CA" w:rsidR="00924C24" w:rsidRPr="006770F0" w:rsidRDefault="001A481F" w:rsidP="00924C24">
      <w:pPr>
        <w:widowControl w:val="0"/>
        <w:suppressAutoHyphens/>
        <w:autoSpaceDE w:val="0"/>
        <w:spacing w:after="0" w:line="240" w:lineRule="auto"/>
        <w:jc w:val="both"/>
        <w:rPr>
          <w:rFonts w:ascii="Times New Roman" w:eastAsia="Arial CYR" w:hAnsi="Times New Roman" w:cs="Times New Roman"/>
          <w:i/>
          <w:iCs/>
          <w:color w:val="000000" w:themeColor="text1"/>
          <w:kern w:val="1"/>
          <w:sz w:val="24"/>
          <w:szCs w:val="24"/>
          <w:lang w:val="en-US" w:eastAsia="ar-SA"/>
        </w:rPr>
      </w:pPr>
      <w:r w:rsidRPr="006770F0">
        <w:rPr>
          <w:rFonts w:ascii="Times New Roman" w:eastAsia="Arial CYR" w:hAnsi="Times New Roman" w:cs="Times New Roman"/>
          <w:i/>
          <w:color w:val="000000" w:themeColor="text1"/>
          <w:kern w:val="1"/>
          <w:sz w:val="24"/>
          <w:szCs w:val="24"/>
          <w:lang w:val="en" w:eastAsia="ar-SA"/>
        </w:rPr>
        <w:t xml:space="preserve">(paragraph as amended by Minutes of the Board Meetings dated 10.12.2020 No. 214, 01.07.2022 No. 170, 03.05.2024 No. 106, </w:t>
      </w:r>
      <w:bookmarkStart w:id="2" w:name="_Hlk205824369"/>
      <w:r w:rsidRPr="006770F0">
        <w:rPr>
          <w:rFonts w:ascii="Times New Roman" w:eastAsia="Arial CYR" w:hAnsi="Times New Roman" w:cs="Times New Roman"/>
          <w:i/>
          <w:color w:val="000000" w:themeColor="text1"/>
          <w:kern w:val="1"/>
          <w:sz w:val="24"/>
          <w:szCs w:val="24"/>
          <w:lang w:val="en" w:eastAsia="ar-SA"/>
        </w:rPr>
        <w:t>08.08.2025 No. 171</w:t>
      </w:r>
      <w:bookmarkEnd w:id="2"/>
      <w:r w:rsidRPr="006770F0">
        <w:rPr>
          <w:rFonts w:ascii="Times New Roman" w:eastAsia="Arial CYR" w:hAnsi="Times New Roman" w:cs="Times New Roman"/>
          <w:i/>
          <w:color w:val="000000" w:themeColor="text1"/>
          <w:kern w:val="1"/>
          <w:sz w:val="24"/>
          <w:szCs w:val="24"/>
          <w:lang w:val="en" w:eastAsia="ar-SA"/>
        </w:rPr>
        <w:t>)</w:t>
      </w:r>
    </w:p>
    <w:p w14:paraId="16D40114" w14:textId="0F2D31AF" w:rsidR="00DB345B" w:rsidRPr="006770F0" w:rsidRDefault="001A481F" w:rsidP="00A4332B">
      <w:pPr>
        <w:widowControl w:val="0"/>
        <w:suppressAutoHyphens/>
        <w:autoSpaceDE w:val="0"/>
        <w:spacing w:after="0" w:line="240" w:lineRule="auto"/>
        <w:ind w:firstLine="709"/>
        <w:jc w:val="both"/>
        <w:rPr>
          <w:rFonts w:ascii="Times New Roman" w:eastAsia="Arial CYR" w:hAnsi="Times New Roman" w:cs="Times New Roman"/>
          <w:color w:val="000000" w:themeColor="text1"/>
          <w:kern w:val="1"/>
          <w:sz w:val="30"/>
          <w:szCs w:val="30"/>
          <w:lang w:val="en-US" w:eastAsia="ar-SA"/>
        </w:rPr>
      </w:pPr>
      <w:r w:rsidRPr="006770F0">
        <w:rPr>
          <w:rFonts w:ascii="Times New Roman" w:eastAsia="Arial CYR" w:hAnsi="Times New Roman" w:cs="Times New Roman"/>
          <w:color w:val="000000" w:themeColor="text1"/>
          <w:kern w:val="1"/>
          <w:sz w:val="30"/>
          <w:szCs w:val="30"/>
          <w:lang w:val="en" w:eastAsia="ar-SA"/>
        </w:rPr>
        <w:t>3. JSC ‘Belarusian Universal Commodity Exchange’ (the “Exchange”) shall maintain the ETP with a view to organize and conduct, in accordance with the existing legislation, electronic auctions, open tenders, limited participation tenders, two-stage tenders, RFQ procedures, and ETP SSP procedures.</w:t>
      </w:r>
    </w:p>
    <w:p w14:paraId="5E3A1D3A" w14:textId="6136AB5B" w:rsidR="00DB345B" w:rsidRPr="006770F0" w:rsidRDefault="001A481F" w:rsidP="00234642">
      <w:pPr>
        <w:widowControl w:val="0"/>
        <w:suppressAutoHyphens/>
        <w:autoSpaceDE w:val="0"/>
        <w:spacing w:after="0" w:line="240" w:lineRule="auto"/>
        <w:ind w:firstLine="708"/>
        <w:jc w:val="both"/>
        <w:rPr>
          <w:rFonts w:ascii="Times New Roman" w:eastAsia="Arial CYR" w:hAnsi="Times New Roman" w:cs="Times New Roman"/>
          <w:color w:val="000000" w:themeColor="text1"/>
          <w:kern w:val="1"/>
          <w:sz w:val="30"/>
          <w:szCs w:val="30"/>
          <w:lang w:val="en-US" w:eastAsia="ar-SA"/>
        </w:rPr>
      </w:pPr>
      <w:r w:rsidRPr="006770F0">
        <w:rPr>
          <w:rFonts w:ascii="Times New Roman" w:eastAsia="Arial CYR" w:hAnsi="Times New Roman" w:cs="Times New Roman"/>
          <w:color w:val="000000" w:themeColor="text1"/>
          <w:kern w:val="1"/>
          <w:sz w:val="30"/>
          <w:szCs w:val="30"/>
          <w:lang w:val="en" w:eastAsia="ar-SA"/>
        </w:rPr>
        <w:t>For the purposes of public procurement (purchases financed with allocations from the state budget and/or state extra-budgetary funds), the customer (organizer) may conduct an electronic auction, an open tender, a limited participation tender, a two-stage tender, an RFQ procedure, or an ETP SSP procedure.</w:t>
      </w:r>
    </w:p>
    <w:p w14:paraId="7680266A" w14:textId="77777777" w:rsidR="00DB345B" w:rsidRPr="006770F0" w:rsidRDefault="001A481F" w:rsidP="00DB345B">
      <w:pPr>
        <w:widowControl w:val="0"/>
        <w:suppressAutoHyphens/>
        <w:autoSpaceDE w:val="0"/>
        <w:spacing w:after="0" w:line="240" w:lineRule="auto"/>
        <w:ind w:firstLine="708"/>
        <w:jc w:val="both"/>
        <w:rPr>
          <w:rFonts w:ascii="Times New Roman" w:eastAsia="Arial CYR" w:hAnsi="Times New Roman" w:cs="Times New Roman"/>
          <w:color w:val="000000" w:themeColor="text1"/>
          <w:kern w:val="1"/>
          <w:sz w:val="30"/>
          <w:szCs w:val="30"/>
          <w:lang w:val="en-US" w:eastAsia="ar-SA"/>
        </w:rPr>
      </w:pPr>
      <w:r w:rsidRPr="006770F0">
        <w:rPr>
          <w:rFonts w:ascii="Times New Roman" w:eastAsia="Arial CYR" w:hAnsi="Times New Roman" w:cs="Times New Roman"/>
          <w:color w:val="000000" w:themeColor="text1"/>
          <w:kern w:val="1"/>
          <w:sz w:val="30"/>
          <w:szCs w:val="30"/>
          <w:lang w:val="en" w:eastAsia="ar-SA"/>
        </w:rPr>
        <w:t>For the purposes of self-funded procurement, the customer (organizer) may conduct an electronic auction, an open tender, or an RFQ procedure.</w:t>
      </w:r>
    </w:p>
    <w:p w14:paraId="03FD84F5" w14:textId="77777777" w:rsidR="00444ABB" w:rsidRPr="006770F0" w:rsidRDefault="001A481F" w:rsidP="00A4332B">
      <w:pPr>
        <w:widowControl w:val="0"/>
        <w:suppressAutoHyphens/>
        <w:autoSpaceDE w:val="0"/>
        <w:spacing w:after="0" w:line="240" w:lineRule="auto"/>
        <w:ind w:firstLine="709"/>
        <w:jc w:val="both"/>
        <w:rPr>
          <w:rFonts w:ascii="Times New Roman" w:eastAsia="Arial" w:hAnsi="Times New Roman" w:cs="Times New Roman"/>
          <w:color w:val="000000" w:themeColor="text1"/>
          <w:kern w:val="1"/>
          <w:sz w:val="30"/>
          <w:szCs w:val="30"/>
          <w:lang w:val="en-US" w:eastAsia="ar-SA"/>
        </w:rPr>
      </w:pPr>
      <w:r w:rsidRPr="006770F0">
        <w:rPr>
          <w:rFonts w:ascii="Times New Roman" w:eastAsia="Arial CYR" w:hAnsi="Times New Roman" w:cs="Times New Roman"/>
          <w:color w:val="000000" w:themeColor="text1"/>
          <w:kern w:val="1"/>
          <w:sz w:val="30"/>
          <w:szCs w:val="30"/>
          <w:lang w:val="en" w:eastAsia="ar-SA"/>
        </w:rPr>
        <w:t>For self-funded procurement, the procurement procedure shall be conducted subject to the provisions of Resolution of the Council of Ministers of the Republic of Belarus dated 15.03.2012 No. 229, and may also have certain special features as stipulated by the relevant local legal act of the entity (individual entrepreneur) regulating the procurement procedure. If that is the case, such special features shall be consistent with the ETP functional capabilities.</w:t>
      </w:r>
    </w:p>
    <w:p w14:paraId="2FE25DCE" w14:textId="63E0704B" w:rsidR="00DB345B" w:rsidRPr="006770F0" w:rsidRDefault="001A481F" w:rsidP="00074737">
      <w:pPr>
        <w:widowControl w:val="0"/>
        <w:suppressAutoHyphens/>
        <w:autoSpaceDE w:val="0"/>
        <w:spacing w:after="0" w:line="240" w:lineRule="auto"/>
        <w:jc w:val="both"/>
        <w:rPr>
          <w:rFonts w:ascii="Times New Roman" w:eastAsia="Arial CYR" w:hAnsi="Times New Roman" w:cs="Times New Roman"/>
          <w:i/>
          <w:color w:val="000000" w:themeColor="text1"/>
          <w:kern w:val="1"/>
          <w:sz w:val="24"/>
          <w:szCs w:val="24"/>
          <w:lang w:val="en-US" w:eastAsia="ar-SA"/>
        </w:rPr>
      </w:pPr>
      <w:r w:rsidRPr="006770F0">
        <w:rPr>
          <w:rFonts w:ascii="Times New Roman" w:eastAsia="Arial CYR" w:hAnsi="Times New Roman" w:cs="Times New Roman"/>
          <w:i/>
          <w:color w:val="000000" w:themeColor="text1"/>
          <w:kern w:val="1"/>
          <w:sz w:val="24"/>
          <w:szCs w:val="24"/>
          <w:lang w:val="en" w:eastAsia="ar-SA"/>
        </w:rPr>
        <w:t>(paragraph as amended by Minutes of the Board Meetings dated 26.07.2019 No. 137, 07.02.2020 No. 26, 12.08.2020 No. 142, 10.12.2020 No. 214, 02.07.2021, 20.02.2024 No. 39, 08.08.2025 No. 171)</w:t>
      </w:r>
    </w:p>
    <w:p w14:paraId="1A358786" w14:textId="77777777" w:rsidR="00444ABB" w:rsidRPr="006770F0" w:rsidRDefault="001A481F" w:rsidP="00A4332B">
      <w:pPr>
        <w:widowControl w:val="0"/>
        <w:suppressAutoHyphens/>
        <w:autoSpaceDE w:val="0"/>
        <w:spacing w:after="0" w:line="240" w:lineRule="auto"/>
        <w:ind w:firstLine="709"/>
        <w:jc w:val="both"/>
        <w:rPr>
          <w:rFonts w:ascii="Times New Roman" w:eastAsia="Arial" w:hAnsi="Times New Roman" w:cs="Times New Roman"/>
          <w:color w:val="000000" w:themeColor="text1"/>
          <w:kern w:val="1"/>
          <w:sz w:val="30"/>
          <w:szCs w:val="30"/>
          <w:lang w:val="en-US" w:eastAsia="ar-SA"/>
        </w:rPr>
      </w:pPr>
      <w:r w:rsidRPr="006770F0">
        <w:rPr>
          <w:rFonts w:ascii="Times New Roman" w:eastAsia="Arial" w:hAnsi="Times New Roman" w:cs="Times New Roman"/>
          <w:color w:val="000000" w:themeColor="text1"/>
          <w:kern w:val="1"/>
          <w:sz w:val="30"/>
          <w:szCs w:val="30"/>
          <w:lang w:val="en" w:eastAsia="ar-SA"/>
        </w:rPr>
        <w:t>4. Any single procurement may be divided by the customer (organizer) into parts (“lots”). To make participation in electronic auctions convenient for their participants, it is recommended that the procurement be divided into not more than 20 lots.</w:t>
      </w:r>
    </w:p>
    <w:p w14:paraId="129CD16F" w14:textId="0DB22D1C" w:rsidR="00444ABB" w:rsidRPr="006770F0" w:rsidRDefault="001A481F" w:rsidP="00A4332B">
      <w:pPr>
        <w:widowControl w:val="0"/>
        <w:suppressAutoHyphens/>
        <w:autoSpaceDE w:val="0"/>
        <w:spacing w:after="0" w:line="240" w:lineRule="auto"/>
        <w:ind w:firstLine="709"/>
        <w:jc w:val="both"/>
        <w:rPr>
          <w:rFonts w:ascii="Times New Roman" w:eastAsia="Arial" w:hAnsi="Times New Roman" w:cs="Times New Roman"/>
          <w:color w:val="000000" w:themeColor="text1"/>
          <w:kern w:val="1"/>
          <w:sz w:val="30"/>
          <w:szCs w:val="30"/>
          <w:lang w:val="en-US" w:eastAsia="ar-SA"/>
        </w:rPr>
      </w:pPr>
      <w:r w:rsidRPr="006770F0">
        <w:rPr>
          <w:rFonts w:ascii="Times New Roman" w:eastAsia="Arial" w:hAnsi="Times New Roman" w:cs="Times New Roman"/>
          <w:color w:val="000000" w:themeColor="text1"/>
          <w:kern w:val="1"/>
          <w:sz w:val="30"/>
          <w:szCs w:val="30"/>
          <w:lang w:val="en" w:eastAsia="ar-SA"/>
        </w:rPr>
        <w:t>Except where it is envisaged that a public procurement procedure should result in the conclusion of a life-cycle agreement, the goods (works, services) covered by such procedure, or their lots, may not be a combination of:</w:t>
      </w:r>
    </w:p>
    <w:p w14:paraId="251B5A2E" w14:textId="77777777" w:rsidR="00444ABB" w:rsidRPr="006770F0" w:rsidRDefault="001A481F" w:rsidP="00A4332B">
      <w:pPr>
        <w:widowControl w:val="0"/>
        <w:suppressAutoHyphens/>
        <w:autoSpaceDE w:val="0"/>
        <w:spacing w:after="0" w:line="240" w:lineRule="auto"/>
        <w:ind w:firstLine="709"/>
        <w:jc w:val="both"/>
        <w:rPr>
          <w:rFonts w:ascii="Times New Roman" w:eastAsia="Arial" w:hAnsi="Times New Roman" w:cs="Times New Roman"/>
          <w:color w:val="000000" w:themeColor="text1"/>
          <w:kern w:val="1"/>
          <w:sz w:val="30"/>
          <w:szCs w:val="30"/>
          <w:lang w:val="en-US" w:eastAsia="ar-SA"/>
        </w:rPr>
      </w:pPr>
      <w:r w:rsidRPr="006770F0">
        <w:rPr>
          <w:rFonts w:ascii="Times New Roman" w:eastAsia="Arial" w:hAnsi="Times New Roman" w:cs="Times New Roman"/>
          <w:color w:val="000000" w:themeColor="text1"/>
          <w:kern w:val="1"/>
          <w:sz w:val="30"/>
          <w:szCs w:val="30"/>
          <w:lang w:val="en" w:eastAsia="ar-SA"/>
        </w:rPr>
        <w:t>technologically and functionally unrelated heterogeneous goods (works, services);</w:t>
      </w:r>
    </w:p>
    <w:p w14:paraId="255F5BCC" w14:textId="07793C54" w:rsidR="00444ABB" w:rsidRPr="006770F0" w:rsidRDefault="001A481F" w:rsidP="00A4332B">
      <w:pPr>
        <w:widowControl w:val="0"/>
        <w:autoSpaceDE w:val="0"/>
        <w:autoSpaceDN w:val="0"/>
        <w:adjustRightInd w:val="0"/>
        <w:spacing w:after="0" w:line="240" w:lineRule="auto"/>
        <w:ind w:firstLine="709"/>
        <w:jc w:val="both"/>
        <w:rPr>
          <w:rFonts w:ascii="Times New Roman" w:eastAsia="Arial CYR" w:hAnsi="Times New Roman" w:cs="Times New Roman"/>
          <w:color w:val="000000" w:themeColor="text1"/>
          <w:kern w:val="1"/>
          <w:sz w:val="30"/>
          <w:szCs w:val="30"/>
          <w:lang w:val="en-US" w:eastAsia="ar-SA"/>
        </w:rPr>
      </w:pPr>
      <w:r w:rsidRPr="006770F0">
        <w:rPr>
          <w:rFonts w:ascii="Times New Roman" w:eastAsia="Arial CYR" w:hAnsi="Times New Roman" w:cs="Times New Roman"/>
          <w:color w:val="000000" w:themeColor="text1"/>
          <w:kern w:val="1"/>
          <w:sz w:val="30"/>
          <w:szCs w:val="30"/>
          <w:lang w:val="en" w:eastAsia="ar-SA"/>
        </w:rPr>
        <w:t xml:space="preserve">technologically and functionally related heterogeneous goods (works, </w:t>
      </w:r>
      <w:r w:rsidRPr="006770F0">
        <w:rPr>
          <w:rFonts w:ascii="Times New Roman" w:eastAsia="Arial CYR" w:hAnsi="Times New Roman" w:cs="Times New Roman"/>
          <w:color w:val="000000" w:themeColor="text1"/>
          <w:kern w:val="1"/>
          <w:sz w:val="30"/>
          <w:szCs w:val="30"/>
          <w:lang w:val="en" w:eastAsia="ar-SA"/>
        </w:rPr>
        <w:lastRenderedPageBreak/>
        <w:t>services) with respect to some of which the Council of Ministers of the Republic of Belarus established the conditions on which goods (works, services) of foreign origin and suppliers (vendors, contractors) offering such goods (works, services) may be admitted to participation in public procurement procedures.</w:t>
      </w:r>
    </w:p>
    <w:p w14:paraId="6CCB29C8" w14:textId="0FF20F0A" w:rsidR="008231A3" w:rsidRPr="006770F0" w:rsidRDefault="001A481F" w:rsidP="008231A3">
      <w:pPr>
        <w:widowControl w:val="0"/>
        <w:suppressAutoHyphens/>
        <w:autoSpaceDE w:val="0"/>
        <w:spacing w:after="0" w:line="240" w:lineRule="auto"/>
        <w:jc w:val="both"/>
        <w:rPr>
          <w:rFonts w:ascii="Times New Roman" w:eastAsia="Arial" w:hAnsi="Times New Roman" w:cs="Times New Roman"/>
          <w:i/>
          <w:iCs/>
          <w:color w:val="000000" w:themeColor="text1"/>
          <w:kern w:val="1"/>
          <w:sz w:val="24"/>
          <w:szCs w:val="24"/>
          <w:lang w:val="en-US" w:eastAsia="ar-SA"/>
        </w:rPr>
      </w:pPr>
      <w:r w:rsidRPr="006770F0">
        <w:rPr>
          <w:rFonts w:ascii="Times New Roman" w:eastAsia="Calibri" w:hAnsi="Times New Roman" w:cs="Times New Roman"/>
          <w:i/>
          <w:iCs/>
          <w:color w:val="000000" w:themeColor="text1"/>
          <w:sz w:val="24"/>
          <w:szCs w:val="24"/>
          <w:lang w:val="en"/>
        </w:rPr>
        <w:t>(second part as amended by Minutes of the Board Meeting dated 03.05.2024 No. 106)</w:t>
      </w:r>
    </w:p>
    <w:p w14:paraId="565166B7" w14:textId="5710B1A8" w:rsidR="00444ABB" w:rsidRPr="006770F0" w:rsidRDefault="001A481F" w:rsidP="00A4332B">
      <w:pPr>
        <w:widowControl w:val="0"/>
        <w:tabs>
          <w:tab w:val="left" w:pos="1180"/>
        </w:tabs>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Arial CYR" w:hAnsi="Times New Roman" w:cs="Times New Roman"/>
          <w:color w:val="000000" w:themeColor="text1"/>
          <w:kern w:val="1"/>
          <w:sz w:val="30"/>
          <w:szCs w:val="30"/>
          <w:lang w:val="en" w:eastAsia="ar-SA"/>
        </w:rPr>
        <w:t>5. Procurement procedures shall be organized and conducted with the participation of customers (organizers), participants</w:t>
      </w:r>
      <w:bookmarkStart w:id="3" w:name="_Hlk205802542"/>
      <w:r w:rsidRPr="006770F0">
        <w:rPr>
          <w:rFonts w:ascii="Times New Roman" w:eastAsia="Arial CYR" w:hAnsi="Times New Roman" w:cs="Times New Roman"/>
          <w:color w:val="000000" w:themeColor="text1"/>
          <w:kern w:val="1"/>
          <w:sz w:val="30"/>
          <w:szCs w:val="30"/>
          <w:lang w:val="en" w:eastAsia="ar-SA"/>
        </w:rPr>
        <w:t>, and suppliers (vendors, contractors)</w:t>
      </w:r>
      <w:bookmarkEnd w:id="3"/>
      <w:r w:rsidRPr="006770F0">
        <w:rPr>
          <w:rFonts w:ascii="Times New Roman" w:eastAsia="Arial CYR" w:hAnsi="Times New Roman" w:cs="Times New Roman"/>
          <w:color w:val="000000" w:themeColor="text1"/>
          <w:kern w:val="1"/>
          <w:sz w:val="30"/>
          <w:szCs w:val="30"/>
          <w:lang w:val="en" w:eastAsia="ar-SA"/>
        </w:rPr>
        <w:t>.</w:t>
      </w:r>
    </w:p>
    <w:p w14:paraId="0BDE70DF" w14:textId="53CCD4C5" w:rsidR="00444ABB" w:rsidRPr="006770F0" w:rsidRDefault="001A481F" w:rsidP="00A4332B">
      <w:pPr>
        <w:widowControl w:val="0"/>
        <w:tabs>
          <w:tab w:val="left" w:pos="1180"/>
        </w:tabs>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 xml:space="preserve">A detailed description of </w:t>
      </w:r>
      <w:r w:rsidR="00703D08">
        <w:rPr>
          <w:rFonts w:ascii="Times New Roman" w:eastAsia="Lucida Sans Unicode" w:hAnsi="Times New Roman" w:cs="Times New Roman"/>
          <w:color w:val="000000" w:themeColor="text1"/>
          <w:kern w:val="1"/>
          <w:sz w:val="30"/>
          <w:szCs w:val="30"/>
          <w:lang w:val="en" w:eastAsia="hi-IN" w:bidi="hi-IN"/>
        </w:rPr>
        <w:t xml:space="preserve">how </w:t>
      </w:r>
      <w:r w:rsidRPr="006770F0">
        <w:rPr>
          <w:rFonts w:ascii="Times New Roman" w:eastAsia="Lucida Sans Unicode" w:hAnsi="Times New Roman" w:cs="Times New Roman"/>
          <w:color w:val="000000" w:themeColor="text1"/>
          <w:kern w:val="1"/>
          <w:sz w:val="30"/>
          <w:szCs w:val="30"/>
          <w:lang w:val="en" w:eastAsia="hi-IN" w:bidi="hi-IN"/>
        </w:rPr>
        <w:t xml:space="preserve">procurement procedures </w:t>
      </w:r>
      <w:r w:rsidR="00703D08">
        <w:rPr>
          <w:rFonts w:ascii="Times New Roman" w:eastAsia="Lucida Sans Unicode" w:hAnsi="Times New Roman" w:cs="Times New Roman"/>
          <w:color w:val="000000" w:themeColor="text1"/>
          <w:kern w:val="1"/>
          <w:sz w:val="30"/>
          <w:szCs w:val="30"/>
          <w:lang w:val="en" w:eastAsia="hi-IN" w:bidi="hi-IN"/>
        </w:rPr>
        <w:t xml:space="preserve">are organized and conducted </w:t>
      </w:r>
      <w:r w:rsidRPr="006770F0">
        <w:rPr>
          <w:rFonts w:ascii="Times New Roman" w:eastAsia="Lucida Sans Unicode" w:hAnsi="Times New Roman" w:cs="Times New Roman"/>
          <w:color w:val="000000" w:themeColor="text1"/>
          <w:kern w:val="1"/>
          <w:sz w:val="30"/>
          <w:szCs w:val="30"/>
          <w:lang w:val="en" w:eastAsia="hi-IN" w:bidi="hi-IN"/>
        </w:rPr>
        <w:t>by organizers is provided in Section 8 of these Regulations.</w:t>
      </w:r>
    </w:p>
    <w:p w14:paraId="6F9CCE2F" w14:textId="31B04C36" w:rsidR="008F6B7F" w:rsidRPr="006770F0" w:rsidRDefault="001A481F" w:rsidP="008F6B7F">
      <w:pPr>
        <w:widowControl w:val="0"/>
        <w:suppressAutoHyphens/>
        <w:autoSpaceDE w:val="0"/>
        <w:spacing w:after="0" w:line="240" w:lineRule="auto"/>
        <w:jc w:val="both"/>
        <w:rPr>
          <w:rFonts w:ascii="Times New Roman" w:eastAsia="Arial" w:hAnsi="Times New Roman" w:cs="Times New Roman"/>
          <w:color w:val="000000" w:themeColor="text1"/>
          <w:kern w:val="1"/>
          <w:sz w:val="30"/>
          <w:szCs w:val="30"/>
          <w:lang w:val="en-US" w:eastAsia="ar-SA"/>
        </w:rPr>
      </w:pPr>
      <w:r w:rsidRPr="006770F0">
        <w:rPr>
          <w:rFonts w:ascii="Times New Roman" w:eastAsia="Arial CYR" w:hAnsi="Times New Roman" w:cs="Times New Roman"/>
          <w:i/>
          <w:color w:val="000000" w:themeColor="text1"/>
          <w:kern w:val="1"/>
          <w:sz w:val="24"/>
          <w:szCs w:val="24"/>
          <w:lang w:val="en" w:eastAsia="ar-SA"/>
        </w:rPr>
        <w:t>(paragraph as amended by Minutes of the Board Meetings dated 10.12.2020 No. 214, 08.08.2025 No. 171)</w:t>
      </w:r>
    </w:p>
    <w:p w14:paraId="6D9EE399" w14:textId="14AA1588" w:rsidR="00444ABB" w:rsidRPr="006770F0" w:rsidRDefault="001A481F" w:rsidP="00A4332B">
      <w:pPr>
        <w:widowControl w:val="0"/>
        <w:tabs>
          <w:tab w:val="left" w:pos="1046"/>
        </w:tabs>
        <w:suppressAutoHyphens/>
        <w:autoSpaceDE w:val="0"/>
        <w:spacing w:after="0" w:line="240" w:lineRule="auto"/>
        <w:ind w:firstLine="709"/>
        <w:jc w:val="both"/>
        <w:rPr>
          <w:rFonts w:ascii="Times New Roman" w:eastAsia="Arial CYR"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6. Participants</w:t>
      </w:r>
      <w:bookmarkStart w:id="4" w:name="_Hlk205802565"/>
      <w:r w:rsidRPr="006770F0">
        <w:rPr>
          <w:rFonts w:ascii="Times New Roman" w:eastAsia="Lucida Sans Unicode" w:hAnsi="Times New Roman" w:cs="Times New Roman"/>
          <w:color w:val="000000" w:themeColor="text1"/>
          <w:kern w:val="1"/>
          <w:sz w:val="30"/>
          <w:szCs w:val="30"/>
          <w:lang w:val="en" w:eastAsia="hi-IN" w:bidi="hi-IN"/>
        </w:rPr>
        <w:t>, suppliers (vendors, contractors)</w:t>
      </w:r>
      <w:bookmarkEnd w:id="4"/>
      <w:r w:rsidRPr="006770F0">
        <w:rPr>
          <w:rFonts w:ascii="Times New Roman" w:eastAsia="Lucida Sans Unicode" w:hAnsi="Times New Roman" w:cs="Times New Roman"/>
          <w:color w:val="000000" w:themeColor="text1"/>
          <w:kern w:val="1"/>
          <w:sz w:val="30"/>
          <w:szCs w:val="30"/>
          <w:lang w:val="en" w:eastAsia="hi-IN" w:bidi="hi-IN"/>
        </w:rPr>
        <w:t xml:space="preserve"> shall conduct operations on the ETP on the basis of agreements that they execute with the Exchange for the provision of services related to organiz</w:t>
      </w:r>
      <w:r w:rsidR="00906929">
        <w:rPr>
          <w:rFonts w:ascii="Times New Roman" w:eastAsia="Lucida Sans Unicode" w:hAnsi="Times New Roman" w:cs="Times New Roman"/>
          <w:color w:val="000000" w:themeColor="text1"/>
          <w:kern w:val="1"/>
          <w:sz w:val="30"/>
          <w:szCs w:val="30"/>
          <w:lang w:val="en" w:eastAsia="hi-IN" w:bidi="hi-IN"/>
        </w:rPr>
        <w:t>ing</w:t>
      </w:r>
      <w:r w:rsidRPr="006770F0">
        <w:rPr>
          <w:rFonts w:ascii="Times New Roman" w:eastAsia="Lucida Sans Unicode" w:hAnsi="Times New Roman" w:cs="Times New Roman"/>
          <w:color w:val="000000" w:themeColor="text1"/>
          <w:kern w:val="1"/>
          <w:sz w:val="30"/>
          <w:szCs w:val="30"/>
          <w:lang w:val="en" w:eastAsia="hi-IN" w:bidi="hi-IN"/>
        </w:rPr>
        <w:t xml:space="preserve"> and conduct</w:t>
      </w:r>
      <w:r w:rsidR="00906929">
        <w:rPr>
          <w:rFonts w:ascii="Times New Roman" w:eastAsia="Lucida Sans Unicode" w:hAnsi="Times New Roman" w:cs="Times New Roman"/>
          <w:color w:val="000000" w:themeColor="text1"/>
          <w:kern w:val="1"/>
          <w:sz w:val="30"/>
          <w:szCs w:val="30"/>
          <w:lang w:val="en" w:eastAsia="hi-IN" w:bidi="hi-IN"/>
        </w:rPr>
        <w:t>ing</w:t>
      </w:r>
      <w:r w:rsidRPr="006770F0">
        <w:rPr>
          <w:rFonts w:ascii="Times New Roman" w:eastAsia="Lucida Sans Unicode" w:hAnsi="Times New Roman" w:cs="Times New Roman"/>
          <w:color w:val="000000" w:themeColor="text1"/>
          <w:kern w:val="1"/>
          <w:sz w:val="30"/>
          <w:szCs w:val="30"/>
          <w:lang w:val="en" w:eastAsia="hi-IN" w:bidi="hi-IN"/>
        </w:rPr>
        <w:t xml:space="preserve"> procurement procedures. </w:t>
      </w:r>
    </w:p>
    <w:p w14:paraId="038E4E9C" w14:textId="4F769D74" w:rsidR="00B86748" w:rsidRPr="006770F0" w:rsidRDefault="001A481F" w:rsidP="00B86748">
      <w:pPr>
        <w:widowControl w:val="0"/>
        <w:suppressAutoHyphens/>
        <w:autoSpaceDE w:val="0"/>
        <w:spacing w:after="0" w:line="240" w:lineRule="auto"/>
        <w:jc w:val="both"/>
        <w:rPr>
          <w:rFonts w:ascii="Times New Roman" w:eastAsia="Arial" w:hAnsi="Times New Roman" w:cs="Times New Roman"/>
          <w:color w:val="000000" w:themeColor="text1"/>
          <w:kern w:val="1"/>
          <w:sz w:val="30"/>
          <w:szCs w:val="30"/>
          <w:lang w:val="en-US" w:eastAsia="ar-SA"/>
        </w:rPr>
      </w:pPr>
      <w:r w:rsidRPr="006770F0">
        <w:rPr>
          <w:rFonts w:ascii="Times New Roman" w:eastAsia="Arial CYR" w:hAnsi="Times New Roman" w:cs="Times New Roman"/>
          <w:i/>
          <w:color w:val="000000" w:themeColor="text1"/>
          <w:kern w:val="1"/>
          <w:sz w:val="24"/>
          <w:szCs w:val="24"/>
          <w:lang w:val="en" w:eastAsia="ar-SA"/>
        </w:rPr>
        <w:t>(paragraph as amended by Minutes of the Board Meetings dated 10.12.2020 No. 214, 08.08.2025 No. 171)</w:t>
      </w:r>
    </w:p>
    <w:p w14:paraId="056A6B0D" w14:textId="0B5D0BE4" w:rsidR="00444ABB" w:rsidRPr="006770F0" w:rsidRDefault="001A481F" w:rsidP="00A4332B">
      <w:pPr>
        <w:widowControl w:val="0"/>
        <w:tabs>
          <w:tab w:val="left" w:pos="1046"/>
        </w:tabs>
        <w:suppressAutoHyphens/>
        <w:autoSpaceDE w:val="0"/>
        <w:spacing w:after="0" w:line="240" w:lineRule="auto"/>
        <w:ind w:firstLine="709"/>
        <w:jc w:val="both"/>
        <w:rPr>
          <w:rFonts w:ascii="Times New Roman" w:eastAsia="Arial CYR" w:hAnsi="Times New Roman" w:cs="Times New Roman"/>
          <w:color w:val="000000" w:themeColor="text1"/>
          <w:kern w:val="1"/>
          <w:sz w:val="30"/>
          <w:szCs w:val="30"/>
          <w:lang w:val="en-US" w:eastAsia="ar-SA" w:bidi="hi-IN"/>
        </w:rPr>
      </w:pPr>
      <w:r w:rsidRPr="006770F0">
        <w:rPr>
          <w:rFonts w:ascii="Times New Roman" w:eastAsia="Arial CYR" w:hAnsi="Times New Roman" w:cs="Times New Roman"/>
          <w:color w:val="000000" w:themeColor="text1"/>
          <w:kern w:val="1"/>
          <w:sz w:val="30"/>
          <w:szCs w:val="30"/>
          <w:lang w:val="en" w:eastAsia="hi-IN" w:bidi="hi-IN"/>
        </w:rPr>
        <w:t xml:space="preserve">7. To enable </w:t>
      </w:r>
      <w:r w:rsidR="00906929">
        <w:rPr>
          <w:rFonts w:ascii="Times New Roman" w:eastAsia="Arial CYR" w:hAnsi="Times New Roman" w:cs="Times New Roman"/>
          <w:color w:val="000000" w:themeColor="text1"/>
          <w:kern w:val="1"/>
          <w:sz w:val="30"/>
          <w:szCs w:val="30"/>
          <w:lang w:val="en" w:eastAsia="hi-IN" w:bidi="hi-IN"/>
        </w:rPr>
        <w:t>conducting</w:t>
      </w:r>
      <w:r w:rsidRPr="006770F0">
        <w:rPr>
          <w:rFonts w:ascii="Times New Roman" w:eastAsia="Arial CYR" w:hAnsi="Times New Roman" w:cs="Times New Roman"/>
          <w:color w:val="000000" w:themeColor="text1"/>
          <w:kern w:val="1"/>
          <w:sz w:val="30"/>
          <w:szCs w:val="30"/>
          <w:lang w:val="en" w:eastAsia="hi-IN" w:bidi="hi-IN"/>
        </w:rPr>
        <w:t xml:space="preserve"> and participation in procurement procedures, their participants shall use certificates of public keys for authentication of electronic digital signatures (the “certificates”) received: </w:t>
      </w:r>
    </w:p>
    <w:p w14:paraId="5E9983EC" w14:textId="77777777" w:rsidR="00444ABB" w:rsidRPr="006770F0" w:rsidRDefault="001A481F" w:rsidP="00A4332B">
      <w:pPr>
        <w:widowControl w:val="0"/>
        <w:tabs>
          <w:tab w:val="left" w:pos="1046"/>
        </w:tabs>
        <w:suppressAutoHyphens/>
        <w:autoSpaceDE w:val="0"/>
        <w:spacing w:after="0" w:line="240" w:lineRule="auto"/>
        <w:ind w:firstLine="709"/>
        <w:jc w:val="both"/>
        <w:rPr>
          <w:rFonts w:ascii="Times New Roman" w:eastAsia="Arial CYR" w:hAnsi="Times New Roman" w:cs="Times New Roman"/>
          <w:color w:val="000000" w:themeColor="text1"/>
          <w:kern w:val="1"/>
          <w:sz w:val="30"/>
          <w:szCs w:val="30"/>
          <w:lang w:val="en-US" w:eastAsia="ar-SA" w:bidi="hi-IN"/>
        </w:rPr>
      </w:pPr>
      <w:r w:rsidRPr="006770F0">
        <w:rPr>
          <w:rFonts w:ascii="Times New Roman" w:eastAsia="Times New Roman" w:hAnsi="Times New Roman" w:cs="Times New Roman"/>
          <w:color w:val="000000" w:themeColor="text1"/>
          <w:sz w:val="30"/>
          <w:szCs w:val="30"/>
          <w:lang w:val="en" w:eastAsia="ru-RU"/>
        </w:rPr>
        <w:t>by government bodies (organizations) – from certification authorities accredited in the State System for Management of Public Keys for Electronic Digital Signatures Verification (the “SSMPK”);</w:t>
      </w:r>
    </w:p>
    <w:p w14:paraId="4266E966" w14:textId="5862BB55" w:rsidR="00444ABB" w:rsidRPr="006770F0" w:rsidRDefault="001A481F" w:rsidP="00A4332B">
      <w:pPr>
        <w:widowControl w:val="0"/>
        <w:tabs>
          <w:tab w:val="left" w:pos="1046"/>
        </w:tabs>
        <w:suppressAutoHyphens/>
        <w:autoSpaceDE w:val="0"/>
        <w:spacing w:after="0" w:line="240" w:lineRule="auto"/>
        <w:ind w:firstLine="709"/>
        <w:jc w:val="both"/>
        <w:rPr>
          <w:rFonts w:ascii="Times New Roman" w:eastAsia="Arial CYR" w:hAnsi="Times New Roman" w:cs="Times New Roman"/>
          <w:color w:val="000000" w:themeColor="text1"/>
          <w:kern w:val="1"/>
          <w:sz w:val="30"/>
          <w:szCs w:val="30"/>
          <w:lang w:val="en-US" w:eastAsia="ar-SA" w:bidi="hi-IN"/>
        </w:rPr>
      </w:pPr>
      <w:r w:rsidRPr="006770F0">
        <w:rPr>
          <w:rFonts w:ascii="Times New Roman" w:eastAsia="Arial CYR" w:hAnsi="Times New Roman" w:cs="Times New Roman"/>
          <w:color w:val="000000" w:themeColor="text1"/>
          <w:kern w:val="1"/>
          <w:sz w:val="30"/>
          <w:szCs w:val="30"/>
          <w:lang w:val="en" w:eastAsia="ar-SA" w:bidi="hi-IN"/>
        </w:rPr>
        <w:t>by non-government entities, individual entrepreneurs, including private individuals – from the certification authority of the Exchange, certification authority of Republican Unitary Enterprise “National Centre for Marketing and Price Study”, the SSMPK, accredited Russian certification authorities which comply with the requirements of Federal Law dated 06.04.2011 No. 63-FZ “On Electronic Signature”.</w:t>
      </w:r>
    </w:p>
    <w:p w14:paraId="0114C0C8" w14:textId="508BD35C" w:rsidR="00444ABB" w:rsidRPr="006770F0" w:rsidRDefault="001A481F" w:rsidP="00A4332B">
      <w:pPr>
        <w:widowControl w:val="0"/>
        <w:tabs>
          <w:tab w:val="left" w:pos="1046"/>
        </w:tabs>
        <w:suppressAutoHyphens/>
        <w:autoSpaceDE w:val="0"/>
        <w:spacing w:after="0" w:line="240" w:lineRule="auto"/>
        <w:ind w:firstLine="709"/>
        <w:jc w:val="both"/>
        <w:rPr>
          <w:rFonts w:ascii="Times New Roman" w:eastAsia="Arial CYR" w:hAnsi="Times New Roman" w:cs="Times New Roman"/>
          <w:color w:val="000000" w:themeColor="text1"/>
          <w:kern w:val="1"/>
          <w:sz w:val="30"/>
          <w:szCs w:val="30"/>
          <w:lang w:val="en-US" w:eastAsia="ar-SA" w:bidi="hi-IN"/>
        </w:rPr>
      </w:pPr>
      <w:r w:rsidRPr="006770F0">
        <w:rPr>
          <w:rFonts w:ascii="Times New Roman" w:eastAsia="Arial CYR" w:hAnsi="Times New Roman" w:cs="Times New Roman"/>
          <w:color w:val="000000" w:themeColor="text1"/>
          <w:kern w:val="1"/>
          <w:sz w:val="30"/>
          <w:szCs w:val="30"/>
          <w:lang w:val="en" w:eastAsia="ar-SA" w:bidi="hi-IN"/>
        </w:rPr>
        <w:t>To enable the use of SSMPK certificates on the ETP, representatives of customers (organizers), participants, suppliers (vendors, contractors) shall obtain attribute certificates from the certification authority of the Exchange, or from the certification authority of Republican Unitary Enterprise “National Centre for Marketing and Price Study”.</w:t>
      </w:r>
    </w:p>
    <w:p w14:paraId="14345A27" w14:textId="2A109F5A" w:rsidR="00A00E6B" w:rsidRPr="006770F0" w:rsidRDefault="001A481F" w:rsidP="00A00E6B">
      <w:pPr>
        <w:widowControl w:val="0"/>
        <w:suppressAutoHyphens/>
        <w:autoSpaceDE w:val="0"/>
        <w:spacing w:after="0" w:line="240" w:lineRule="auto"/>
        <w:jc w:val="both"/>
        <w:rPr>
          <w:rFonts w:ascii="Times New Roman" w:eastAsia="Arial CYR" w:hAnsi="Times New Roman" w:cs="Times New Roman"/>
          <w:i/>
          <w:color w:val="000000" w:themeColor="text1"/>
          <w:kern w:val="1"/>
          <w:sz w:val="24"/>
          <w:szCs w:val="24"/>
          <w:lang w:val="en-US" w:eastAsia="ar-SA"/>
        </w:rPr>
      </w:pPr>
      <w:r w:rsidRPr="006770F0">
        <w:rPr>
          <w:rFonts w:ascii="Times New Roman" w:eastAsia="Arial CYR" w:hAnsi="Times New Roman" w:cs="Times New Roman"/>
          <w:i/>
          <w:color w:val="000000" w:themeColor="text1"/>
          <w:kern w:val="1"/>
          <w:sz w:val="24"/>
          <w:szCs w:val="24"/>
          <w:lang w:val="en" w:eastAsia="ar-SA"/>
        </w:rPr>
        <w:t xml:space="preserve">(paragraph as amended by Minutes of the Board Meetings dated 31.10.2019 No. 218, 31.10.2019 No. 219, 10.12.2020 No. 214, </w:t>
      </w:r>
      <w:bookmarkStart w:id="5" w:name="_Hlk173824714"/>
      <w:r w:rsidRPr="006770F0">
        <w:rPr>
          <w:rFonts w:ascii="Times New Roman" w:eastAsia="Arial CYR" w:hAnsi="Times New Roman" w:cs="Times New Roman"/>
          <w:i/>
          <w:color w:val="000000" w:themeColor="text1"/>
          <w:kern w:val="1"/>
          <w:sz w:val="24"/>
          <w:szCs w:val="24"/>
          <w:lang w:val="en" w:eastAsia="ar-SA"/>
        </w:rPr>
        <w:t>02.08.2024 No. 170, 08.08.2025 No. 171)</w:t>
      </w:r>
      <w:bookmarkEnd w:id="5"/>
    </w:p>
    <w:p w14:paraId="37734510" w14:textId="5ABE0048" w:rsidR="00444ABB" w:rsidRPr="006770F0" w:rsidRDefault="001A481F" w:rsidP="00A4332B">
      <w:pPr>
        <w:widowControl w:val="0"/>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 xml:space="preserve">8. To enable the use on the ETP of any certificates received from the certification authority of Republican Unitary Enterprise “National Centre for Marketing and Price Study”, the SSMPK, Russian certification authorities authorized to operate on electronic platforms selected by the Government of the Russian Federation for the placement of government and municipal contracts, representatives of customers (organizers), participants, suppliers (vendors, contractors) shall complete an appropriate registration procedure and each of </w:t>
      </w:r>
      <w:r w:rsidRPr="006770F0">
        <w:rPr>
          <w:rFonts w:ascii="Times New Roman" w:eastAsia="Lucida Sans Unicode" w:hAnsi="Times New Roman" w:cs="Times New Roman"/>
          <w:color w:val="000000" w:themeColor="text1"/>
          <w:kern w:val="1"/>
          <w:sz w:val="30"/>
          <w:szCs w:val="30"/>
          <w:lang w:val="en" w:eastAsia="hi-IN" w:bidi="hi-IN"/>
        </w:rPr>
        <w:lastRenderedPageBreak/>
        <w:t>them shall, in particular:</w:t>
      </w:r>
    </w:p>
    <w:p w14:paraId="5C2D534F" w14:textId="77777777" w:rsidR="00444ABB" w:rsidRPr="006770F0" w:rsidRDefault="001A481F" w:rsidP="008850FD">
      <w:pPr>
        <w:widowControl w:val="0"/>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fill in an appropriate questionnaire on the website of the certification authority of the Exchange, sign it with its EDS, and submit it to the Exchange in the form of an electronic document;</w:t>
      </w:r>
    </w:p>
    <w:p w14:paraId="51E1F3C9" w14:textId="77777777" w:rsidR="00444ABB" w:rsidRPr="006770F0" w:rsidRDefault="001A481F" w:rsidP="00A4332B">
      <w:pPr>
        <w:widowControl w:val="0"/>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 xml:space="preserve">draw a power of attorney in the form provided in Attachment 7 to these Regulations (such power of attorney shall not be required if the applicant uses a certificate received from the certification authority of Republican Unitary Enterprise “National Centre for Marketing and Price Study”), and send its original, signed by the head or any other authorized representative of the applicant, to the Exchange by registered mail with return receipt requested or by express delivery service (courier). Powers of attorney submitted by applicants who are individual entrepreneurs using certificates received from the SSMPK shall be </w:t>
      </w:r>
      <w:proofErr w:type="spellStart"/>
      <w:r w:rsidRPr="006770F0">
        <w:rPr>
          <w:rFonts w:ascii="Times New Roman" w:eastAsia="Lucida Sans Unicode" w:hAnsi="Times New Roman" w:cs="Times New Roman"/>
          <w:color w:val="000000" w:themeColor="text1"/>
          <w:kern w:val="1"/>
          <w:sz w:val="30"/>
          <w:szCs w:val="30"/>
          <w:lang w:val="en" w:eastAsia="hi-IN" w:bidi="hi-IN"/>
        </w:rPr>
        <w:t>notarially</w:t>
      </w:r>
      <w:proofErr w:type="spellEnd"/>
      <w:r w:rsidRPr="006770F0">
        <w:rPr>
          <w:rFonts w:ascii="Times New Roman" w:eastAsia="Lucida Sans Unicode" w:hAnsi="Times New Roman" w:cs="Times New Roman"/>
          <w:color w:val="000000" w:themeColor="text1"/>
          <w:kern w:val="1"/>
          <w:sz w:val="30"/>
          <w:szCs w:val="30"/>
          <w:lang w:val="en" w:eastAsia="hi-IN" w:bidi="hi-IN"/>
        </w:rPr>
        <w:t xml:space="preserve"> certified.</w:t>
      </w:r>
    </w:p>
    <w:p w14:paraId="64524A0C" w14:textId="213DE047" w:rsidR="00B5585A" w:rsidRPr="006770F0" w:rsidRDefault="001A481F" w:rsidP="00B5585A">
      <w:pPr>
        <w:widowControl w:val="0"/>
        <w:suppressAutoHyphens/>
        <w:spacing w:after="0" w:line="240" w:lineRule="auto"/>
        <w:ind w:firstLine="709"/>
        <w:jc w:val="both"/>
        <w:rPr>
          <w:rFonts w:ascii="Times New Roman" w:eastAsia="Lucida Sans Unicode" w:hAnsi="Times New Roman" w:cs="Times New Roman"/>
          <w:color w:val="000000" w:themeColor="text1"/>
          <w:kern w:val="2"/>
          <w:sz w:val="30"/>
          <w:szCs w:val="30"/>
          <w:lang w:val="en-US" w:eastAsia="hi-IN" w:bidi="hi-IN"/>
        </w:rPr>
      </w:pPr>
      <w:r w:rsidRPr="006770F0">
        <w:rPr>
          <w:rFonts w:ascii="Times New Roman" w:eastAsia="Lucida Sans Unicode" w:hAnsi="Times New Roman" w:cs="Times New Roman"/>
          <w:color w:val="000000" w:themeColor="text1"/>
          <w:kern w:val="2"/>
          <w:sz w:val="30"/>
          <w:szCs w:val="30"/>
          <w:lang w:val="en" w:eastAsia="hi-IN" w:bidi="hi-IN"/>
        </w:rPr>
        <w:t>Applicants which are non-residents of the Republic of Belarus (with the exception of applicants using certificates received from the certification authority of Republican Unitary Enterprise “National Centre for Marketing and Price Study”) shall furnish a legalized power of attorney accompanied by its translation into the Belarusian or Russian language (with the signature of the translator notarially certified in the Belarusian or Russian language).</w:t>
      </w:r>
    </w:p>
    <w:p w14:paraId="43EF9B01" w14:textId="77777777" w:rsidR="00B5585A" w:rsidRPr="006770F0" w:rsidRDefault="001A481F" w:rsidP="00B5585A">
      <w:pPr>
        <w:widowControl w:val="0"/>
        <w:suppressAutoHyphens/>
        <w:spacing w:after="0" w:line="240" w:lineRule="auto"/>
        <w:ind w:firstLine="709"/>
        <w:jc w:val="both"/>
        <w:rPr>
          <w:rFonts w:ascii="Times New Roman" w:eastAsia="Lucida Sans Unicode" w:hAnsi="Times New Roman" w:cs="Times New Roman"/>
          <w:color w:val="000000" w:themeColor="text1"/>
          <w:kern w:val="2"/>
          <w:sz w:val="30"/>
          <w:szCs w:val="30"/>
          <w:lang w:val="en-US" w:eastAsia="hi-IN" w:bidi="hi-IN"/>
        </w:rPr>
      </w:pPr>
      <w:r w:rsidRPr="006770F0">
        <w:rPr>
          <w:rFonts w:ascii="Times New Roman" w:eastAsia="Lucida Sans Unicode" w:hAnsi="Times New Roman" w:cs="Times New Roman"/>
          <w:color w:val="000000" w:themeColor="text1"/>
          <w:kern w:val="2"/>
          <w:sz w:val="30"/>
          <w:szCs w:val="30"/>
          <w:lang w:val="en" w:eastAsia="hi-IN" w:bidi="hi-IN"/>
        </w:rPr>
        <w:t>Applicants which are non-residents of the Republic of Belarus (with the exception of applicants using certificates received from the certification authority of Republican Unitary Enterprise “National Centere for Marketing and Price Study”) shall additionally send to the Exchange, by registered mail with return receipt requested or by express delivery service (courier), a legalized extract from the commercial register of the country of incorporation of the applicant containing information on the registration, legal address, authorized officers of the applicant, accompanied by its translation into the Belarusian or Russian language (with the signature of the translator notarially certified in the Belarusian or Russian language), and issued not more than one year before its submission to the Exchange.</w:t>
      </w:r>
    </w:p>
    <w:p w14:paraId="5A1A5DBD" w14:textId="56A88DFA" w:rsidR="00444ABB" w:rsidRPr="006770F0" w:rsidRDefault="001A481F" w:rsidP="00A4332B">
      <w:pPr>
        <w:widowControl w:val="0"/>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Legalization of the documents specified in the second and third parts of this paragraph shall not be required in the situations stipulated by international treaties (agreements) of the Republic of Belarus.</w:t>
      </w:r>
    </w:p>
    <w:p w14:paraId="1B5B96C6" w14:textId="0D24D4D1" w:rsidR="007A3D25" w:rsidRPr="006770F0" w:rsidRDefault="001A481F" w:rsidP="007A3D25">
      <w:pPr>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bookmarkStart w:id="6" w:name="_Hlk178688440"/>
      <w:r w:rsidRPr="006770F0">
        <w:rPr>
          <w:rFonts w:ascii="Times New Roman" w:hAnsi="Times New Roman" w:cs="Times New Roman"/>
          <w:color w:val="000000" w:themeColor="text1"/>
          <w:sz w:val="30"/>
          <w:szCs w:val="30"/>
          <w:lang w:val="en"/>
        </w:rPr>
        <w:t>If the Exchange becomes aware of any changes in the information on the customer (organizer), participant contained in a certificate received from any of the certification authorities listed in the first part of this paragraph, the Exchange shall discontinue the use of such certificate on the ETP.</w:t>
      </w:r>
      <w:bookmarkEnd w:id="6"/>
    </w:p>
    <w:p w14:paraId="408AF679" w14:textId="404C2EF2" w:rsidR="00973A20" w:rsidRPr="006770F0" w:rsidRDefault="001A481F" w:rsidP="00973A20">
      <w:pPr>
        <w:widowControl w:val="0"/>
        <w:suppressAutoHyphens/>
        <w:autoSpaceDE w:val="0"/>
        <w:spacing w:after="0" w:line="240" w:lineRule="auto"/>
        <w:jc w:val="both"/>
        <w:rPr>
          <w:rFonts w:ascii="Times New Roman" w:eastAsia="Arial CYR" w:hAnsi="Times New Roman" w:cs="Times New Roman"/>
          <w:i/>
          <w:color w:val="000000" w:themeColor="text1"/>
          <w:kern w:val="1"/>
          <w:sz w:val="24"/>
          <w:szCs w:val="24"/>
          <w:lang w:val="en-US" w:eastAsia="ar-SA"/>
        </w:rPr>
      </w:pPr>
      <w:r w:rsidRPr="006770F0">
        <w:rPr>
          <w:rFonts w:ascii="Times New Roman" w:eastAsia="Arial CYR" w:hAnsi="Times New Roman" w:cs="Times New Roman"/>
          <w:i/>
          <w:color w:val="000000" w:themeColor="text1"/>
          <w:kern w:val="1"/>
          <w:sz w:val="24"/>
          <w:szCs w:val="24"/>
          <w:lang w:val="en" w:eastAsia="ar-SA"/>
        </w:rPr>
        <w:t>(paragraph as amended by Minutes of the Board Meetings dated 31.10.2019 No. 218, 31.10.2019 No. 219, 10.12.2020 No. 214, 24.05.2021 No. 81, 30.09.2024 No. 225, 08.08.2025 No. 171)</w:t>
      </w:r>
    </w:p>
    <w:p w14:paraId="510774E2" w14:textId="5E74C168" w:rsidR="00D11284" w:rsidRPr="006770F0" w:rsidRDefault="001A481F" w:rsidP="00D11284">
      <w:pPr>
        <w:widowControl w:val="0"/>
        <w:suppressAutoHyphens/>
        <w:spacing w:after="0" w:line="240" w:lineRule="auto"/>
        <w:ind w:firstLine="709"/>
        <w:jc w:val="both"/>
        <w:rPr>
          <w:rFonts w:ascii="Times New Roman" w:eastAsia="Lucida Sans Unicode" w:hAnsi="Times New Roman" w:cs="Times New Roman"/>
          <w:color w:val="000000" w:themeColor="text1"/>
          <w:kern w:val="2"/>
          <w:sz w:val="30"/>
          <w:szCs w:val="30"/>
          <w:lang w:val="en-US" w:eastAsia="hi-IN" w:bidi="hi-IN"/>
        </w:rPr>
      </w:pPr>
      <w:r w:rsidRPr="006770F0">
        <w:rPr>
          <w:rFonts w:ascii="Times New Roman" w:eastAsia="Lucida Sans Unicode" w:hAnsi="Times New Roman" w:cs="Times New Roman"/>
          <w:color w:val="000000" w:themeColor="text1"/>
          <w:kern w:val="2"/>
          <w:sz w:val="30"/>
          <w:szCs w:val="30"/>
          <w:lang w:val="en" w:eastAsia="hi-IN" w:bidi="hi-IN"/>
        </w:rPr>
        <w:t>9. Access to the ETP shall be gained from:</w:t>
      </w:r>
    </w:p>
    <w:p w14:paraId="261BD593" w14:textId="77777777" w:rsidR="00D11284" w:rsidRPr="006770F0" w:rsidRDefault="001A481F" w:rsidP="00D11284">
      <w:pPr>
        <w:widowControl w:val="0"/>
        <w:suppressAutoHyphens/>
        <w:spacing w:after="0" w:line="240" w:lineRule="auto"/>
        <w:ind w:firstLine="709"/>
        <w:jc w:val="both"/>
        <w:rPr>
          <w:rFonts w:ascii="Times New Roman" w:eastAsia="Lucida Sans Unicode" w:hAnsi="Times New Roman" w:cs="Times New Roman"/>
          <w:color w:val="000000" w:themeColor="text1"/>
          <w:kern w:val="2"/>
          <w:sz w:val="30"/>
          <w:szCs w:val="30"/>
          <w:lang w:val="en-US" w:eastAsia="hi-IN" w:bidi="hi-IN"/>
        </w:rPr>
      </w:pPr>
      <w:r w:rsidRPr="006770F0">
        <w:rPr>
          <w:rFonts w:ascii="Times New Roman" w:eastAsia="Lucida Sans Unicode" w:hAnsi="Times New Roman" w:cs="Times New Roman"/>
          <w:color w:val="000000" w:themeColor="text1"/>
          <w:kern w:val="2"/>
          <w:sz w:val="30"/>
          <w:szCs w:val="30"/>
          <w:lang w:val="en" w:eastAsia="hi-IN" w:bidi="hi-IN"/>
        </w:rPr>
        <w:t>workstations equipped with computers using operating system Microsoft Windows 7 or its more recent version;</w:t>
      </w:r>
    </w:p>
    <w:p w14:paraId="14DD2938" w14:textId="77777777" w:rsidR="00D11284" w:rsidRPr="006770F0" w:rsidRDefault="001A481F" w:rsidP="00D11284">
      <w:pPr>
        <w:widowControl w:val="0"/>
        <w:suppressAutoHyphens/>
        <w:spacing w:after="0" w:line="240" w:lineRule="auto"/>
        <w:ind w:firstLine="709"/>
        <w:jc w:val="both"/>
        <w:rPr>
          <w:rFonts w:ascii="Times New Roman" w:eastAsia="Lucida Sans Unicode" w:hAnsi="Times New Roman" w:cs="Times New Roman"/>
          <w:color w:val="000000" w:themeColor="text1"/>
          <w:kern w:val="2"/>
          <w:sz w:val="30"/>
          <w:szCs w:val="30"/>
          <w:lang w:val="en-US" w:eastAsia="hi-IN" w:bidi="hi-IN"/>
        </w:rPr>
      </w:pPr>
      <w:r w:rsidRPr="006770F0">
        <w:rPr>
          <w:rFonts w:ascii="Times New Roman" w:eastAsia="Lucida Sans Unicode" w:hAnsi="Times New Roman" w:cs="Times New Roman"/>
          <w:color w:val="000000" w:themeColor="text1"/>
          <w:kern w:val="2"/>
          <w:sz w:val="30"/>
          <w:szCs w:val="30"/>
          <w:lang w:val="en" w:eastAsia="hi-IN" w:bidi="hi-IN"/>
        </w:rPr>
        <w:t xml:space="preserve">using the following internet browsers: Google Chrome, Opera, Microsoft </w:t>
      </w:r>
      <w:r w:rsidRPr="006770F0">
        <w:rPr>
          <w:rFonts w:ascii="Times New Roman" w:eastAsia="Lucida Sans Unicode" w:hAnsi="Times New Roman" w:cs="Times New Roman"/>
          <w:color w:val="000000" w:themeColor="text1"/>
          <w:kern w:val="2"/>
          <w:sz w:val="30"/>
          <w:szCs w:val="30"/>
          <w:lang w:val="en" w:eastAsia="hi-IN" w:bidi="hi-IN"/>
        </w:rPr>
        <w:lastRenderedPageBreak/>
        <w:t xml:space="preserve">Edge, </w:t>
      </w:r>
      <w:proofErr w:type="spellStart"/>
      <w:r w:rsidRPr="006770F0">
        <w:rPr>
          <w:rFonts w:ascii="Times New Roman" w:eastAsia="Lucida Sans Unicode" w:hAnsi="Times New Roman" w:cs="Times New Roman"/>
          <w:color w:val="000000" w:themeColor="text1"/>
          <w:kern w:val="2"/>
          <w:sz w:val="30"/>
          <w:szCs w:val="30"/>
          <w:lang w:val="en" w:eastAsia="hi-IN" w:bidi="hi-IN"/>
        </w:rPr>
        <w:t>Yandex.Browser</w:t>
      </w:r>
      <w:proofErr w:type="spellEnd"/>
      <w:r w:rsidRPr="006770F0">
        <w:rPr>
          <w:rFonts w:ascii="Times New Roman" w:eastAsia="Lucida Sans Unicode" w:hAnsi="Times New Roman" w:cs="Times New Roman"/>
          <w:color w:val="000000" w:themeColor="text1"/>
          <w:kern w:val="2"/>
          <w:sz w:val="30"/>
          <w:szCs w:val="30"/>
          <w:lang w:val="en" w:eastAsia="hi-IN" w:bidi="hi-IN"/>
        </w:rPr>
        <w:t>, Mozilla Firefox.</w:t>
      </w:r>
    </w:p>
    <w:p w14:paraId="03830165" w14:textId="77777777" w:rsidR="00D11284" w:rsidRPr="006770F0" w:rsidRDefault="001A481F" w:rsidP="00D11284">
      <w:pPr>
        <w:widowControl w:val="0"/>
        <w:suppressAutoHyphens/>
        <w:spacing w:after="0" w:line="240" w:lineRule="auto"/>
        <w:ind w:firstLine="709"/>
        <w:jc w:val="both"/>
        <w:rPr>
          <w:rFonts w:ascii="Times New Roman" w:eastAsia="Lucida Sans Unicode" w:hAnsi="Times New Roman" w:cs="Times New Roman"/>
          <w:color w:val="000000" w:themeColor="text1"/>
          <w:kern w:val="2"/>
          <w:sz w:val="30"/>
          <w:szCs w:val="30"/>
          <w:lang w:val="en-US" w:eastAsia="hi-IN" w:bidi="hi-IN"/>
        </w:rPr>
      </w:pPr>
      <w:r w:rsidRPr="006770F0">
        <w:rPr>
          <w:rFonts w:ascii="Times New Roman" w:eastAsia="Lucida Sans Unicode" w:hAnsi="Times New Roman" w:cs="Times New Roman"/>
          <w:color w:val="000000" w:themeColor="text1"/>
          <w:kern w:val="2"/>
          <w:sz w:val="30"/>
          <w:szCs w:val="30"/>
          <w:lang w:val="en" w:eastAsia="hi-IN" w:bidi="hi-IN"/>
        </w:rPr>
        <w:t>The size of the files uploaded to the ETP may not exceed 20 MB. The maximum number of concurrently signed files shall not exceed 20. It shall not be permitted to upload files with the following extensions: .jsf, .js, .jspx, .xhtml, .exe, .dll, .bin, .bat, .cmd, .com, .jar, .job, .</w:t>
      </w:r>
      <w:proofErr w:type="spellStart"/>
      <w:r w:rsidRPr="006770F0">
        <w:rPr>
          <w:rFonts w:ascii="Times New Roman" w:eastAsia="Lucida Sans Unicode" w:hAnsi="Times New Roman" w:cs="Times New Roman"/>
          <w:color w:val="000000" w:themeColor="text1"/>
          <w:kern w:val="2"/>
          <w:sz w:val="30"/>
          <w:szCs w:val="30"/>
          <w:lang w:val="en" w:eastAsia="hi-IN" w:bidi="hi-IN"/>
        </w:rPr>
        <w:t>jse</w:t>
      </w:r>
      <w:proofErr w:type="spellEnd"/>
      <w:r w:rsidRPr="006770F0">
        <w:rPr>
          <w:rFonts w:ascii="Times New Roman" w:eastAsia="Lucida Sans Unicode" w:hAnsi="Times New Roman" w:cs="Times New Roman"/>
          <w:color w:val="000000" w:themeColor="text1"/>
          <w:kern w:val="2"/>
          <w:sz w:val="30"/>
          <w:szCs w:val="30"/>
          <w:lang w:val="en" w:eastAsia="hi-IN" w:bidi="hi-IN"/>
        </w:rPr>
        <w:t>, .</w:t>
      </w:r>
      <w:proofErr w:type="spellStart"/>
      <w:r w:rsidRPr="006770F0">
        <w:rPr>
          <w:rFonts w:ascii="Times New Roman" w:eastAsia="Lucida Sans Unicode" w:hAnsi="Times New Roman" w:cs="Times New Roman"/>
          <w:color w:val="000000" w:themeColor="text1"/>
          <w:kern w:val="2"/>
          <w:sz w:val="30"/>
          <w:szCs w:val="30"/>
          <w:lang w:val="en" w:eastAsia="hi-IN" w:bidi="hi-IN"/>
        </w:rPr>
        <w:t>lnk</w:t>
      </w:r>
      <w:proofErr w:type="spellEnd"/>
      <w:r w:rsidRPr="006770F0">
        <w:rPr>
          <w:rFonts w:ascii="Times New Roman" w:eastAsia="Lucida Sans Unicode" w:hAnsi="Times New Roman" w:cs="Times New Roman"/>
          <w:color w:val="000000" w:themeColor="text1"/>
          <w:kern w:val="2"/>
          <w:sz w:val="30"/>
          <w:szCs w:val="30"/>
          <w:lang w:val="en" w:eastAsia="hi-IN" w:bidi="hi-IN"/>
        </w:rPr>
        <w:t>, .</w:t>
      </w:r>
      <w:proofErr w:type="spellStart"/>
      <w:r w:rsidRPr="006770F0">
        <w:rPr>
          <w:rFonts w:ascii="Times New Roman" w:eastAsia="Lucida Sans Unicode" w:hAnsi="Times New Roman" w:cs="Times New Roman"/>
          <w:color w:val="000000" w:themeColor="text1"/>
          <w:kern w:val="2"/>
          <w:sz w:val="30"/>
          <w:szCs w:val="30"/>
          <w:lang w:val="en" w:eastAsia="hi-IN" w:bidi="hi-IN"/>
        </w:rPr>
        <w:t>msc</w:t>
      </w:r>
      <w:proofErr w:type="spellEnd"/>
      <w:r w:rsidRPr="006770F0">
        <w:rPr>
          <w:rFonts w:ascii="Times New Roman" w:eastAsia="Lucida Sans Unicode" w:hAnsi="Times New Roman" w:cs="Times New Roman"/>
          <w:color w:val="000000" w:themeColor="text1"/>
          <w:kern w:val="2"/>
          <w:sz w:val="30"/>
          <w:szCs w:val="30"/>
          <w:lang w:val="en" w:eastAsia="hi-IN" w:bidi="hi-IN"/>
        </w:rPr>
        <w:t>, .</w:t>
      </w:r>
      <w:proofErr w:type="spellStart"/>
      <w:r w:rsidRPr="006770F0">
        <w:rPr>
          <w:rFonts w:ascii="Times New Roman" w:eastAsia="Lucida Sans Unicode" w:hAnsi="Times New Roman" w:cs="Times New Roman"/>
          <w:color w:val="000000" w:themeColor="text1"/>
          <w:kern w:val="2"/>
          <w:sz w:val="30"/>
          <w:szCs w:val="30"/>
          <w:lang w:val="en" w:eastAsia="hi-IN" w:bidi="hi-IN"/>
        </w:rPr>
        <w:t>msi</w:t>
      </w:r>
      <w:proofErr w:type="spellEnd"/>
      <w:r w:rsidRPr="006770F0">
        <w:rPr>
          <w:rFonts w:ascii="Times New Roman" w:eastAsia="Lucida Sans Unicode" w:hAnsi="Times New Roman" w:cs="Times New Roman"/>
          <w:color w:val="000000" w:themeColor="text1"/>
          <w:kern w:val="2"/>
          <w:sz w:val="30"/>
          <w:szCs w:val="30"/>
          <w:lang w:val="en" w:eastAsia="hi-IN" w:bidi="hi-IN"/>
        </w:rPr>
        <w:t>, .</w:t>
      </w:r>
      <w:proofErr w:type="spellStart"/>
      <w:r w:rsidRPr="006770F0">
        <w:rPr>
          <w:rFonts w:ascii="Times New Roman" w:eastAsia="Lucida Sans Unicode" w:hAnsi="Times New Roman" w:cs="Times New Roman"/>
          <w:color w:val="000000" w:themeColor="text1"/>
          <w:kern w:val="2"/>
          <w:sz w:val="30"/>
          <w:szCs w:val="30"/>
          <w:lang w:val="en" w:eastAsia="hi-IN" w:bidi="hi-IN"/>
        </w:rPr>
        <w:t>msp</w:t>
      </w:r>
      <w:proofErr w:type="spellEnd"/>
      <w:r w:rsidRPr="006770F0">
        <w:rPr>
          <w:rFonts w:ascii="Times New Roman" w:eastAsia="Lucida Sans Unicode" w:hAnsi="Times New Roman" w:cs="Times New Roman"/>
          <w:color w:val="000000" w:themeColor="text1"/>
          <w:kern w:val="2"/>
          <w:sz w:val="30"/>
          <w:szCs w:val="30"/>
          <w:lang w:val="en" w:eastAsia="hi-IN" w:bidi="hi-IN"/>
        </w:rPr>
        <w:t>, .reg, .</w:t>
      </w:r>
      <w:proofErr w:type="spellStart"/>
      <w:r w:rsidRPr="006770F0">
        <w:rPr>
          <w:rFonts w:ascii="Times New Roman" w:eastAsia="Lucida Sans Unicode" w:hAnsi="Times New Roman" w:cs="Times New Roman"/>
          <w:color w:val="000000" w:themeColor="text1"/>
          <w:kern w:val="2"/>
          <w:sz w:val="30"/>
          <w:szCs w:val="30"/>
          <w:lang w:val="en" w:eastAsia="hi-IN" w:bidi="hi-IN"/>
        </w:rPr>
        <w:t>ws</w:t>
      </w:r>
      <w:proofErr w:type="spellEnd"/>
      <w:r w:rsidRPr="006770F0">
        <w:rPr>
          <w:rFonts w:ascii="Times New Roman" w:eastAsia="Lucida Sans Unicode" w:hAnsi="Times New Roman" w:cs="Times New Roman"/>
          <w:color w:val="000000" w:themeColor="text1"/>
          <w:kern w:val="2"/>
          <w:sz w:val="30"/>
          <w:szCs w:val="30"/>
          <w:lang w:val="en" w:eastAsia="hi-IN" w:bidi="hi-IN"/>
        </w:rPr>
        <w:t>, .</w:t>
      </w:r>
      <w:proofErr w:type="spellStart"/>
      <w:r w:rsidRPr="006770F0">
        <w:rPr>
          <w:rFonts w:ascii="Times New Roman" w:eastAsia="Lucida Sans Unicode" w:hAnsi="Times New Roman" w:cs="Times New Roman"/>
          <w:color w:val="000000" w:themeColor="text1"/>
          <w:kern w:val="2"/>
          <w:sz w:val="30"/>
          <w:szCs w:val="30"/>
          <w:lang w:val="en" w:eastAsia="hi-IN" w:bidi="hi-IN"/>
        </w:rPr>
        <w:t>wsf</w:t>
      </w:r>
      <w:proofErr w:type="spellEnd"/>
      <w:r w:rsidRPr="006770F0">
        <w:rPr>
          <w:rFonts w:ascii="Times New Roman" w:eastAsia="Lucida Sans Unicode" w:hAnsi="Times New Roman" w:cs="Times New Roman"/>
          <w:color w:val="000000" w:themeColor="text1"/>
          <w:kern w:val="2"/>
          <w:sz w:val="30"/>
          <w:szCs w:val="30"/>
          <w:lang w:val="en" w:eastAsia="hi-IN" w:bidi="hi-IN"/>
        </w:rPr>
        <w:t>.</w:t>
      </w:r>
    </w:p>
    <w:p w14:paraId="799085A6" w14:textId="4F17DC25" w:rsidR="00D11284" w:rsidRPr="006770F0" w:rsidRDefault="001A481F" w:rsidP="00D11284">
      <w:pPr>
        <w:widowControl w:val="0"/>
        <w:suppressAutoHyphens/>
        <w:spacing w:after="0" w:line="240" w:lineRule="auto"/>
        <w:ind w:firstLine="709"/>
        <w:jc w:val="both"/>
        <w:rPr>
          <w:rFonts w:ascii="Times New Roman" w:eastAsia="Lucida Sans Unicode" w:hAnsi="Times New Roman" w:cs="Times New Roman"/>
          <w:color w:val="000000" w:themeColor="text1"/>
          <w:kern w:val="2"/>
          <w:sz w:val="30"/>
          <w:szCs w:val="30"/>
          <w:lang w:val="en-US" w:eastAsia="hi-IN" w:bidi="hi-IN"/>
        </w:rPr>
      </w:pPr>
      <w:r w:rsidRPr="006770F0">
        <w:rPr>
          <w:rFonts w:ascii="Times New Roman" w:eastAsia="Lucida Sans Unicode" w:hAnsi="Times New Roman" w:cs="Times New Roman"/>
          <w:color w:val="000000" w:themeColor="text1"/>
          <w:kern w:val="2"/>
          <w:sz w:val="30"/>
          <w:szCs w:val="30"/>
          <w:lang w:val="en" w:eastAsia="hi-IN" w:bidi="hi-IN"/>
        </w:rPr>
        <w:t>Procedures for the use of ETP tools shall be provided in these Regulations, and in teaching aids published in the Training Section of the ETP and accessible to all accredited customers (organizers) and participants.</w:t>
      </w:r>
    </w:p>
    <w:p w14:paraId="19501009" w14:textId="5AB1C6AE" w:rsidR="00D11284" w:rsidRPr="006770F0" w:rsidRDefault="001A481F" w:rsidP="00D11284">
      <w:pPr>
        <w:widowControl w:val="0"/>
        <w:tabs>
          <w:tab w:val="left" w:pos="1151"/>
        </w:tabs>
        <w:suppressAutoHyphens/>
        <w:autoSpaceDE w:val="0"/>
        <w:spacing w:after="0" w:line="240" w:lineRule="auto"/>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Arial CYR" w:hAnsi="Times New Roman" w:cs="Times New Roman"/>
          <w:i/>
          <w:color w:val="000000" w:themeColor="text1"/>
          <w:kern w:val="1"/>
          <w:sz w:val="24"/>
          <w:szCs w:val="24"/>
          <w:lang w:val="en" w:eastAsia="ar-SA"/>
        </w:rPr>
        <w:t>(paragraph 9 as amended by Minutes of the Board Meetings dated 10.12.2020 No. 214, 23.11.2021 No. 265, 04.12.2023 No. 285)</w:t>
      </w:r>
    </w:p>
    <w:p w14:paraId="00B82C00" w14:textId="5E9339C2" w:rsidR="00444ABB" w:rsidRPr="006770F0" w:rsidRDefault="001A481F" w:rsidP="0077122C">
      <w:pPr>
        <w:widowControl w:val="0"/>
        <w:tabs>
          <w:tab w:val="left" w:pos="1151"/>
        </w:tabs>
        <w:suppressAutoHyphens/>
        <w:autoSpaceDE w:val="0"/>
        <w:spacing w:after="0" w:line="240" w:lineRule="auto"/>
        <w:ind w:firstLine="709"/>
        <w:jc w:val="both"/>
        <w:rPr>
          <w:rFonts w:ascii="Times New Roman" w:eastAsia="Arial CYR" w:hAnsi="Times New Roman" w:cs="Times New Roman"/>
          <w:color w:val="000000" w:themeColor="text1"/>
          <w:kern w:val="1"/>
          <w:sz w:val="30"/>
          <w:szCs w:val="30"/>
          <w:lang w:val="en-US" w:eastAsia="hi-IN" w:bidi="hi-IN"/>
        </w:rPr>
      </w:pPr>
      <w:r w:rsidRPr="006770F0">
        <w:rPr>
          <w:rFonts w:ascii="Times New Roman" w:eastAsia="Arial CYR" w:hAnsi="Times New Roman" w:cs="Times New Roman"/>
          <w:color w:val="000000" w:themeColor="text1"/>
          <w:kern w:val="1"/>
          <w:sz w:val="30"/>
          <w:szCs w:val="30"/>
          <w:lang w:val="en" w:eastAsia="hi-IN" w:bidi="hi-IN"/>
        </w:rPr>
        <w:t>10. The notices stipulated by these Regulations and placed by the Exchange in the personal accounts of customers (organizers), participants, suppliers (vendors, contractors) can be additionally sent to the e-mail addresses of their authorized representatives. To have notices delivered to the personal accounts and to their e-mail addresses, such authorized representatives of customers (organizers), participants shall adjust the relevant settings in the Notices Section of the personal account to the extent supported by ETP tools, subject to applicable norms of the procurement legislation.</w:t>
      </w:r>
    </w:p>
    <w:p w14:paraId="347CA24A" w14:textId="7FAD641C" w:rsidR="00E051D8" w:rsidRPr="006770F0" w:rsidRDefault="001A481F" w:rsidP="00E051D8">
      <w:pPr>
        <w:widowControl w:val="0"/>
        <w:suppressAutoHyphens/>
        <w:autoSpaceDE w:val="0"/>
        <w:spacing w:after="0" w:line="240" w:lineRule="auto"/>
        <w:jc w:val="both"/>
        <w:rPr>
          <w:rFonts w:ascii="Times New Roman" w:eastAsia="Arial" w:hAnsi="Times New Roman" w:cs="Times New Roman"/>
          <w:color w:val="000000" w:themeColor="text1"/>
          <w:kern w:val="1"/>
          <w:sz w:val="30"/>
          <w:szCs w:val="30"/>
          <w:lang w:val="en-US" w:eastAsia="ar-SA"/>
        </w:rPr>
      </w:pPr>
      <w:r w:rsidRPr="006770F0">
        <w:rPr>
          <w:rFonts w:ascii="Times New Roman" w:eastAsia="Arial CYR" w:hAnsi="Times New Roman" w:cs="Times New Roman"/>
          <w:i/>
          <w:color w:val="000000" w:themeColor="text1"/>
          <w:kern w:val="1"/>
          <w:sz w:val="24"/>
          <w:szCs w:val="24"/>
          <w:lang w:val="en" w:eastAsia="ar-SA"/>
        </w:rPr>
        <w:t>(paragraph as amended by Minutes of the Board Meetings dated 10.12.2020 No. 214, 08.08.2025 No. 171)</w:t>
      </w:r>
    </w:p>
    <w:p w14:paraId="2C6AC3C2" w14:textId="7E8D2AA4" w:rsidR="00444ABB" w:rsidRPr="006770F0" w:rsidRDefault="001A481F" w:rsidP="00234642">
      <w:pPr>
        <w:pStyle w:val="a3"/>
        <w:widowControl w:val="0"/>
        <w:suppressAutoHyphens/>
        <w:autoSpaceDE w:val="0"/>
        <w:spacing w:after="0" w:line="240" w:lineRule="auto"/>
        <w:ind w:left="0" w:firstLine="709"/>
        <w:jc w:val="both"/>
        <w:rPr>
          <w:rFonts w:ascii="Times New Roman" w:eastAsia="Arial CYR" w:hAnsi="Times New Roman" w:cs="Times New Roman"/>
          <w:color w:val="000000" w:themeColor="text1"/>
          <w:kern w:val="1"/>
          <w:sz w:val="30"/>
          <w:szCs w:val="30"/>
          <w:lang w:val="en-US" w:eastAsia="hi-IN" w:bidi="hi-IN"/>
        </w:rPr>
      </w:pPr>
      <w:r w:rsidRPr="006770F0">
        <w:rPr>
          <w:rFonts w:ascii="Times New Roman" w:eastAsia="Arial CYR" w:hAnsi="Times New Roman" w:cs="Times New Roman"/>
          <w:color w:val="000000" w:themeColor="text1"/>
          <w:kern w:val="1"/>
          <w:sz w:val="30"/>
          <w:szCs w:val="30"/>
          <w:lang w:val="en" w:eastAsia="hi-IN" w:bidi="hi-IN"/>
        </w:rPr>
        <w:t>11. To ensure information security of customers (organizers), participants, suppliers (vendors, contractors), the maximum duration of the user inactivity period on the ETP shall be 20 minutes.</w:t>
      </w:r>
    </w:p>
    <w:p w14:paraId="16E4A469" w14:textId="38F10F57" w:rsidR="00E051D8" w:rsidRPr="006770F0" w:rsidRDefault="001A481F" w:rsidP="00E051D8">
      <w:pPr>
        <w:widowControl w:val="0"/>
        <w:suppressAutoHyphens/>
        <w:autoSpaceDE w:val="0"/>
        <w:spacing w:after="0" w:line="240" w:lineRule="auto"/>
        <w:jc w:val="both"/>
        <w:rPr>
          <w:rFonts w:ascii="Times New Roman" w:eastAsia="Arial" w:hAnsi="Times New Roman" w:cs="Times New Roman"/>
          <w:color w:val="000000" w:themeColor="text1"/>
          <w:kern w:val="1"/>
          <w:sz w:val="30"/>
          <w:szCs w:val="30"/>
          <w:lang w:val="en-US" w:eastAsia="ar-SA"/>
        </w:rPr>
      </w:pPr>
      <w:r w:rsidRPr="006770F0">
        <w:rPr>
          <w:rFonts w:ascii="Times New Roman" w:eastAsia="Arial CYR" w:hAnsi="Times New Roman" w:cs="Times New Roman"/>
          <w:i/>
          <w:color w:val="000000" w:themeColor="text1"/>
          <w:kern w:val="1"/>
          <w:sz w:val="24"/>
          <w:szCs w:val="24"/>
          <w:lang w:val="en" w:eastAsia="ar-SA"/>
        </w:rPr>
        <w:t>(paragraph as amended by Minutes of the Board Meetings dated 10.12.2020 No. 214, 08.08.2025 No. 171)</w:t>
      </w:r>
    </w:p>
    <w:p w14:paraId="5C841171" w14:textId="18DE0680" w:rsidR="00444ABB" w:rsidRPr="006770F0" w:rsidRDefault="001A481F" w:rsidP="0077122C">
      <w:pPr>
        <w:widowControl w:val="0"/>
        <w:suppressAutoHyphens/>
        <w:autoSpaceDE w:val="0"/>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12. The Exchange shall not be liable for inability of customers (organizers), participants, suppliers (vendors, contractors) to use the ETP, or for any losses sustained by customers (organizers), participants, suppliers (vendors, contractors) in consequence of:</w:t>
      </w:r>
    </w:p>
    <w:p w14:paraId="519E1492" w14:textId="78D3BF39" w:rsidR="00565615" w:rsidRPr="006770F0" w:rsidRDefault="001A481F" w:rsidP="00A4332B">
      <w:pPr>
        <w:widowControl w:val="0"/>
        <w:tabs>
          <w:tab w:val="left" w:pos="1151"/>
        </w:tabs>
        <w:suppressAutoHyphens/>
        <w:autoSpaceDE w:val="0"/>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such customers (organizers), participants, suppliers (vendors, contractors) using any software, communication channels for transmission of data which do not comply with the requirements set out in paragraph 9 and in the fourth part of paragraph 67 of these Regulations;</w:t>
      </w:r>
    </w:p>
    <w:p w14:paraId="38881894" w14:textId="6E5BE8BD" w:rsidR="00444ABB" w:rsidRPr="006770F0" w:rsidRDefault="001A481F" w:rsidP="00A4332B">
      <w:pPr>
        <w:widowControl w:val="0"/>
        <w:suppressAutoHyphens/>
        <w:spacing w:after="0" w:line="240" w:lineRule="auto"/>
        <w:ind w:firstLine="708"/>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any guilty act or omission of the provider furnishing internet access services to the relevant customer (organizer), participant, supplier (vendor, contractor);</w:t>
      </w:r>
    </w:p>
    <w:p w14:paraId="5823C30D" w14:textId="77777777" w:rsidR="00444ABB" w:rsidRPr="006770F0" w:rsidRDefault="001A481F" w:rsidP="00A4332B">
      <w:pPr>
        <w:spacing w:after="0" w:line="240" w:lineRule="auto"/>
        <w:ind w:firstLine="709"/>
        <w:jc w:val="both"/>
        <w:rPr>
          <w:rFonts w:ascii="Times New Roman" w:eastAsia="Arial CYR" w:hAnsi="Times New Roman" w:cs="Times New Roman"/>
          <w:color w:val="000000" w:themeColor="text1"/>
          <w:spacing w:val="-2"/>
          <w:kern w:val="30"/>
          <w:sz w:val="30"/>
          <w:szCs w:val="30"/>
          <w:lang w:val="en-US" w:eastAsia="ru-RU"/>
        </w:rPr>
      </w:pPr>
      <w:r w:rsidRPr="006770F0">
        <w:rPr>
          <w:rFonts w:ascii="Times New Roman" w:eastAsia="Lucida Sans Unicode" w:hAnsi="Times New Roman" w:cs="Times New Roman"/>
          <w:color w:val="000000" w:themeColor="text1"/>
          <w:kern w:val="1"/>
          <w:sz w:val="30"/>
          <w:szCs w:val="30"/>
          <w:lang w:val="en" w:eastAsia="hi-IN" w:bidi="hi-IN"/>
        </w:rPr>
        <w:t>occurrence of other circumstances beyond the control of the Exchange.</w:t>
      </w:r>
    </w:p>
    <w:p w14:paraId="6EFEA907" w14:textId="77777777" w:rsidR="00444ABB" w:rsidRPr="006770F0" w:rsidRDefault="001A481F" w:rsidP="00A4332B">
      <w:pPr>
        <w:spacing w:after="0" w:line="240" w:lineRule="auto"/>
        <w:ind w:firstLine="709"/>
        <w:jc w:val="both"/>
        <w:rPr>
          <w:rFonts w:ascii="Times New Roman" w:eastAsia="Arial CYR" w:hAnsi="Times New Roman" w:cs="Times New Roman"/>
          <w:color w:val="000000" w:themeColor="text1"/>
          <w:spacing w:val="-2"/>
          <w:kern w:val="30"/>
          <w:sz w:val="30"/>
          <w:szCs w:val="30"/>
          <w:lang w:val="en-US" w:eastAsia="ru-RU"/>
        </w:rPr>
      </w:pPr>
      <w:r w:rsidRPr="006770F0">
        <w:rPr>
          <w:rFonts w:ascii="Times New Roman" w:eastAsia="Arial CYR" w:hAnsi="Times New Roman" w:cs="Times New Roman"/>
          <w:color w:val="000000" w:themeColor="text1"/>
          <w:spacing w:val="-2"/>
          <w:kern w:val="30"/>
          <w:sz w:val="30"/>
          <w:szCs w:val="30"/>
          <w:lang w:val="en" w:eastAsia="ru-RU"/>
        </w:rPr>
        <w:t>The Exchange shall not be liable for full or partial failure to perform its ETP maintenance obligations, if such failure is the consequence of operation of extraordinary and unavoidable force majeure circumstances, in particular, natural disasters (earthquakes, fires, floods, or other natural cataclysms), public phenomena (military hostilities, civil disturbances, epidemics), or enactment of prohibitive laws or regulations.</w:t>
      </w:r>
    </w:p>
    <w:p w14:paraId="3AA7738B" w14:textId="56FC7E63" w:rsidR="00444ABB" w:rsidRPr="006770F0" w:rsidRDefault="001A481F" w:rsidP="00A4332B">
      <w:pPr>
        <w:spacing w:after="0" w:line="240" w:lineRule="auto"/>
        <w:ind w:firstLine="709"/>
        <w:jc w:val="both"/>
        <w:rPr>
          <w:rFonts w:ascii="Times New Roman" w:eastAsia="Arial CYR" w:hAnsi="Times New Roman" w:cs="Times New Roman"/>
          <w:color w:val="000000" w:themeColor="text1"/>
          <w:spacing w:val="-2"/>
          <w:kern w:val="30"/>
          <w:sz w:val="30"/>
          <w:szCs w:val="30"/>
          <w:lang w:val="en-US" w:eastAsia="ru-RU"/>
        </w:rPr>
      </w:pPr>
      <w:r w:rsidRPr="006770F0">
        <w:rPr>
          <w:rFonts w:ascii="Times New Roman" w:eastAsia="Arial CYR" w:hAnsi="Times New Roman" w:cs="Times New Roman"/>
          <w:color w:val="000000" w:themeColor="text1"/>
          <w:spacing w:val="-2"/>
          <w:kern w:val="30"/>
          <w:sz w:val="30"/>
          <w:szCs w:val="30"/>
          <w:lang w:val="en" w:eastAsia="ru-RU"/>
        </w:rPr>
        <w:lastRenderedPageBreak/>
        <w:t>The Exchange shall notify customers (organizers), participants, suppliers (vendors, contractors) of the occurrence of force majeure circumstances, their expected duration, and their termination by publication of appropriate notices on the ETP.</w:t>
      </w:r>
    </w:p>
    <w:p w14:paraId="77621437" w14:textId="2F89932D" w:rsidR="00D6716B" w:rsidRPr="006770F0" w:rsidRDefault="001A481F" w:rsidP="00A4332B">
      <w:pPr>
        <w:spacing w:after="0" w:line="240" w:lineRule="auto"/>
        <w:ind w:firstLine="709"/>
        <w:jc w:val="both"/>
        <w:rPr>
          <w:rFonts w:ascii="Times New Roman" w:eastAsia="Arial CYR" w:hAnsi="Times New Roman" w:cs="Times New Roman"/>
          <w:color w:val="000000" w:themeColor="text1"/>
          <w:spacing w:val="-2"/>
          <w:kern w:val="30"/>
          <w:sz w:val="30"/>
          <w:szCs w:val="30"/>
          <w:lang w:val="en-US" w:eastAsia="ru-RU"/>
        </w:rPr>
      </w:pPr>
      <w:r w:rsidRPr="006770F0">
        <w:rPr>
          <w:rFonts w:ascii="Times New Roman" w:eastAsia="Arial CYR" w:hAnsi="Times New Roman" w:cs="Times New Roman"/>
          <w:color w:val="000000" w:themeColor="text1"/>
          <w:spacing w:val="-2"/>
          <w:kern w:val="30"/>
          <w:sz w:val="30"/>
          <w:szCs w:val="30"/>
          <w:lang w:val="en"/>
        </w:rPr>
        <w:t>In the course of submission of proposals (documents and/or information), participants (suppliers (vendors, contractors)) shall comply with the requirements of legislative acts regulating pricing matters, and shall bear liability for violation of such requirements.</w:t>
      </w:r>
    </w:p>
    <w:p w14:paraId="394D58BF" w14:textId="6B3F46C1" w:rsidR="00D218CB" w:rsidRPr="006770F0" w:rsidRDefault="001A481F" w:rsidP="00A4332B">
      <w:pPr>
        <w:spacing w:after="0" w:line="240" w:lineRule="auto"/>
        <w:ind w:firstLine="709"/>
        <w:jc w:val="both"/>
        <w:rPr>
          <w:rFonts w:ascii="Times New Roman" w:eastAsia="Arial CYR" w:hAnsi="Times New Roman" w:cs="Times New Roman"/>
          <w:color w:val="000000" w:themeColor="text1"/>
          <w:spacing w:val="-2"/>
          <w:kern w:val="30"/>
          <w:sz w:val="30"/>
          <w:szCs w:val="30"/>
          <w:lang w:val="en-US" w:eastAsia="ru-RU"/>
        </w:rPr>
      </w:pPr>
      <w:r w:rsidRPr="006770F0">
        <w:rPr>
          <w:rFonts w:ascii="Times New Roman" w:eastAsia="Arial" w:hAnsi="Times New Roman" w:cs="Times New Roman"/>
          <w:color w:val="000000" w:themeColor="text1"/>
          <w:kern w:val="1"/>
          <w:sz w:val="29"/>
          <w:szCs w:val="29"/>
          <w:lang w:val="en" w:eastAsia="ar-SA"/>
        </w:rPr>
        <w:t xml:space="preserve">When any customer (organizer), participant, </w:t>
      </w:r>
      <w:r w:rsidR="00E95B1E" w:rsidRPr="006770F0">
        <w:rPr>
          <w:rFonts w:ascii="Times New Roman" w:eastAsia="Arial CYR" w:hAnsi="Times New Roman" w:cs="Times New Roman"/>
          <w:color w:val="000000" w:themeColor="text1"/>
          <w:kern w:val="1"/>
          <w:sz w:val="30"/>
          <w:szCs w:val="30"/>
          <w:lang w:val="en" w:eastAsia="hi-IN" w:bidi="hi-IN"/>
        </w:rPr>
        <w:t>supplier (vendor, contractor)</w:t>
      </w:r>
      <w:r w:rsidRPr="006770F0">
        <w:rPr>
          <w:rFonts w:ascii="Times New Roman" w:eastAsia="Arial" w:hAnsi="Times New Roman" w:cs="Times New Roman"/>
          <w:color w:val="000000" w:themeColor="text1"/>
          <w:kern w:val="1"/>
          <w:sz w:val="29"/>
          <w:szCs w:val="29"/>
          <w:lang w:val="en" w:eastAsia="ar-SA"/>
        </w:rPr>
        <w:t xml:space="preserve"> learns that it cannot use the ETP for technical reasons, it shall contact the Exchange, subject to its work schedule, to obtain recommendations as to how the problem can be remedied, by telephone or by e-mail (zakupki@butb.by).</w:t>
      </w:r>
    </w:p>
    <w:p w14:paraId="45087B08" w14:textId="0EBBC01E" w:rsidR="00BB1C7D" w:rsidRPr="006770F0" w:rsidRDefault="001A481F" w:rsidP="00BB1C7D">
      <w:pPr>
        <w:widowControl w:val="0"/>
        <w:suppressAutoHyphens/>
        <w:autoSpaceDE w:val="0"/>
        <w:spacing w:after="0" w:line="240" w:lineRule="auto"/>
        <w:jc w:val="both"/>
        <w:rPr>
          <w:rFonts w:ascii="Times New Roman" w:eastAsia="Arial" w:hAnsi="Times New Roman" w:cs="Times New Roman"/>
          <w:color w:val="000000" w:themeColor="text1"/>
          <w:kern w:val="1"/>
          <w:sz w:val="30"/>
          <w:szCs w:val="30"/>
          <w:lang w:val="en-US" w:eastAsia="ar-SA"/>
        </w:rPr>
      </w:pPr>
      <w:r w:rsidRPr="006770F0">
        <w:rPr>
          <w:rFonts w:ascii="Times New Roman" w:eastAsia="Arial CYR" w:hAnsi="Times New Roman" w:cs="Times New Roman"/>
          <w:i/>
          <w:color w:val="000000" w:themeColor="text1"/>
          <w:kern w:val="1"/>
          <w:sz w:val="24"/>
          <w:szCs w:val="24"/>
          <w:lang w:val="en" w:eastAsia="ar-SA"/>
        </w:rPr>
        <w:t>(paragraph as amended by Minutes of the Board Meetings dated 10.12.2020 No. 214, 11.10.2022 No. 231, 27.10.2022 No. 237, 20.02.2024 No. 39, 08.08.2025 No. 171)</w:t>
      </w:r>
    </w:p>
    <w:p w14:paraId="7164AC15" w14:textId="5A2DB3A4" w:rsidR="00444ABB" w:rsidRPr="006770F0" w:rsidRDefault="001A481F" w:rsidP="00234642">
      <w:pPr>
        <w:pStyle w:val="a3"/>
        <w:widowControl w:val="0"/>
        <w:suppressAutoHyphens/>
        <w:autoSpaceDE w:val="0"/>
        <w:spacing w:after="0" w:line="240" w:lineRule="auto"/>
        <w:ind w:left="0" w:firstLine="709"/>
        <w:jc w:val="both"/>
        <w:rPr>
          <w:rFonts w:ascii="Times New Roman" w:eastAsia="Arial CYR" w:hAnsi="Times New Roman" w:cs="Times New Roman"/>
          <w:color w:val="000000" w:themeColor="text1"/>
          <w:spacing w:val="-2"/>
          <w:kern w:val="30"/>
          <w:sz w:val="30"/>
          <w:szCs w:val="30"/>
          <w:lang w:val="en-US" w:eastAsia="ru-RU"/>
        </w:rPr>
      </w:pPr>
      <w:r w:rsidRPr="006770F0">
        <w:rPr>
          <w:rFonts w:ascii="Times New Roman" w:eastAsia="Arial CYR" w:hAnsi="Times New Roman" w:cs="Times New Roman"/>
          <w:color w:val="000000" w:themeColor="text1"/>
          <w:spacing w:val="-2"/>
          <w:kern w:val="30"/>
          <w:sz w:val="30"/>
          <w:szCs w:val="30"/>
          <w:lang w:val="en" w:eastAsia="ru-RU"/>
        </w:rPr>
        <w:t>13. If the Exchange needs to perform any technical or preventive maintenance works entailing the impossibility to use the ETP, the Exchange may suspend ETP operation. In such event the Exchange shall, at least one business day before the date of such works, notify customers (organizers), participants, suppliers (vendors, contractors), and other interested parties by publication of an appropriate notice on the ETP.</w:t>
      </w:r>
    </w:p>
    <w:p w14:paraId="27D80066" w14:textId="0B97CF19" w:rsidR="009C17AC" w:rsidRPr="006770F0" w:rsidRDefault="001A481F" w:rsidP="00924C24">
      <w:pPr>
        <w:widowControl w:val="0"/>
        <w:suppressAutoHyphens/>
        <w:autoSpaceDE w:val="0"/>
        <w:spacing w:after="0" w:line="240" w:lineRule="auto"/>
        <w:jc w:val="both"/>
        <w:rPr>
          <w:rFonts w:ascii="Times New Roman" w:eastAsia="Arial CYR" w:hAnsi="Times New Roman" w:cs="Times New Roman"/>
          <w:i/>
          <w:color w:val="000000" w:themeColor="text1"/>
          <w:kern w:val="1"/>
          <w:sz w:val="24"/>
          <w:szCs w:val="24"/>
          <w:lang w:val="en-US" w:eastAsia="ar-SA"/>
        </w:rPr>
      </w:pPr>
      <w:r w:rsidRPr="006770F0">
        <w:rPr>
          <w:rFonts w:ascii="Times New Roman" w:eastAsia="Arial CYR" w:hAnsi="Times New Roman" w:cs="Times New Roman"/>
          <w:i/>
          <w:color w:val="000000" w:themeColor="text1"/>
          <w:kern w:val="1"/>
          <w:sz w:val="24"/>
          <w:szCs w:val="24"/>
          <w:lang w:val="en" w:eastAsia="ar-SA"/>
        </w:rPr>
        <w:t>(paragraph as amended by Minutes of the Board Meetings dated 27.08.2020 No. 150, 10.12.2020 No. 214, 08.08.2025 No. 171)</w:t>
      </w:r>
    </w:p>
    <w:p w14:paraId="59F0BB83" w14:textId="03566ABC" w:rsidR="00924C24" w:rsidRPr="006770F0" w:rsidRDefault="00924C24" w:rsidP="00924C24">
      <w:pPr>
        <w:widowControl w:val="0"/>
        <w:suppressAutoHyphens/>
        <w:autoSpaceDE w:val="0"/>
        <w:spacing w:after="0" w:line="240" w:lineRule="auto"/>
        <w:jc w:val="both"/>
        <w:rPr>
          <w:rFonts w:ascii="Times New Roman" w:eastAsia="Arial CYR" w:hAnsi="Times New Roman" w:cs="Times New Roman"/>
          <w:i/>
          <w:color w:val="000000" w:themeColor="text1"/>
          <w:kern w:val="1"/>
          <w:sz w:val="24"/>
          <w:szCs w:val="24"/>
          <w:lang w:val="en-US" w:eastAsia="ar-SA"/>
        </w:rPr>
      </w:pPr>
    </w:p>
    <w:p w14:paraId="25494F1E" w14:textId="086CFACF" w:rsidR="00924C24" w:rsidRPr="006770F0" w:rsidRDefault="00924C24" w:rsidP="00924C24">
      <w:pPr>
        <w:widowControl w:val="0"/>
        <w:suppressAutoHyphens/>
        <w:autoSpaceDE w:val="0"/>
        <w:spacing w:after="0" w:line="240" w:lineRule="auto"/>
        <w:jc w:val="both"/>
        <w:rPr>
          <w:rFonts w:ascii="Times New Roman" w:eastAsia="Arial CYR" w:hAnsi="Times New Roman" w:cs="Times New Roman"/>
          <w:i/>
          <w:color w:val="000000" w:themeColor="text1"/>
          <w:kern w:val="1"/>
          <w:sz w:val="24"/>
          <w:szCs w:val="24"/>
          <w:lang w:val="en-US" w:eastAsia="ar-SA"/>
        </w:rPr>
      </w:pPr>
    </w:p>
    <w:p w14:paraId="57DE808F" w14:textId="0DF6D1FB" w:rsidR="00924C24" w:rsidRPr="006770F0" w:rsidRDefault="00924C24" w:rsidP="00924C24">
      <w:pPr>
        <w:widowControl w:val="0"/>
        <w:suppressAutoHyphens/>
        <w:autoSpaceDE w:val="0"/>
        <w:spacing w:after="0" w:line="240" w:lineRule="auto"/>
        <w:jc w:val="both"/>
        <w:rPr>
          <w:rFonts w:ascii="Times New Roman" w:eastAsia="Arial CYR" w:hAnsi="Times New Roman" w:cs="Times New Roman"/>
          <w:i/>
          <w:color w:val="000000" w:themeColor="text1"/>
          <w:kern w:val="1"/>
          <w:sz w:val="24"/>
          <w:szCs w:val="24"/>
          <w:lang w:val="en-US" w:eastAsia="ar-SA"/>
        </w:rPr>
      </w:pPr>
    </w:p>
    <w:p w14:paraId="50E25077" w14:textId="1535CD9C" w:rsidR="00924C24" w:rsidRPr="006770F0" w:rsidRDefault="00924C24" w:rsidP="00924C24">
      <w:pPr>
        <w:widowControl w:val="0"/>
        <w:suppressAutoHyphens/>
        <w:autoSpaceDE w:val="0"/>
        <w:spacing w:after="0" w:line="240" w:lineRule="auto"/>
        <w:jc w:val="both"/>
        <w:rPr>
          <w:rFonts w:ascii="Times New Roman" w:eastAsia="Arial CYR" w:hAnsi="Times New Roman" w:cs="Times New Roman"/>
          <w:i/>
          <w:color w:val="000000" w:themeColor="text1"/>
          <w:kern w:val="1"/>
          <w:sz w:val="24"/>
          <w:szCs w:val="24"/>
          <w:lang w:val="en-US" w:eastAsia="ar-SA"/>
        </w:rPr>
      </w:pPr>
    </w:p>
    <w:p w14:paraId="4C1D8E1F" w14:textId="77777777" w:rsidR="00924C24" w:rsidRPr="006770F0" w:rsidRDefault="00924C24" w:rsidP="00924C24">
      <w:pPr>
        <w:widowControl w:val="0"/>
        <w:suppressAutoHyphens/>
        <w:autoSpaceDE w:val="0"/>
        <w:spacing w:after="0" w:line="240" w:lineRule="auto"/>
        <w:jc w:val="both"/>
        <w:rPr>
          <w:rFonts w:ascii="Times New Roman" w:eastAsia="Arial CYR" w:hAnsi="Times New Roman" w:cs="Times New Roman"/>
          <w:i/>
          <w:color w:val="000000" w:themeColor="text1"/>
          <w:kern w:val="1"/>
          <w:sz w:val="24"/>
          <w:szCs w:val="24"/>
          <w:lang w:val="en-US" w:eastAsia="ar-SA"/>
        </w:rPr>
      </w:pPr>
    </w:p>
    <w:p w14:paraId="40F483D3" w14:textId="62BECBDB" w:rsidR="00F0466F" w:rsidRPr="006770F0" w:rsidRDefault="001A481F" w:rsidP="00A4332B">
      <w:pPr>
        <w:tabs>
          <w:tab w:val="left" w:pos="567"/>
        </w:tabs>
        <w:spacing w:after="0" w:line="240" w:lineRule="auto"/>
        <w:contextualSpacing/>
        <w:jc w:val="center"/>
        <w:rPr>
          <w:rFonts w:ascii="Times New Roman" w:eastAsia="Arial" w:hAnsi="Times New Roman" w:cs="Times New Roman"/>
          <w:b/>
          <w:color w:val="000000" w:themeColor="text1"/>
          <w:kern w:val="1"/>
          <w:sz w:val="30"/>
          <w:szCs w:val="30"/>
          <w:lang w:val="en-US" w:eastAsia="ar-SA"/>
        </w:rPr>
      </w:pPr>
      <w:r w:rsidRPr="006770F0">
        <w:rPr>
          <w:rFonts w:ascii="Times New Roman" w:eastAsia="Arial" w:hAnsi="Times New Roman" w:cs="Times New Roman"/>
          <w:b/>
          <w:color w:val="000000" w:themeColor="text1"/>
          <w:kern w:val="1"/>
          <w:sz w:val="30"/>
          <w:szCs w:val="30"/>
          <w:lang w:val="en" w:eastAsia="ar-SA"/>
        </w:rPr>
        <w:t xml:space="preserve">Section 2. Accreditation </w:t>
      </w:r>
    </w:p>
    <w:p w14:paraId="7F720466" w14:textId="77777777" w:rsidR="00444ABB" w:rsidRPr="006770F0" w:rsidRDefault="001A481F" w:rsidP="00A4332B">
      <w:pPr>
        <w:tabs>
          <w:tab w:val="left" w:pos="567"/>
        </w:tabs>
        <w:spacing w:after="0" w:line="240" w:lineRule="auto"/>
        <w:contextualSpacing/>
        <w:jc w:val="center"/>
        <w:rPr>
          <w:rFonts w:ascii="Times New Roman" w:hAnsi="Times New Roman" w:cs="Times New Roman"/>
          <w:b/>
          <w:color w:val="000000" w:themeColor="text1"/>
          <w:sz w:val="30"/>
          <w:szCs w:val="30"/>
          <w:lang w:val="en-US"/>
        </w:rPr>
      </w:pPr>
      <w:r w:rsidRPr="006770F0">
        <w:rPr>
          <w:rFonts w:ascii="Times New Roman" w:hAnsi="Times New Roman" w:cs="Times New Roman"/>
          <w:b/>
          <w:color w:val="000000" w:themeColor="text1"/>
          <w:sz w:val="30"/>
          <w:szCs w:val="30"/>
          <w:lang w:val="en"/>
        </w:rPr>
        <w:t>of Customers (Organizers) and Participants</w:t>
      </w:r>
    </w:p>
    <w:p w14:paraId="541FB996" w14:textId="77777777" w:rsidR="00444ABB" w:rsidRPr="006770F0" w:rsidRDefault="00444ABB" w:rsidP="00A4332B">
      <w:pPr>
        <w:widowControl w:val="0"/>
        <w:suppressAutoHyphens/>
        <w:autoSpaceDE w:val="0"/>
        <w:spacing w:after="0" w:line="240" w:lineRule="auto"/>
        <w:ind w:firstLine="709"/>
        <w:jc w:val="center"/>
        <w:rPr>
          <w:rFonts w:ascii="Times New Roman" w:eastAsia="Arial CYR" w:hAnsi="Times New Roman" w:cs="Times New Roman"/>
          <w:color w:val="000000" w:themeColor="text1"/>
          <w:kern w:val="1"/>
          <w:sz w:val="30"/>
          <w:szCs w:val="30"/>
          <w:lang w:val="en-US" w:eastAsia="ar-SA"/>
        </w:rPr>
      </w:pPr>
    </w:p>
    <w:p w14:paraId="601F8522" w14:textId="263DD0E4" w:rsidR="00444ABB" w:rsidRPr="006770F0" w:rsidRDefault="001A481F" w:rsidP="000767BE">
      <w:pPr>
        <w:suppressAutoHyphens/>
        <w:autoSpaceDE w:val="0"/>
        <w:autoSpaceDN w:val="0"/>
        <w:adjustRightInd w:val="0"/>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Arial CYR" w:hAnsi="Times New Roman" w:cs="Times New Roman"/>
          <w:color w:val="000000" w:themeColor="text1"/>
          <w:kern w:val="1"/>
          <w:sz w:val="30"/>
          <w:szCs w:val="30"/>
          <w:lang w:val="en" w:eastAsia="ar-SA"/>
        </w:rPr>
        <w:t>14. For the purposes of organiz</w:t>
      </w:r>
      <w:r w:rsidR="00906929">
        <w:rPr>
          <w:rFonts w:ascii="Times New Roman" w:eastAsia="Arial CYR" w:hAnsi="Times New Roman" w:cs="Times New Roman"/>
          <w:color w:val="000000" w:themeColor="text1"/>
          <w:kern w:val="1"/>
          <w:sz w:val="30"/>
          <w:szCs w:val="30"/>
          <w:lang w:val="en" w:eastAsia="ar-SA"/>
        </w:rPr>
        <w:t xml:space="preserve">ing </w:t>
      </w:r>
      <w:r w:rsidRPr="006770F0">
        <w:rPr>
          <w:rFonts w:ascii="Times New Roman" w:eastAsia="Arial CYR" w:hAnsi="Times New Roman" w:cs="Times New Roman"/>
          <w:color w:val="000000" w:themeColor="text1"/>
          <w:kern w:val="1"/>
          <w:sz w:val="30"/>
          <w:szCs w:val="30"/>
          <w:lang w:val="en" w:eastAsia="ar-SA"/>
        </w:rPr>
        <w:t>and conduct</w:t>
      </w:r>
      <w:r w:rsidR="00906929">
        <w:rPr>
          <w:rFonts w:ascii="Times New Roman" w:eastAsia="Arial CYR" w:hAnsi="Times New Roman" w:cs="Times New Roman"/>
          <w:color w:val="000000" w:themeColor="text1"/>
          <w:kern w:val="1"/>
          <w:sz w:val="30"/>
          <w:szCs w:val="30"/>
          <w:lang w:val="en" w:eastAsia="ar-SA"/>
        </w:rPr>
        <w:t>ing</w:t>
      </w:r>
      <w:r w:rsidRPr="006770F0">
        <w:rPr>
          <w:rFonts w:ascii="Times New Roman" w:eastAsia="Arial CYR" w:hAnsi="Times New Roman" w:cs="Times New Roman"/>
          <w:color w:val="000000" w:themeColor="text1"/>
          <w:kern w:val="1"/>
          <w:sz w:val="30"/>
          <w:szCs w:val="30"/>
          <w:lang w:val="en" w:eastAsia="ar-SA"/>
        </w:rPr>
        <w:t xml:space="preserve"> </w:t>
      </w:r>
      <w:r w:rsidR="00906929">
        <w:rPr>
          <w:rFonts w:ascii="Times New Roman" w:eastAsia="Arial CYR" w:hAnsi="Times New Roman" w:cs="Times New Roman"/>
          <w:color w:val="000000" w:themeColor="text1"/>
          <w:kern w:val="1"/>
          <w:sz w:val="30"/>
          <w:szCs w:val="30"/>
          <w:lang w:val="en" w:eastAsia="ar-SA"/>
        </w:rPr>
        <w:t>as well as</w:t>
      </w:r>
      <w:r w:rsidRPr="006770F0">
        <w:rPr>
          <w:rFonts w:ascii="Times New Roman" w:eastAsia="Arial CYR" w:hAnsi="Times New Roman" w:cs="Times New Roman"/>
          <w:color w:val="000000" w:themeColor="text1"/>
          <w:kern w:val="1"/>
          <w:sz w:val="30"/>
          <w:szCs w:val="30"/>
          <w:lang w:val="en" w:eastAsia="ar-SA"/>
        </w:rPr>
        <w:t xml:space="preserve"> participation in procurement procedures, legal entities and individuals, including individual entrepreneurs (for the purposes of this Chapter, hereinafter referred to as the “applicants”) shall pass accreditation on the ETP.</w:t>
      </w:r>
    </w:p>
    <w:p w14:paraId="34435ACB" w14:textId="77777777" w:rsidR="00972EFB" w:rsidRPr="006770F0" w:rsidRDefault="001A481F" w:rsidP="00972EFB">
      <w:pPr>
        <w:widowControl w:val="0"/>
        <w:suppressAutoHyphens/>
        <w:autoSpaceDE w:val="0"/>
        <w:spacing w:after="0" w:line="240" w:lineRule="auto"/>
        <w:jc w:val="both"/>
        <w:rPr>
          <w:rFonts w:ascii="Times New Roman" w:eastAsia="Arial CYR" w:hAnsi="Times New Roman" w:cs="Times New Roman"/>
          <w:i/>
          <w:color w:val="000000" w:themeColor="text1"/>
          <w:kern w:val="1"/>
          <w:sz w:val="24"/>
          <w:szCs w:val="24"/>
          <w:lang w:val="en-US" w:eastAsia="ar-SA"/>
        </w:rPr>
      </w:pPr>
      <w:r w:rsidRPr="006770F0">
        <w:rPr>
          <w:rFonts w:ascii="Times New Roman" w:eastAsia="Arial CYR" w:hAnsi="Times New Roman" w:cs="Times New Roman"/>
          <w:i/>
          <w:color w:val="000000" w:themeColor="text1"/>
          <w:kern w:val="1"/>
          <w:sz w:val="24"/>
          <w:szCs w:val="24"/>
          <w:lang w:val="en" w:eastAsia="ar-SA"/>
        </w:rPr>
        <w:t>(paragraph as amended by Minutes of the Board Meetings dated 31.10.2019 No. 218, 10.12.2020 No. 214)</w:t>
      </w:r>
    </w:p>
    <w:p w14:paraId="16FEF7BD" w14:textId="77777777" w:rsidR="00444ABB" w:rsidRPr="006770F0" w:rsidRDefault="001A481F" w:rsidP="00234642">
      <w:pPr>
        <w:pStyle w:val="a3"/>
        <w:widowControl w:val="0"/>
        <w:suppressAutoHyphens/>
        <w:spacing w:after="0" w:line="240" w:lineRule="auto"/>
        <w:ind w:left="0"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15. The applicants which are residents of the Republic of Belarus may be accredited on the ETP with the following status(es):</w:t>
      </w:r>
    </w:p>
    <w:p w14:paraId="4E72C6E8" w14:textId="1798E5F6" w:rsidR="00444ABB" w:rsidRPr="006770F0" w:rsidRDefault="001A481F" w:rsidP="00590BFB">
      <w:pPr>
        <w:widowControl w:val="0"/>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 customer and/or organizer for the purposes of organiz</w:t>
      </w:r>
      <w:r w:rsidR="00906929">
        <w:rPr>
          <w:rFonts w:ascii="Times New Roman" w:eastAsia="Lucida Sans Unicode" w:hAnsi="Times New Roman" w:cs="Times New Roman"/>
          <w:color w:val="000000" w:themeColor="text1"/>
          <w:kern w:val="1"/>
          <w:sz w:val="30"/>
          <w:szCs w:val="30"/>
          <w:lang w:val="en" w:eastAsia="hi-IN" w:bidi="hi-IN"/>
        </w:rPr>
        <w:t>ing</w:t>
      </w:r>
      <w:r w:rsidRPr="006770F0">
        <w:rPr>
          <w:rFonts w:ascii="Times New Roman" w:eastAsia="Lucida Sans Unicode" w:hAnsi="Times New Roman" w:cs="Times New Roman"/>
          <w:color w:val="000000" w:themeColor="text1"/>
          <w:kern w:val="1"/>
          <w:sz w:val="30"/>
          <w:szCs w:val="30"/>
          <w:lang w:val="en" w:eastAsia="hi-IN" w:bidi="hi-IN"/>
        </w:rPr>
        <w:t xml:space="preserve"> and conduct</w:t>
      </w:r>
      <w:r w:rsidR="00906929">
        <w:rPr>
          <w:rFonts w:ascii="Times New Roman" w:eastAsia="Lucida Sans Unicode" w:hAnsi="Times New Roman" w:cs="Times New Roman"/>
          <w:color w:val="000000" w:themeColor="text1"/>
          <w:kern w:val="1"/>
          <w:sz w:val="30"/>
          <w:szCs w:val="30"/>
          <w:lang w:val="en" w:eastAsia="hi-IN" w:bidi="hi-IN"/>
        </w:rPr>
        <w:t>ing</w:t>
      </w:r>
      <w:r w:rsidRPr="006770F0">
        <w:rPr>
          <w:rFonts w:ascii="Times New Roman" w:eastAsia="Lucida Sans Unicode" w:hAnsi="Times New Roman" w:cs="Times New Roman"/>
          <w:color w:val="000000" w:themeColor="text1"/>
          <w:kern w:val="1"/>
          <w:sz w:val="30"/>
          <w:szCs w:val="30"/>
          <w:lang w:val="en" w:eastAsia="hi-IN" w:bidi="hi-IN"/>
        </w:rPr>
        <w:t xml:space="preserve"> public procurement procedures;</w:t>
      </w:r>
    </w:p>
    <w:p w14:paraId="2445836E" w14:textId="7143330C" w:rsidR="00444ABB" w:rsidRPr="006770F0" w:rsidRDefault="001A481F" w:rsidP="00A4332B">
      <w:pPr>
        <w:widowControl w:val="0"/>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 xml:space="preserve">– customer and/or organizer for the purposes of </w:t>
      </w:r>
      <w:r w:rsidR="00906929" w:rsidRPr="006770F0">
        <w:rPr>
          <w:rFonts w:ascii="Times New Roman" w:eastAsia="Lucida Sans Unicode" w:hAnsi="Times New Roman" w:cs="Times New Roman"/>
          <w:color w:val="000000" w:themeColor="text1"/>
          <w:kern w:val="1"/>
          <w:sz w:val="30"/>
          <w:szCs w:val="30"/>
          <w:lang w:val="en" w:eastAsia="hi-IN" w:bidi="hi-IN"/>
        </w:rPr>
        <w:t>organiz</w:t>
      </w:r>
      <w:r w:rsidR="00906929">
        <w:rPr>
          <w:rFonts w:ascii="Times New Roman" w:eastAsia="Lucida Sans Unicode" w:hAnsi="Times New Roman" w:cs="Times New Roman"/>
          <w:color w:val="000000" w:themeColor="text1"/>
          <w:kern w:val="1"/>
          <w:sz w:val="30"/>
          <w:szCs w:val="30"/>
          <w:lang w:val="en" w:eastAsia="hi-IN" w:bidi="hi-IN"/>
        </w:rPr>
        <w:t>ing</w:t>
      </w:r>
      <w:r w:rsidR="00906929" w:rsidRPr="006770F0">
        <w:rPr>
          <w:rFonts w:ascii="Times New Roman" w:eastAsia="Lucida Sans Unicode" w:hAnsi="Times New Roman" w:cs="Times New Roman"/>
          <w:color w:val="000000" w:themeColor="text1"/>
          <w:kern w:val="1"/>
          <w:sz w:val="30"/>
          <w:szCs w:val="30"/>
          <w:lang w:val="en" w:eastAsia="hi-IN" w:bidi="hi-IN"/>
        </w:rPr>
        <w:t xml:space="preserve"> and conduct</w:t>
      </w:r>
      <w:r w:rsidR="00906929">
        <w:rPr>
          <w:rFonts w:ascii="Times New Roman" w:eastAsia="Lucida Sans Unicode" w:hAnsi="Times New Roman" w:cs="Times New Roman"/>
          <w:color w:val="000000" w:themeColor="text1"/>
          <w:kern w:val="1"/>
          <w:sz w:val="30"/>
          <w:szCs w:val="30"/>
          <w:lang w:val="en" w:eastAsia="hi-IN" w:bidi="hi-IN"/>
        </w:rPr>
        <w:t>ing</w:t>
      </w:r>
      <w:r w:rsidRPr="006770F0">
        <w:rPr>
          <w:rFonts w:ascii="Times New Roman" w:eastAsia="Lucida Sans Unicode" w:hAnsi="Times New Roman" w:cs="Times New Roman"/>
          <w:color w:val="000000" w:themeColor="text1"/>
          <w:kern w:val="1"/>
          <w:sz w:val="30"/>
          <w:szCs w:val="30"/>
          <w:lang w:val="en" w:eastAsia="hi-IN" w:bidi="hi-IN"/>
        </w:rPr>
        <w:t xml:space="preserve"> self-funded procurement procedures;</w:t>
      </w:r>
    </w:p>
    <w:p w14:paraId="19CFE1F0" w14:textId="77777777" w:rsidR="00444ABB" w:rsidRPr="006770F0" w:rsidRDefault="001A481F" w:rsidP="00A4332B">
      <w:pPr>
        <w:widowControl w:val="0"/>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 participant.</w:t>
      </w:r>
    </w:p>
    <w:p w14:paraId="571B78E5" w14:textId="77777777" w:rsidR="00444ABB" w:rsidRPr="006770F0" w:rsidRDefault="001A481F" w:rsidP="00A4332B">
      <w:pPr>
        <w:widowControl w:val="0"/>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The applicants which are non-residents of the Republic of Belarus may be accredited on the ETP with the status of the participant.</w:t>
      </w:r>
    </w:p>
    <w:p w14:paraId="53F9D8AF" w14:textId="77777777" w:rsidR="00444ABB" w:rsidRPr="006770F0" w:rsidRDefault="001A481F" w:rsidP="00A4332B">
      <w:pPr>
        <w:widowControl w:val="0"/>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lastRenderedPageBreak/>
        <w:t>16. The applicants shall ensure that their authorized representatives receive certificates only from the certification authorities listed in paragraph 7 of these Regulations.</w:t>
      </w:r>
    </w:p>
    <w:p w14:paraId="32FA9634" w14:textId="77777777" w:rsidR="00444ABB" w:rsidRPr="006770F0" w:rsidRDefault="001A481F" w:rsidP="00A4332B">
      <w:pPr>
        <w:widowControl w:val="0"/>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17. Following receipt of the certificates by authorized representatives and, in the case described in paragraph 8 of these Regulations, following completion of the registration procedure, the applicants shall, for the purpose of accreditation on the ETP:</w:t>
      </w:r>
    </w:p>
    <w:p w14:paraId="5261208E" w14:textId="77777777" w:rsidR="00444ABB" w:rsidRPr="006770F0" w:rsidRDefault="001A481F" w:rsidP="00A4332B">
      <w:pPr>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val="en-US" w:eastAsia="ru-RU"/>
        </w:rPr>
      </w:pPr>
      <w:r w:rsidRPr="006770F0">
        <w:rPr>
          <w:rFonts w:ascii="Times New Roman" w:eastAsia="Times New Roman" w:hAnsi="Times New Roman" w:cs="Times New Roman"/>
          <w:color w:val="000000" w:themeColor="text1"/>
          <w:sz w:val="30"/>
          <w:szCs w:val="30"/>
          <w:lang w:val="en" w:eastAsia="ru-RU"/>
        </w:rPr>
        <w:t>with the status of the customer and/or organizer – use ETP tools to fill in the screen form of the application drawn in the form provided in Attachments 1–3 to these Regulations, and send such application to the Exchange in the form of an electronic document;</w:t>
      </w:r>
    </w:p>
    <w:p w14:paraId="732AD55A" w14:textId="377FA0B8" w:rsidR="00444ABB" w:rsidRPr="006770F0" w:rsidRDefault="001A481F" w:rsidP="00A4332B">
      <w:pPr>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val="en-US" w:eastAsia="ru-RU"/>
        </w:rPr>
      </w:pPr>
      <w:r w:rsidRPr="006770F0">
        <w:rPr>
          <w:rFonts w:ascii="Times New Roman" w:eastAsia="Times New Roman" w:hAnsi="Times New Roman" w:cs="Times New Roman"/>
          <w:color w:val="000000" w:themeColor="text1"/>
          <w:sz w:val="30"/>
          <w:szCs w:val="30"/>
          <w:lang w:val="en" w:eastAsia="ru-RU"/>
        </w:rPr>
        <w:t xml:space="preserve">with the status of the participant – use ETP tools to fill in the application drawn in the form provided in Attachments 1–3 to these Regulations, and the agreement for the provision of services related to </w:t>
      </w:r>
      <w:r w:rsidR="00906929" w:rsidRPr="006770F0">
        <w:rPr>
          <w:rFonts w:ascii="Times New Roman" w:eastAsia="Lucida Sans Unicode" w:hAnsi="Times New Roman" w:cs="Times New Roman"/>
          <w:color w:val="000000" w:themeColor="text1"/>
          <w:kern w:val="1"/>
          <w:sz w:val="30"/>
          <w:szCs w:val="30"/>
          <w:lang w:val="en" w:eastAsia="hi-IN" w:bidi="hi-IN"/>
        </w:rPr>
        <w:t>organiz</w:t>
      </w:r>
      <w:r w:rsidR="00906929">
        <w:rPr>
          <w:rFonts w:ascii="Times New Roman" w:eastAsia="Lucida Sans Unicode" w:hAnsi="Times New Roman" w:cs="Times New Roman"/>
          <w:color w:val="000000" w:themeColor="text1"/>
          <w:kern w:val="1"/>
          <w:sz w:val="30"/>
          <w:szCs w:val="30"/>
          <w:lang w:val="en" w:eastAsia="hi-IN" w:bidi="hi-IN"/>
        </w:rPr>
        <w:t>ing</w:t>
      </w:r>
      <w:r w:rsidR="00906929" w:rsidRPr="006770F0">
        <w:rPr>
          <w:rFonts w:ascii="Times New Roman" w:eastAsia="Lucida Sans Unicode" w:hAnsi="Times New Roman" w:cs="Times New Roman"/>
          <w:color w:val="000000" w:themeColor="text1"/>
          <w:kern w:val="1"/>
          <w:sz w:val="30"/>
          <w:szCs w:val="30"/>
          <w:lang w:val="en" w:eastAsia="hi-IN" w:bidi="hi-IN"/>
        </w:rPr>
        <w:t xml:space="preserve"> and conduct</w:t>
      </w:r>
      <w:r w:rsidR="00906929">
        <w:rPr>
          <w:rFonts w:ascii="Times New Roman" w:eastAsia="Lucida Sans Unicode" w:hAnsi="Times New Roman" w:cs="Times New Roman"/>
          <w:color w:val="000000" w:themeColor="text1"/>
          <w:kern w:val="1"/>
          <w:sz w:val="30"/>
          <w:szCs w:val="30"/>
          <w:lang w:val="en" w:eastAsia="hi-IN" w:bidi="hi-IN"/>
        </w:rPr>
        <w:t>ing</w:t>
      </w:r>
      <w:r w:rsidR="00906929" w:rsidRPr="006770F0">
        <w:rPr>
          <w:rFonts w:ascii="Times New Roman" w:eastAsia="Lucida Sans Unicode" w:hAnsi="Times New Roman" w:cs="Times New Roman"/>
          <w:color w:val="000000" w:themeColor="text1"/>
          <w:kern w:val="1"/>
          <w:sz w:val="30"/>
          <w:szCs w:val="30"/>
          <w:lang w:val="en" w:eastAsia="hi-IN" w:bidi="hi-IN"/>
        </w:rPr>
        <w:t xml:space="preserve"> </w:t>
      </w:r>
      <w:r w:rsidRPr="006770F0">
        <w:rPr>
          <w:rFonts w:ascii="Times New Roman" w:eastAsia="Times New Roman" w:hAnsi="Times New Roman" w:cs="Times New Roman"/>
          <w:color w:val="000000" w:themeColor="text1"/>
          <w:sz w:val="30"/>
          <w:szCs w:val="30"/>
          <w:lang w:val="en" w:eastAsia="ru-RU"/>
        </w:rPr>
        <w:t>procurement procedures drawn in the form provided in Attachment 4 to these Regulations, sign them with their EDS, and send them to the Exchange in the form of electronic documents;</w:t>
      </w:r>
    </w:p>
    <w:p w14:paraId="4D47E1DE" w14:textId="77777777" w:rsidR="00444ABB" w:rsidRPr="006770F0" w:rsidRDefault="001A481F" w:rsidP="00A4332B">
      <w:pPr>
        <w:widowControl w:val="0"/>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with multiple statuses, including the status of the participant – perform the actions stipulated by the third indent of this paragraph.</w:t>
      </w:r>
    </w:p>
    <w:p w14:paraId="59B0EB5F" w14:textId="77777777" w:rsidR="00444ABB" w:rsidRPr="006770F0" w:rsidRDefault="001A481F" w:rsidP="00A4332B">
      <w:pPr>
        <w:widowControl w:val="0"/>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Times New Roman" w:hAnsi="Times New Roman" w:cs="Times New Roman"/>
          <w:color w:val="000000" w:themeColor="text1"/>
          <w:sz w:val="30"/>
          <w:szCs w:val="30"/>
          <w:lang w:val="en" w:eastAsia="ru-RU"/>
        </w:rPr>
        <w:t>18. The Exchange shall review the documents and make a decision as to whether to grant or deny accreditation with the status(es) listed in paragraph 15 of these Regulations within three business days from the date of submission of the appropriate documents.</w:t>
      </w:r>
    </w:p>
    <w:p w14:paraId="734280A9" w14:textId="77777777" w:rsidR="00444ABB" w:rsidRPr="006770F0" w:rsidRDefault="001A481F" w:rsidP="00A4332B">
      <w:pPr>
        <w:widowControl w:val="0"/>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The Exchange shall notify the applicant of the decision to grant (deny) accreditation by placing such notice in the personal account of the applicant (sending it to the e-mail address specified in the application). The notice of decision to deny accreditation shall indicate the reasons for which such decision was made.</w:t>
      </w:r>
    </w:p>
    <w:p w14:paraId="594EDBD6" w14:textId="77777777" w:rsidR="00444ABB" w:rsidRPr="006770F0" w:rsidRDefault="001A481F" w:rsidP="00A4332B">
      <w:pPr>
        <w:suppressAutoHyphens/>
        <w:autoSpaceDE w:val="0"/>
        <w:autoSpaceDN w:val="0"/>
        <w:adjustRightInd w:val="0"/>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19. The applicant may be denied accreditation for reasons stipulated by paragraph 9 of Regulations on Procedures for Accreditation on the Electronic Trading Platform approved by Resolution of the Council of Ministers of the Republic of Belarus dated 15.06.2019 No. 395.</w:t>
      </w:r>
    </w:p>
    <w:p w14:paraId="4154981A" w14:textId="77777777" w:rsidR="00444ABB" w:rsidRPr="006770F0" w:rsidRDefault="001A481F" w:rsidP="00A4332B">
      <w:pPr>
        <w:widowControl w:val="0"/>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20. If the Exchange resolves to grant accreditation with the status(es) listed in paragraph 15 of these Regulations, the applicant shall be assigned a registration number, and granted access to the functional capabilities of the ETP subject to its status(es).</w:t>
      </w:r>
    </w:p>
    <w:p w14:paraId="655C04D8" w14:textId="2250287C" w:rsidR="00444ABB" w:rsidRPr="006770F0" w:rsidRDefault="001A481F" w:rsidP="00A4332B">
      <w:pPr>
        <w:widowControl w:val="0"/>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 xml:space="preserve">The applicants accredited on the ETP with the status(es) of customer and/or organizer for the purposes of </w:t>
      </w:r>
      <w:r w:rsidR="00906929" w:rsidRPr="006770F0">
        <w:rPr>
          <w:rFonts w:ascii="Times New Roman" w:eastAsia="Lucida Sans Unicode" w:hAnsi="Times New Roman" w:cs="Times New Roman"/>
          <w:color w:val="000000" w:themeColor="text1"/>
          <w:kern w:val="1"/>
          <w:sz w:val="30"/>
          <w:szCs w:val="30"/>
          <w:lang w:val="en" w:eastAsia="hi-IN" w:bidi="hi-IN"/>
        </w:rPr>
        <w:t>organiz</w:t>
      </w:r>
      <w:r w:rsidR="00906929">
        <w:rPr>
          <w:rFonts w:ascii="Times New Roman" w:eastAsia="Lucida Sans Unicode" w:hAnsi="Times New Roman" w:cs="Times New Roman"/>
          <w:color w:val="000000" w:themeColor="text1"/>
          <w:kern w:val="1"/>
          <w:sz w:val="30"/>
          <w:szCs w:val="30"/>
          <w:lang w:val="en" w:eastAsia="hi-IN" w:bidi="hi-IN"/>
        </w:rPr>
        <w:t>ing</w:t>
      </w:r>
      <w:r w:rsidR="00906929" w:rsidRPr="006770F0">
        <w:rPr>
          <w:rFonts w:ascii="Times New Roman" w:eastAsia="Lucida Sans Unicode" w:hAnsi="Times New Roman" w:cs="Times New Roman"/>
          <w:color w:val="000000" w:themeColor="text1"/>
          <w:kern w:val="1"/>
          <w:sz w:val="30"/>
          <w:szCs w:val="30"/>
          <w:lang w:val="en" w:eastAsia="hi-IN" w:bidi="hi-IN"/>
        </w:rPr>
        <w:t xml:space="preserve"> and conduct</w:t>
      </w:r>
      <w:r w:rsidR="00906929">
        <w:rPr>
          <w:rFonts w:ascii="Times New Roman" w:eastAsia="Lucida Sans Unicode" w:hAnsi="Times New Roman" w:cs="Times New Roman"/>
          <w:color w:val="000000" w:themeColor="text1"/>
          <w:kern w:val="1"/>
          <w:sz w:val="30"/>
          <w:szCs w:val="30"/>
          <w:lang w:val="en" w:eastAsia="hi-IN" w:bidi="hi-IN"/>
        </w:rPr>
        <w:t>ing</w:t>
      </w:r>
      <w:r w:rsidR="00906929" w:rsidRPr="006770F0">
        <w:rPr>
          <w:rFonts w:ascii="Times New Roman" w:eastAsia="Lucida Sans Unicode" w:hAnsi="Times New Roman" w:cs="Times New Roman"/>
          <w:color w:val="000000" w:themeColor="text1"/>
          <w:kern w:val="1"/>
          <w:sz w:val="30"/>
          <w:szCs w:val="30"/>
          <w:lang w:val="en" w:eastAsia="hi-IN" w:bidi="hi-IN"/>
        </w:rPr>
        <w:t xml:space="preserve"> </w:t>
      </w:r>
      <w:r w:rsidRPr="006770F0">
        <w:rPr>
          <w:rFonts w:ascii="Times New Roman" w:eastAsia="Lucida Sans Unicode" w:hAnsi="Times New Roman" w:cs="Times New Roman"/>
          <w:color w:val="000000" w:themeColor="text1"/>
          <w:kern w:val="1"/>
          <w:sz w:val="30"/>
          <w:szCs w:val="30"/>
          <w:lang w:val="en" w:eastAsia="hi-IN" w:bidi="hi-IN"/>
        </w:rPr>
        <w:t>public procurement procedures shall additionally be provided with access to functional capabilities of the ETP enabling self-funded procurement with the appropriate status.</w:t>
      </w:r>
    </w:p>
    <w:p w14:paraId="1632C5C9" w14:textId="77777777" w:rsidR="00444ABB" w:rsidRPr="006770F0" w:rsidRDefault="001A481F" w:rsidP="00A4332B">
      <w:pPr>
        <w:widowControl w:val="0"/>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 xml:space="preserve">The information on each accredited legal entity or individual, including individual entrepreneur (for the purposes of this Chapter, hereinafter referred to as the “user”), and its representatives shall be entered by the Exchange in the </w:t>
      </w:r>
      <w:r w:rsidRPr="006770F0">
        <w:rPr>
          <w:rFonts w:ascii="Times New Roman" w:eastAsia="Lucida Sans Unicode" w:hAnsi="Times New Roman" w:cs="Times New Roman"/>
          <w:color w:val="000000" w:themeColor="text1"/>
          <w:kern w:val="1"/>
          <w:sz w:val="30"/>
          <w:szCs w:val="30"/>
          <w:lang w:val="en" w:eastAsia="hi-IN" w:bidi="hi-IN"/>
        </w:rPr>
        <w:lastRenderedPageBreak/>
        <w:t>register of persons accredited on the ETP, with an indication of its status(es).</w:t>
      </w:r>
    </w:p>
    <w:p w14:paraId="34DA7867" w14:textId="77777777" w:rsidR="00444ABB" w:rsidRPr="006770F0" w:rsidRDefault="001A481F" w:rsidP="00A4332B">
      <w:pPr>
        <w:widowControl w:val="0"/>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21. Users with multiple statuses shall be given an opportunity to exclude:</w:t>
      </w:r>
    </w:p>
    <w:p w14:paraId="3C49CCBA" w14:textId="14122EE9" w:rsidR="00444ABB" w:rsidRPr="006770F0" w:rsidRDefault="001A481F" w:rsidP="00A4332B">
      <w:pPr>
        <w:widowControl w:val="0"/>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 xml:space="preserve">the status(es) of the customer and/or organizer for the purposes of </w:t>
      </w:r>
      <w:r w:rsidR="00906929" w:rsidRPr="006770F0">
        <w:rPr>
          <w:rFonts w:ascii="Times New Roman" w:eastAsia="Lucida Sans Unicode" w:hAnsi="Times New Roman" w:cs="Times New Roman"/>
          <w:color w:val="000000" w:themeColor="text1"/>
          <w:kern w:val="1"/>
          <w:sz w:val="30"/>
          <w:szCs w:val="30"/>
          <w:lang w:val="en" w:eastAsia="hi-IN" w:bidi="hi-IN"/>
        </w:rPr>
        <w:t>organiz</w:t>
      </w:r>
      <w:r w:rsidR="00906929">
        <w:rPr>
          <w:rFonts w:ascii="Times New Roman" w:eastAsia="Lucida Sans Unicode" w:hAnsi="Times New Roman" w:cs="Times New Roman"/>
          <w:color w:val="000000" w:themeColor="text1"/>
          <w:kern w:val="1"/>
          <w:sz w:val="30"/>
          <w:szCs w:val="30"/>
          <w:lang w:val="en" w:eastAsia="hi-IN" w:bidi="hi-IN"/>
        </w:rPr>
        <w:t>ing</w:t>
      </w:r>
      <w:r w:rsidR="00906929" w:rsidRPr="006770F0">
        <w:rPr>
          <w:rFonts w:ascii="Times New Roman" w:eastAsia="Lucida Sans Unicode" w:hAnsi="Times New Roman" w:cs="Times New Roman"/>
          <w:color w:val="000000" w:themeColor="text1"/>
          <w:kern w:val="1"/>
          <w:sz w:val="30"/>
          <w:szCs w:val="30"/>
          <w:lang w:val="en" w:eastAsia="hi-IN" w:bidi="hi-IN"/>
        </w:rPr>
        <w:t xml:space="preserve"> and conduct</w:t>
      </w:r>
      <w:r w:rsidR="00906929">
        <w:rPr>
          <w:rFonts w:ascii="Times New Roman" w:eastAsia="Lucida Sans Unicode" w:hAnsi="Times New Roman" w:cs="Times New Roman"/>
          <w:color w:val="000000" w:themeColor="text1"/>
          <w:kern w:val="1"/>
          <w:sz w:val="30"/>
          <w:szCs w:val="30"/>
          <w:lang w:val="en" w:eastAsia="hi-IN" w:bidi="hi-IN"/>
        </w:rPr>
        <w:t>ing</w:t>
      </w:r>
      <w:r w:rsidR="00906929" w:rsidRPr="006770F0">
        <w:rPr>
          <w:rFonts w:ascii="Times New Roman" w:eastAsia="Lucida Sans Unicode" w:hAnsi="Times New Roman" w:cs="Times New Roman"/>
          <w:color w:val="000000" w:themeColor="text1"/>
          <w:kern w:val="1"/>
          <w:sz w:val="30"/>
          <w:szCs w:val="30"/>
          <w:lang w:val="en" w:eastAsia="hi-IN" w:bidi="hi-IN"/>
        </w:rPr>
        <w:t xml:space="preserve"> </w:t>
      </w:r>
      <w:r w:rsidRPr="006770F0">
        <w:rPr>
          <w:rFonts w:ascii="Times New Roman" w:eastAsia="Lucida Sans Unicode" w:hAnsi="Times New Roman" w:cs="Times New Roman"/>
          <w:color w:val="000000" w:themeColor="text1"/>
          <w:kern w:val="1"/>
          <w:sz w:val="30"/>
          <w:szCs w:val="30"/>
          <w:lang w:val="en" w:eastAsia="hi-IN" w:bidi="hi-IN"/>
        </w:rPr>
        <w:t>self-funded procurement procedures, provided that the user did not place any invitations on the ETP;</w:t>
      </w:r>
    </w:p>
    <w:p w14:paraId="763FD615" w14:textId="77777777" w:rsidR="00444ABB" w:rsidRPr="006770F0" w:rsidRDefault="001A481F" w:rsidP="00A4332B">
      <w:pPr>
        <w:widowControl w:val="0"/>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the status of the participant, provided that that the user did not place any proposals on the ETP.</w:t>
      </w:r>
    </w:p>
    <w:p w14:paraId="0A04CDA8" w14:textId="77777777" w:rsidR="00444ABB" w:rsidRPr="006770F0" w:rsidRDefault="001A481F" w:rsidP="00A4332B">
      <w:pPr>
        <w:widowControl w:val="0"/>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22. To register on the ETP a new authorized representative of the user which is a resident of the Republic of Belarus, such authorized representative shall use ETP tools to fill in the appropriate application drawn in the form provided in Attachment 5 to these Regulations, sign it with its EDS, and send it to the Exchange in the form of an electronic document.</w:t>
      </w:r>
    </w:p>
    <w:p w14:paraId="75525A67" w14:textId="08090889" w:rsidR="00444ABB" w:rsidRPr="006770F0" w:rsidRDefault="001A481F" w:rsidP="00A4332B">
      <w:pPr>
        <w:widowControl w:val="0"/>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 xml:space="preserve">23. If any amendments and/or </w:t>
      </w:r>
      <w:r w:rsidR="00C53893">
        <w:rPr>
          <w:rFonts w:ascii="Times New Roman" w:eastAsia="Lucida Sans Unicode" w:hAnsi="Times New Roman" w:cs="Times New Roman"/>
          <w:color w:val="000000" w:themeColor="text1"/>
          <w:kern w:val="1"/>
          <w:sz w:val="30"/>
          <w:szCs w:val="30"/>
          <w:lang w:val="en" w:eastAsia="hi-IN" w:bidi="hi-IN"/>
        </w:rPr>
        <w:t>addenda</w:t>
      </w:r>
      <w:r w:rsidRPr="006770F0">
        <w:rPr>
          <w:rFonts w:ascii="Times New Roman" w:eastAsia="Lucida Sans Unicode" w:hAnsi="Times New Roman" w:cs="Times New Roman"/>
          <w:color w:val="000000" w:themeColor="text1"/>
          <w:kern w:val="1"/>
          <w:sz w:val="30"/>
          <w:szCs w:val="30"/>
          <w:lang w:val="en" w:eastAsia="hi-IN" w:bidi="hi-IN"/>
        </w:rPr>
        <w:t xml:space="preserve"> are made to the documents and/or information submitted for accreditation on the ETP, the user which is a resident of the Republic of Belarus shall, on or before the business day following the date on which such amendments and/or </w:t>
      </w:r>
      <w:r w:rsidR="00C53893">
        <w:rPr>
          <w:rFonts w:ascii="Times New Roman" w:eastAsia="Lucida Sans Unicode" w:hAnsi="Times New Roman" w:cs="Times New Roman"/>
          <w:color w:val="000000" w:themeColor="text1"/>
          <w:kern w:val="1"/>
          <w:sz w:val="30"/>
          <w:szCs w:val="30"/>
          <w:lang w:val="en" w:eastAsia="hi-IN" w:bidi="hi-IN"/>
        </w:rPr>
        <w:t>addenda</w:t>
      </w:r>
      <w:r w:rsidRPr="006770F0">
        <w:rPr>
          <w:rFonts w:ascii="Times New Roman" w:eastAsia="Lucida Sans Unicode" w:hAnsi="Times New Roman" w:cs="Times New Roman"/>
          <w:color w:val="000000" w:themeColor="text1"/>
          <w:kern w:val="1"/>
          <w:sz w:val="30"/>
          <w:szCs w:val="30"/>
          <w:lang w:val="en" w:eastAsia="hi-IN" w:bidi="hi-IN"/>
        </w:rPr>
        <w:t xml:space="preserve"> are made, use ETP tools to send to the Exchange an appropriate notice and the supporting documents, if any, in the form of electronic documents, except as otherwise provided in the fourth part of this paragraph.</w:t>
      </w:r>
    </w:p>
    <w:p w14:paraId="73632058" w14:textId="57D5AEF4" w:rsidR="00444ABB" w:rsidRPr="006770F0" w:rsidRDefault="001A481F" w:rsidP="00A4332B">
      <w:pPr>
        <w:widowControl w:val="0"/>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 xml:space="preserve">If any of the amendments and/or </w:t>
      </w:r>
      <w:r w:rsidR="00C53893">
        <w:rPr>
          <w:rFonts w:ascii="Times New Roman" w:eastAsia="Lucida Sans Unicode" w:hAnsi="Times New Roman" w:cs="Times New Roman"/>
          <w:color w:val="000000" w:themeColor="text1"/>
          <w:kern w:val="1"/>
          <w:sz w:val="30"/>
          <w:szCs w:val="30"/>
          <w:lang w:val="en" w:eastAsia="hi-IN" w:bidi="hi-IN"/>
        </w:rPr>
        <w:t>addenda</w:t>
      </w:r>
      <w:r w:rsidRPr="006770F0">
        <w:rPr>
          <w:rFonts w:ascii="Times New Roman" w:eastAsia="Lucida Sans Unicode" w:hAnsi="Times New Roman" w:cs="Times New Roman"/>
          <w:color w:val="000000" w:themeColor="text1"/>
          <w:kern w:val="1"/>
          <w:sz w:val="30"/>
          <w:szCs w:val="30"/>
          <w:lang w:val="en" w:eastAsia="hi-IN" w:bidi="hi-IN"/>
        </w:rPr>
        <w:t xml:space="preserve"> so made give rise to the need for re-registration of the subscriber of the certification authority, an appropriate notice shall be published in the personal account of such user.</w:t>
      </w:r>
    </w:p>
    <w:p w14:paraId="3CDCC4C8" w14:textId="1E9748A9" w:rsidR="00444ABB" w:rsidRPr="006770F0" w:rsidRDefault="001A481F" w:rsidP="00A4332B">
      <w:pPr>
        <w:widowControl w:val="0"/>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 xml:space="preserve">If any amendments and/or </w:t>
      </w:r>
      <w:r w:rsidR="00C53893">
        <w:rPr>
          <w:rFonts w:ascii="Times New Roman" w:eastAsia="Lucida Sans Unicode" w:hAnsi="Times New Roman" w:cs="Times New Roman"/>
          <w:color w:val="000000" w:themeColor="text1"/>
          <w:kern w:val="1"/>
          <w:sz w:val="30"/>
          <w:szCs w:val="30"/>
          <w:lang w:val="en" w:eastAsia="hi-IN" w:bidi="hi-IN"/>
        </w:rPr>
        <w:t>addenda</w:t>
      </w:r>
      <w:r w:rsidRPr="006770F0">
        <w:rPr>
          <w:rFonts w:ascii="Times New Roman" w:eastAsia="Lucida Sans Unicode" w:hAnsi="Times New Roman" w:cs="Times New Roman"/>
          <w:color w:val="000000" w:themeColor="text1"/>
          <w:kern w:val="1"/>
          <w:sz w:val="30"/>
          <w:szCs w:val="30"/>
          <w:lang w:val="en" w:eastAsia="hi-IN" w:bidi="hi-IN"/>
        </w:rPr>
        <w:t xml:space="preserve"> are made to the documents and/or information submitted for accreditation on the ETP, the user which is a non-resident of the Republic of Belarus shall, on or before the business day following the date on which such amendments and/or </w:t>
      </w:r>
      <w:r w:rsidR="00C53893">
        <w:rPr>
          <w:rFonts w:ascii="Times New Roman" w:eastAsia="Lucida Sans Unicode" w:hAnsi="Times New Roman" w:cs="Times New Roman"/>
          <w:color w:val="000000" w:themeColor="text1"/>
          <w:kern w:val="1"/>
          <w:sz w:val="30"/>
          <w:szCs w:val="30"/>
          <w:lang w:val="en" w:eastAsia="hi-IN" w:bidi="hi-IN"/>
        </w:rPr>
        <w:t>addenda</w:t>
      </w:r>
      <w:r w:rsidRPr="006770F0">
        <w:rPr>
          <w:rFonts w:ascii="Times New Roman" w:eastAsia="Lucida Sans Unicode" w:hAnsi="Times New Roman" w:cs="Times New Roman"/>
          <w:color w:val="000000" w:themeColor="text1"/>
          <w:kern w:val="1"/>
          <w:sz w:val="30"/>
          <w:szCs w:val="30"/>
          <w:lang w:val="en" w:eastAsia="hi-IN" w:bidi="hi-IN"/>
        </w:rPr>
        <w:t xml:space="preserve"> are made, send to the Exchange an appropriate notice and the supporting documents, if any, in the form of paper documents.</w:t>
      </w:r>
    </w:p>
    <w:p w14:paraId="7C760D63" w14:textId="0AE5E646" w:rsidR="00444ABB" w:rsidRPr="006770F0" w:rsidRDefault="001A481F" w:rsidP="00A4332B">
      <w:pPr>
        <w:widowControl w:val="0"/>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 xml:space="preserve">In the event of any amendments and/or </w:t>
      </w:r>
      <w:r w:rsidR="00C53893">
        <w:rPr>
          <w:rFonts w:ascii="Times New Roman" w:eastAsia="Lucida Sans Unicode" w:hAnsi="Times New Roman" w:cs="Times New Roman"/>
          <w:color w:val="000000" w:themeColor="text1"/>
          <w:kern w:val="1"/>
          <w:sz w:val="30"/>
          <w:szCs w:val="30"/>
          <w:lang w:val="en" w:eastAsia="hi-IN" w:bidi="hi-IN"/>
        </w:rPr>
        <w:t>addenda</w:t>
      </w:r>
      <w:r w:rsidRPr="006770F0">
        <w:rPr>
          <w:rFonts w:ascii="Times New Roman" w:eastAsia="Lucida Sans Unicode" w:hAnsi="Times New Roman" w:cs="Times New Roman"/>
          <w:color w:val="000000" w:themeColor="text1"/>
          <w:kern w:val="1"/>
          <w:sz w:val="30"/>
          <w:szCs w:val="30"/>
          <w:lang w:val="en" w:eastAsia="hi-IN" w:bidi="hi-IN"/>
        </w:rPr>
        <w:t xml:space="preserve"> to the bank details, the user which is a resident of the Republic of Belarus shall publish the relevant information on the ETP independently. The user shall be responsible for the accuracy and promptness of publication of bank details on the ETP.</w:t>
      </w:r>
    </w:p>
    <w:p w14:paraId="3DA04F7F" w14:textId="7E4A47E8" w:rsidR="002924B7" w:rsidRPr="006770F0" w:rsidRDefault="001A481F" w:rsidP="002924B7">
      <w:pPr>
        <w:widowControl w:val="0"/>
        <w:tabs>
          <w:tab w:val="left" w:pos="1418"/>
        </w:tabs>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bookmarkStart w:id="7" w:name="_Hlk185859082"/>
      <w:r w:rsidRPr="006770F0">
        <w:rPr>
          <w:rFonts w:ascii="Times New Roman" w:eastAsia="Lucida Sans Unicode" w:hAnsi="Times New Roman" w:cs="Times New Roman"/>
          <w:bCs/>
          <w:color w:val="000000" w:themeColor="text1"/>
          <w:kern w:val="1"/>
          <w:sz w:val="30"/>
          <w:szCs w:val="30"/>
          <w:lang w:val="en" w:eastAsia="hi-IN" w:bidi="hi-IN"/>
        </w:rPr>
        <w:t>23</w:t>
      </w:r>
      <w:r w:rsidRPr="006770F0">
        <w:rPr>
          <w:rFonts w:ascii="Times New Roman" w:eastAsia="Lucida Sans Unicode" w:hAnsi="Times New Roman" w:cs="Times New Roman"/>
          <w:bCs/>
          <w:color w:val="000000" w:themeColor="text1"/>
          <w:kern w:val="1"/>
          <w:sz w:val="30"/>
          <w:szCs w:val="30"/>
          <w:vertAlign w:val="superscript"/>
          <w:lang w:val="en" w:eastAsia="hi-IN" w:bidi="hi-IN"/>
        </w:rPr>
        <w:t>1</w:t>
      </w:r>
      <w:r w:rsidRPr="006770F0">
        <w:rPr>
          <w:rFonts w:ascii="Times New Roman" w:eastAsia="Lucida Sans Unicode" w:hAnsi="Times New Roman" w:cs="Times New Roman"/>
          <w:bCs/>
          <w:color w:val="000000" w:themeColor="text1"/>
          <w:kern w:val="1"/>
          <w:sz w:val="30"/>
          <w:szCs w:val="30"/>
          <w:lang w:val="en" w:eastAsia="hi-IN" w:bidi="hi-IN"/>
        </w:rPr>
        <w:t>. In the event of reorganization of any user which is a legal entity, the legal successor of such user shall submit to the Exchange the documents confirming such reorganization, and pass ETP accreditation in accordance with the procedure stipulated by paragraph 17 of these Regulations, except where such ETP accreditation was completed at an earlier time.</w:t>
      </w:r>
    </w:p>
    <w:p w14:paraId="1D6EE3A3" w14:textId="59EF9690" w:rsidR="00B35E93" w:rsidRPr="006770F0" w:rsidRDefault="001A481F" w:rsidP="00B35E93">
      <w:pPr>
        <w:widowControl w:val="0"/>
        <w:tabs>
          <w:tab w:val="left" w:pos="1418"/>
        </w:tabs>
        <w:suppressAutoHyphens/>
        <w:spacing w:after="0" w:line="240" w:lineRule="auto"/>
        <w:jc w:val="both"/>
        <w:rPr>
          <w:rFonts w:ascii="Times New Roman" w:eastAsia="Lucida Sans Unicode" w:hAnsi="Times New Roman" w:cs="Times New Roman"/>
          <w:i/>
          <w:iCs/>
          <w:color w:val="000000" w:themeColor="text1"/>
          <w:kern w:val="1"/>
          <w:sz w:val="24"/>
          <w:szCs w:val="24"/>
          <w:lang w:val="en-US" w:eastAsia="hi-IN" w:bidi="hi-IN"/>
        </w:rPr>
      </w:pPr>
      <w:r w:rsidRPr="006770F0">
        <w:rPr>
          <w:rFonts w:ascii="Times New Roman" w:eastAsia="Lucida Sans Unicode" w:hAnsi="Times New Roman" w:cs="Times New Roman"/>
          <w:i/>
          <w:iCs/>
          <w:color w:val="000000" w:themeColor="text1"/>
          <w:kern w:val="1"/>
          <w:sz w:val="24"/>
          <w:szCs w:val="24"/>
          <w:lang w:val="en" w:eastAsia="hi-IN" w:bidi="hi-IN"/>
        </w:rPr>
        <w:t>(paragraph 23</w:t>
      </w:r>
      <w:r w:rsidRPr="006770F0">
        <w:rPr>
          <w:rFonts w:ascii="Times New Roman" w:eastAsia="Lucida Sans Unicode" w:hAnsi="Times New Roman" w:cs="Times New Roman"/>
          <w:i/>
          <w:iCs/>
          <w:color w:val="000000" w:themeColor="text1"/>
          <w:kern w:val="1"/>
          <w:sz w:val="24"/>
          <w:szCs w:val="24"/>
          <w:vertAlign w:val="superscript"/>
          <w:lang w:val="en" w:eastAsia="hi-IN" w:bidi="hi-IN"/>
        </w:rPr>
        <w:t>1</w:t>
      </w:r>
      <w:r w:rsidRPr="006770F0">
        <w:rPr>
          <w:rFonts w:ascii="Times New Roman" w:eastAsia="Lucida Sans Unicode" w:hAnsi="Times New Roman" w:cs="Times New Roman"/>
          <w:i/>
          <w:iCs/>
          <w:color w:val="000000" w:themeColor="text1"/>
          <w:kern w:val="1"/>
          <w:sz w:val="24"/>
          <w:szCs w:val="24"/>
          <w:lang w:val="en" w:eastAsia="hi-IN" w:bidi="hi-IN"/>
        </w:rPr>
        <w:t xml:space="preserve"> introduced by Minutes of the Board Meeting dated 26.12.2024 No. 286)</w:t>
      </w:r>
    </w:p>
    <w:p w14:paraId="4A1681DE" w14:textId="2DD69DC2" w:rsidR="002924B7" w:rsidRPr="006770F0" w:rsidRDefault="001A481F" w:rsidP="002924B7">
      <w:pPr>
        <w:widowControl w:val="0"/>
        <w:tabs>
          <w:tab w:val="left" w:pos="1418"/>
        </w:tabs>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23</w:t>
      </w:r>
      <w:r w:rsidRPr="006770F0">
        <w:rPr>
          <w:rFonts w:ascii="Times New Roman" w:eastAsia="Lucida Sans Unicode" w:hAnsi="Times New Roman" w:cs="Times New Roman"/>
          <w:color w:val="000000" w:themeColor="text1"/>
          <w:kern w:val="1"/>
          <w:sz w:val="30"/>
          <w:szCs w:val="30"/>
          <w:vertAlign w:val="superscript"/>
          <w:lang w:val="en" w:eastAsia="hi-IN" w:bidi="hi-IN"/>
        </w:rPr>
        <w:t>2</w:t>
      </w:r>
      <w:r w:rsidRPr="006770F0">
        <w:rPr>
          <w:rFonts w:ascii="Times New Roman" w:eastAsia="Lucida Sans Unicode" w:hAnsi="Times New Roman" w:cs="Times New Roman"/>
          <w:color w:val="000000" w:themeColor="text1"/>
          <w:kern w:val="1"/>
          <w:sz w:val="30"/>
          <w:szCs w:val="30"/>
          <w:lang w:val="en" w:eastAsia="hi-IN" w:bidi="hi-IN"/>
        </w:rPr>
        <w:t>. The reasons for termination of user accreditation shall include the following:</w:t>
      </w:r>
    </w:p>
    <w:p w14:paraId="5C810D78" w14:textId="77777777" w:rsidR="002924B7" w:rsidRPr="006770F0" w:rsidRDefault="001A481F" w:rsidP="002924B7">
      <w:pPr>
        <w:widowControl w:val="0"/>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liquidation or reorganization of the legal entity in the form of merger, accession to another legal entity, or division;</w:t>
      </w:r>
    </w:p>
    <w:p w14:paraId="5DEE9D0B" w14:textId="77777777" w:rsidR="002924B7" w:rsidRPr="006770F0" w:rsidRDefault="001A481F" w:rsidP="002924B7">
      <w:pPr>
        <w:widowControl w:val="0"/>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termination of entrepreneurial activity by the individual entrepreneur;</w:t>
      </w:r>
    </w:p>
    <w:p w14:paraId="260B90C8" w14:textId="77777777" w:rsidR="002924B7" w:rsidRPr="006770F0" w:rsidRDefault="001A481F" w:rsidP="002924B7">
      <w:pPr>
        <w:widowControl w:val="0"/>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lastRenderedPageBreak/>
        <w:t>death of the individual who was not involved in any entrepreneurial activity;</w:t>
      </w:r>
    </w:p>
    <w:p w14:paraId="24BDFDB5" w14:textId="77777777" w:rsidR="002924B7" w:rsidRPr="006770F0" w:rsidRDefault="001A481F" w:rsidP="002924B7">
      <w:pPr>
        <w:widowControl w:val="0"/>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submission of an appropriate application by the user.</w:t>
      </w:r>
    </w:p>
    <w:p w14:paraId="27BAD34F" w14:textId="69D1F658" w:rsidR="002924B7" w:rsidRPr="006770F0" w:rsidRDefault="001A481F" w:rsidP="002924B7">
      <w:pPr>
        <w:widowControl w:val="0"/>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User accreditation may be terminated automatically on the basis of information received from the web portal of the Unified State Register of Legal Entities and Individual Entrepreneurs.</w:t>
      </w:r>
    </w:p>
    <w:bookmarkEnd w:id="7"/>
    <w:p w14:paraId="3CD827A6" w14:textId="505538B5" w:rsidR="00B35E93" w:rsidRPr="006770F0" w:rsidRDefault="001A481F" w:rsidP="00B35E93">
      <w:pPr>
        <w:widowControl w:val="0"/>
        <w:tabs>
          <w:tab w:val="left" w:pos="1418"/>
        </w:tabs>
        <w:suppressAutoHyphens/>
        <w:spacing w:after="0" w:line="240" w:lineRule="auto"/>
        <w:jc w:val="both"/>
        <w:rPr>
          <w:rFonts w:ascii="Times New Roman" w:eastAsia="Lucida Sans Unicode" w:hAnsi="Times New Roman" w:cs="Times New Roman"/>
          <w:i/>
          <w:iCs/>
          <w:color w:val="000000" w:themeColor="text1"/>
          <w:kern w:val="1"/>
          <w:sz w:val="24"/>
          <w:szCs w:val="24"/>
          <w:lang w:val="en-US" w:eastAsia="hi-IN" w:bidi="hi-IN"/>
        </w:rPr>
      </w:pPr>
      <w:r w:rsidRPr="006770F0">
        <w:rPr>
          <w:rFonts w:ascii="Times New Roman" w:eastAsia="Lucida Sans Unicode" w:hAnsi="Times New Roman" w:cs="Times New Roman"/>
          <w:i/>
          <w:iCs/>
          <w:color w:val="000000" w:themeColor="text1"/>
          <w:kern w:val="1"/>
          <w:sz w:val="24"/>
          <w:szCs w:val="24"/>
          <w:lang w:val="en" w:eastAsia="hi-IN" w:bidi="hi-IN"/>
        </w:rPr>
        <w:t>(paragraph 23</w:t>
      </w:r>
      <w:r w:rsidRPr="006770F0">
        <w:rPr>
          <w:rFonts w:ascii="Times New Roman" w:eastAsia="Lucida Sans Unicode" w:hAnsi="Times New Roman" w:cs="Times New Roman"/>
          <w:i/>
          <w:iCs/>
          <w:color w:val="000000" w:themeColor="text1"/>
          <w:kern w:val="1"/>
          <w:sz w:val="24"/>
          <w:szCs w:val="24"/>
          <w:vertAlign w:val="superscript"/>
          <w:lang w:val="en" w:eastAsia="hi-IN" w:bidi="hi-IN"/>
        </w:rPr>
        <w:t>2</w:t>
      </w:r>
      <w:r w:rsidRPr="006770F0">
        <w:rPr>
          <w:rFonts w:ascii="Times New Roman" w:eastAsia="Lucida Sans Unicode" w:hAnsi="Times New Roman" w:cs="Times New Roman"/>
          <w:i/>
          <w:iCs/>
          <w:color w:val="000000" w:themeColor="text1"/>
          <w:kern w:val="1"/>
          <w:sz w:val="24"/>
          <w:szCs w:val="24"/>
          <w:lang w:val="en" w:eastAsia="hi-IN" w:bidi="hi-IN"/>
        </w:rPr>
        <w:t xml:space="preserve"> introduced by Minutes of the Board Meeting dated 26.12.2024 No. 286)</w:t>
      </w:r>
    </w:p>
    <w:p w14:paraId="57EC7BE9" w14:textId="77777777" w:rsidR="005A4A7B" w:rsidRPr="006770F0" w:rsidRDefault="005A4A7B" w:rsidP="00A4332B">
      <w:pPr>
        <w:widowControl w:val="0"/>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p>
    <w:p w14:paraId="265A77AE" w14:textId="77777777" w:rsidR="00444ABB" w:rsidRPr="006770F0" w:rsidRDefault="001A481F" w:rsidP="00A4332B">
      <w:pPr>
        <w:widowControl w:val="0"/>
        <w:autoSpaceDE w:val="0"/>
        <w:autoSpaceDN w:val="0"/>
        <w:adjustRightInd w:val="0"/>
        <w:spacing w:after="0" w:line="240" w:lineRule="auto"/>
        <w:jc w:val="center"/>
        <w:rPr>
          <w:rFonts w:ascii="Times New Roman" w:eastAsia="Arial CYR" w:hAnsi="Times New Roman" w:cs="Times New Roman"/>
          <w:b/>
          <w:bCs/>
          <w:color w:val="000000" w:themeColor="text1"/>
          <w:kern w:val="1"/>
          <w:sz w:val="30"/>
          <w:szCs w:val="30"/>
          <w:lang w:val="en-US" w:eastAsia="hi-IN" w:bidi="hi-IN"/>
        </w:rPr>
      </w:pPr>
      <w:r w:rsidRPr="006770F0">
        <w:rPr>
          <w:rFonts w:ascii="Times New Roman" w:eastAsia="Arial CYR" w:hAnsi="Times New Roman" w:cs="Times New Roman"/>
          <w:b/>
          <w:bCs/>
          <w:color w:val="000000" w:themeColor="text1"/>
          <w:kern w:val="1"/>
          <w:sz w:val="30"/>
          <w:szCs w:val="30"/>
          <w:lang w:val="en" w:eastAsia="hi-IN" w:bidi="hi-IN"/>
        </w:rPr>
        <w:t>Section 3. Migration of Information from the ETP</w:t>
      </w:r>
    </w:p>
    <w:p w14:paraId="77AE2679" w14:textId="77777777" w:rsidR="004830A8" w:rsidRPr="006770F0" w:rsidRDefault="004830A8" w:rsidP="00A4332B">
      <w:pPr>
        <w:widowControl w:val="0"/>
        <w:autoSpaceDE w:val="0"/>
        <w:autoSpaceDN w:val="0"/>
        <w:adjustRightInd w:val="0"/>
        <w:spacing w:after="0" w:line="240" w:lineRule="auto"/>
        <w:jc w:val="center"/>
        <w:rPr>
          <w:rFonts w:ascii="Times New Roman" w:eastAsia="Arial CYR" w:hAnsi="Times New Roman" w:cs="Times New Roman"/>
          <w:b/>
          <w:bCs/>
          <w:color w:val="000000" w:themeColor="text1"/>
          <w:kern w:val="1"/>
          <w:sz w:val="30"/>
          <w:szCs w:val="30"/>
          <w:lang w:val="en-US" w:eastAsia="hi-IN" w:bidi="hi-IN"/>
        </w:rPr>
      </w:pPr>
    </w:p>
    <w:p w14:paraId="6F06EF1C" w14:textId="77777777" w:rsidR="00444ABB" w:rsidRPr="006770F0" w:rsidRDefault="001A481F" w:rsidP="00A4332B">
      <w:pPr>
        <w:widowControl w:val="0"/>
        <w:autoSpaceDE w:val="0"/>
        <w:autoSpaceDN w:val="0"/>
        <w:adjustRightInd w:val="0"/>
        <w:spacing w:after="0" w:line="240" w:lineRule="auto"/>
        <w:ind w:firstLine="540"/>
        <w:jc w:val="both"/>
        <w:rPr>
          <w:rFonts w:ascii="Times New Roman" w:eastAsia="Arial CYR" w:hAnsi="Times New Roman" w:cs="Times New Roman"/>
          <w:color w:val="000000" w:themeColor="text1"/>
          <w:kern w:val="1"/>
          <w:sz w:val="30"/>
          <w:szCs w:val="30"/>
          <w:lang w:val="en-US" w:eastAsia="ar-SA"/>
        </w:rPr>
      </w:pPr>
      <w:r w:rsidRPr="006770F0">
        <w:rPr>
          <w:rFonts w:ascii="Times New Roman" w:eastAsia="Arial CYR" w:hAnsi="Times New Roman" w:cs="Times New Roman"/>
          <w:color w:val="000000" w:themeColor="text1"/>
          <w:kern w:val="1"/>
          <w:sz w:val="30"/>
          <w:szCs w:val="30"/>
          <w:lang w:val="en" w:eastAsia="ar-SA"/>
        </w:rPr>
        <w:t>24. The Exchange and the operator of the State Information and Analysis System for Public Procurement Management (the “SIAS”) shall procure for the migration from the ETP to the SIAS of the following information to the extent related to public procurement procedures:</w:t>
      </w:r>
    </w:p>
    <w:p w14:paraId="780FE873" w14:textId="77777777" w:rsidR="008D63A0" w:rsidRPr="006770F0" w:rsidRDefault="001A481F" w:rsidP="008D63A0">
      <w:pPr>
        <w:widowControl w:val="0"/>
        <w:numPr>
          <w:ilvl w:val="0"/>
          <w:numId w:val="11"/>
        </w:numPr>
        <w:pBdr>
          <w:bottom w:val="none" w:sz="0" w:space="13" w:color="auto"/>
        </w:pBdr>
        <w:shd w:val="clear" w:color="auto" w:fill="FFFFFF"/>
        <w:tabs>
          <w:tab w:val="left" w:pos="1276"/>
        </w:tabs>
        <w:suppressAutoHyphens/>
        <w:spacing w:after="0" w:line="240" w:lineRule="auto"/>
        <w:ind w:left="0" w:firstLine="709"/>
        <w:jc w:val="both"/>
        <w:rPr>
          <w:rFonts w:ascii="Times New Roman" w:eastAsia="Times New Roman" w:hAnsi="Times New Roman" w:cs="Times New Roman"/>
          <w:color w:val="000000" w:themeColor="text1"/>
          <w:kern w:val="1"/>
          <w:sz w:val="30"/>
          <w:szCs w:val="30"/>
          <w:lang w:val="en-US" w:eastAsia="hi-IN" w:bidi="hi-IN"/>
        </w:rPr>
      </w:pPr>
      <w:r w:rsidRPr="006770F0">
        <w:rPr>
          <w:rFonts w:ascii="Times New Roman" w:eastAsia="Times New Roman" w:hAnsi="Times New Roman" w:cs="Times New Roman"/>
          <w:color w:val="000000" w:themeColor="text1"/>
          <w:kern w:val="1"/>
          <w:sz w:val="30"/>
          <w:szCs w:val="30"/>
          <w:lang w:val="en" w:eastAsia="hi-IN" w:bidi="hi-IN"/>
        </w:rPr>
        <w:t>information on accredited customers (organizers), participants;</w:t>
      </w:r>
    </w:p>
    <w:p w14:paraId="1555778B" w14:textId="452E716C" w:rsidR="008D63A0" w:rsidRPr="006770F0" w:rsidRDefault="001A481F" w:rsidP="008D63A0">
      <w:pPr>
        <w:widowControl w:val="0"/>
        <w:numPr>
          <w:ilvl w:val="0"/>
          <w:numId w:val="11"/>
        </w:numPr>
        <w:pBdr>
          <w:bottom w:val="none" w:sz="0" w:space="13" w:color="auto"/>
        </w:pBdr>
        <w:shd w:val="clear" w:color="auto" w:fill="FFFFFF"/>
        <w:tabs>
          <w:tab w:val="left" w:pos="1276"/>
        </w:tabs>
        <w:suppressAutoHyphens/>
        <w:spacing w:after="0" w:line="240" w:lineRule="auto"/>
        <w:ind w:left="0" w:firstLine="709"/>
        <w:jc w:val="both"/>
        <w:rPr>
          <w:rFonts w:ascii="Times New Roman" w:eastAsia="Times New Roman" w:hAnsi="Times New Roman" w:cs="Times New Roman"/>
          <w:color w:val="000000" w:themeColor="text1"/>
          <w:kern w:val="1"/>
          <w:sz w:val="30"/>
          <w:szCs w:val="30"/>
          <w:lang w:val="en-US" w:eastAsia="hi-IN" w:bidi="hi-IN"/>
        </w:rPr>
      </w:pPr>
      <w:r w:rsidRPr="006770F0">
        <w:rPr>
          <w:rFonts w:ascii="Times New Roman" w:eastAsia="Times New Roman" w:hAnsi="Times New Roman" w:cs="Times New Roman"/>
          <w:color w:val="000000" w:themeColor="text1"/>
          <w:kern w:val="1"/>
          <w:sz w:val="30"/>
          <w:szCs w:val="30"/>
          <w:lang w:val="en" w:eastAsia="hi-IN" w:bidi="hi-IN"/>
        </w:rPr>
        <w:t xml:space="preserve">annual plan, any amendments and/or </w:t>
      </w:r>
      <w:r w:rsidR="00C53893">
        <w:rPr>
          <w:rFonts w:ascii="Times New Roman" w:eastAsia="Times New Roman" w:hAnsi="Times New Roman" w:cs="Times New Roman"/>
          <w:color w:val="000000" w:themeColor="text1"/>
          <w:kern w:val="1"/>
          <w:sz w:val="30"/>
          <w:szCs w:val="30"/>
          <w:lang w:val="en" w:eastAsia="hi-IN" w:bidi="hi-IN"/>
        </w:rPr>
        <w:t>addenda</w:t>
      </w:r>
      <w:r w:rsidRPr="006770F0">
        <w:rPr>
          <w:rFonts w:ascii="Times New Roman" w:eastAsia="Times New Roman" w:hAnsi="Times New Roman" w:cs="Times New Roman"/>
          <w:color w:val="000000" w:themeColor="text1"/>
          <w:kern w:val="1"/>
          <w:sz w:val="30"/>
          <w:szCs w:val="30"/>
          <w:lang w:val="en" w:eastAsia="hi-IN" w:bidi="hi-IN"/>
        </w:rPr>
        <w:t xml:space="preserve"> to such plan;</w:t>
      </w:r>
    </w:p>
    <w:p w14:paraId="0AD7DB67" w14:textId="2CCD3479" w:rsidR="008D63A0" w:rsidRPr="006770F0" w:rsidRDefault="001A481F" w:rsidP="008D63A0">
      <w:pPr>
        <w:widowControl w:val="0"/>
        <w:numPr>
          <w:ilvl w:val="0"/>
          <w:numId w:val="11"/>
        </w:numPr>
        <w:pBdr>
          <w:bottom w:val="none" w:sz="0" w:space="13" w:color="auto"/>
        </w:pBdr>
        <w:shd w:val="clear" w:color="auto" w:fill="FFFFFF"/>
        <w:tabs>
          <w:tab w:val="left" w:pos="1276"/>
        </w:tabs>
        <w:suppressAutoHyphens/>
        <w:spacing w:after="0" w:line="240" w:lineRule="auto"/>
        <w:ind w:left="0" w:firstLine="709"/>
        <w:jc w:val="both"/>
        <w:rPr>
          <w:rFonts w:ascii="Times New Roman" w:eastAsia="Times New Roman" w:hAnsi="Times New Roman" w:cs="Times New Roman"/>
          <w:color w:val="000000" w:themeColor="text1"/>
          <w:kern w:val="1"/>
          <w:sz w:val="30"/>
          <w:szCs w:val="30"/>
          <w:lang w:val="en-US" w:eastAsia="hi-IN" w:bidi="hi-IN"/>
        </w:rPr>
      </w:pPr>
      <w:r w:rsidRPr="006770F0">
        <w:rPr>
          <w:rFonts w:ascii="Times New Roman" w:eastAsia="Times New Roman" w:hAnsi="Times New Roman" w:cs="Times New Roman"/>
          <w:color w:val="000000" w:themeColor="text1"/>
          <w:kern w:val="1"/>
          <w:sz w:val="30"/>
          <w:szCs w:val="30"/>
          <w:lang w:val="en" w:eastAsia="hi-IN" w:bidi="hi-IN"/>
        </w:rPr>
        <w:t xml:space="preserve">documents for the preparation and submission of proposals, any amendments and/or </w:t>
      </w:r>
      <w:r w:rsidR="00C53893">
        <w:rPr>
          <w:rFonts w:ascii="Times New Roman" w:eastAsia="Times New Roman" w:hAnsi="Times New Roman" w:cs="Times New Roman"/>
          <w:color w:val="000000" w:themeColor="text1"/>
          <w:kern w:val="1"/>
          <w:sz w:val="30"/>
          <w:szCs w:val="30"/>
          <w:lang w:val="en" w:eastAsia="hi-IN" w:bidi="hi-IN"/>
        </w:rPr>
        <w:t>addenda</w:t>
      </w:r>
      <w:r w:rsidRPr="006770F0">
        <w:rPr>
          <w:rFonts w:ascii="Times New Roman" w:eastAsia="Times New Roman" w:hAnsi="Times New Roman" w:cs="Times New Roman"/>
          <w:color w:val="000000" w:themeColor="text1"/>
          <w:kern w:val="1"/>
          <w:sz w:val="30"/>
          <w:szCs w:val="30"/>
          <w:lang w:val="en" w:eastAsia="hi-IN" w:bidi="hi-IN"/>
        </w:rPr>
        <w:t xml:space="preserve"> to such documents;</w:t>
      </w:r>
    </w:p>
    <w:p w14:paraId="1608B1F9" w14:textId="4280575D" w:rsidR="00A96FBB" w:rsidRPr="006770F0" w:rsidRDefault="001A481F" w:rsidP="008D63A0">
      <w:pPr>
        <w:widowControl w:val="0"/>
        <w:numPr>
          <w:ilvl w:val="0"/>
          <w:numId w:val="11"/>
        </w:numPr>
        <w:pBdr>
          <w:bottom w:val="none" w:sz="0" w:space="13" w:color="auto"/>
        </w:pBdr>
        <w:shd w:val="clear" w:color="auto" w:fill="FFFFFF"/>
        <w:tabs>
          <w:tab w:val="left" w:pos="1276"/>
        </w:tabs>
        <w:suppressAutoHyphens/>
        <w:spacing w:after="0" w:line="240" w:lineRule="auto"/>
        <w:ind w:left="0" w:firstLine="709"/>
        <w:jc w:val="both"/>
        <w:rPr>
          <w:rFonts w:ascii="Times New Roman" w:eastAsia="Times New Roman" w:hAnsi="Times New Roman" w:cs="Times New Roman"/>
          <w:color w:val="000000" w:themeColor="text1"/>
          <w:kern w:val="1"/>
          <w:sz w:val="30"/>
          <w:szCs w:val="30"/>
          <w:lang w:val="en-US" w:eastAsia="hi-IN" w:bidi="hi-IN"/>
        </w:rPr>
      </w:pPr>
      <w:r w:rsidRPr="006770F0">
        <w:rPr>
          <w:rFonts w:ascii="Times New Roman" w:eastAsia="Times New Roman" w:hAnsi="Times New Roman" w:cs="Times New Roman"/>
          <w:color w:val="000000" w:themeColor="text1"/>
          <w:kern w:val="1"/>
          <w:sz w:val="30"/>
          <w:szCs w:val="30"/>
          <w:lang w:val="en" w:eastAsia="hi-IN" w:bidi="hi-IN"/>
        </w:rPr>
        <w:t xml:space="preserve">requests for clarification of documents for the preparation and submission of proposals, and responses to such requests; </w:t>
      </w:r>
    </w:p>
    <w:p w14:paraId="66A04FBB" w14:textId="77777777" w:rsidR="00444ABB" w:rsidRPr="006770F0" w:rsidRDefault="001A481F" w:rsidP="00A96FBB">
      <w:pPr>
        <w:widowControl w:val="0"/>
        <w:numPr>
          <w:ilvl w:val="0"/>
          <w:numId w:val="11"/>
        </w:numPr>
        <w:pBdr>
          <w:bottom w:val="none" w:sz="0" w:space="13" w:color="auto"/>
        </w:pBdr>
        <w:shd w:val="clear" w:color="auto" w:fill="FFFFFF"/>
        <w:tabs>
          <w:tab w:val="left" w:pos="1276"/>
        </w:tabs>
        <w:suppressAutoHyphens/>
        <w:spacing w:after="0" w:line="240" w:lineRule="auto"/>
        <w:ind w:left="0" w:firstLine="709"/>
        <w:jc w:val="both"/>
        <w:rPr>
          <w:rFonts w:ascii="Times New Roman" w:eastAsia="Times New Roman" w:hAnsi="Times New Roman" w:cs="Times New Roman"/>
          <w:color w:val="000000" w:themeColor="text1"/>
          <w:kern w:val="1"/>
          <w:sz w:val="30"/>
          <w:szCs w:val="30"/>
          <w:lang w:val="en-US" w:eastAsia="hi-IN" w:bidi="hi-IN"/>
        </w:rPr>
      </w:pPr>
      <w:r w:rsidRPr="006770F0">
        <w:rPr>
          <w:rFonts w:ascii="Times New Roman" w:eastAsia="Times New Roman" w:hAnsi="Times New Roman" w:cs="Times New Roman"/>
          <w:color w:val="000000" w:themeColor="text1"/>
          <w:kern w:val="1"/>
          <w:sz w:val="30"/>
          <w:szCs w:val="30"/>
          <w:lang w:val="en" w:eastAsia="hi-IN" w:bidi="hi-IN"/>
        </w:rPr>
        <w:t>minutes drawn by customers (organizers) with respect to:</w:t>
      </w:r>
    </w:p>
    <w:p w14:paraId="2F1FB491" w14:textId="77777777" w:rsidR="00444ABB" w:rsidRPr="006770F0" w:rsidRDefault="001A481F" w:rsidP="00563FC6">
      <w:pPr>
        <w:pBdr>
          <w:bottom w:val="none" w:sz="0" w:space="13" w:color="auto"/>
        </w:pBdr>
        <w:shd w:val="clear" w:color="auto" w:fill="FFFFFF"/>
        <w:tabs>
          <w:tab w:val="left" w:pos="1276"/>
        </w:tabs>
        <w:spacing w:after="0" w:line="240" w:lineRule="auto"/>
        <w:ind w:firstLine="709"/>
        <w:jc w:val="both"/>
        <w:rPr>
          <w:rFonts w:ascii="Times New Roman" w:eastAsia="Times New Roman" w:hAnsi="Times New Roman" w:cs="Times New Roman"/>
          <w:color w:val="000000" w:themeColor="text1"/>
          <w:kern w:val="1"/>
          <w:sz w:val="30"/>
          <w:szCs w:val="30"/>
          <w:lang w:val="en-US" w:eastAsia="hi-IN" w:bidi="hi-IN"/>
        </w:rPr>
      </w:pPr>
      <w:r w:rsidRPr="006770F0">
        <w:rPr>
          <w:rFonts w:ascii="Times New Roman" w:eastAsia="Times New Roman" w:hAnsi="Times New Roman" w:cs="Times New Roman"/>
          <w:color w:val="000000" w:themeColor="text1"/>
          <w:kern w:val="1"/>
          <w:sz w:val="30"/>
          <w:szCs w:val="30"/>
          <w:lang w:val="en" w:eastAsia="hi-IN" w:bidi="hi-IN"/>
        </w:rPr>
        <w:t>– opening, review of proposals and access of participants to evaluation and comparison of proposals;</w:t>
      </w:r>
    </w:p>
    <w:p w14:paraId="6E5EED46" w14:textId="77777777" w:rsidR="00444ABB" w:rsidRPr="006770F0" w:rsidRDefault="001A481F" w:rsidP="00A4332B">
      <w:pPr>
        <w:pBdr>
          <w:bottom w:val="none" w:sz="0" w:space="13" w:color="auto"/>
        </w:pBdr>
        <w:shd w:val="clear" w:color="auto" w:fill="FFFFFF"/>
        <w:tabs>
          <w:tab w:val="left" w:pos="1276"/>
        </w:tabs>
        <w:spacing w:after="0" w:line="240" w:lineRule="auto"/>
        <w:ind w:firstLine="709"/>
        <w:jc w:val="both"/>
        <w:rPr>
          <w:rFonts w:ascii="Times New Roman" w:eastAsia="Times New Roman" w:hAnsi="Times New Roman" w:cs="Times New Roman"/>
          <w:color w:val="000000" w:themeColor="text1"/>
          <w:kern w:val="1"/>
          <w:sz w:val="30"/>
          <w:szCs w:val="30"/>
          <w:lang w:val="en-US" w:eastAsia="hi-IN" w:bidi="hi-IN"/>
        </w:rPr>
      </w:pPr>
      <w:r w:rsidRPr="006770F0">
        <w:rPr>
          <w:rFonts w:ascii="Times New Roman" w:eastAsia="Times New Roman" w:hAnsi="Times New Roman" w:cs="Times New Roman"/>
          <w:color w:val="000000" w:themeColor="text1"/>
          <w:kern w:val="1"/>
          <w:sz w:val="30"/>
          <w:szCs w:val="30"/>
          <w:lang w:val="en" w:eastAsia="hi-IN" w:bidi="hi-IN"/>
        </w:rPr>
        <w:t>– evaluation and comparison of proposals, selection of the winning participant, or declaration of the open tender as null and void;</w:t>
      </w:r>
    </w:p>
    <w:p w14:paraId="4AC18506" w14:textId="48F23477" w:rsidR="00444ABB" w:rsidRPr="006770F0" w:rsidRDefault="001A481F" w:rsidP="00A4332B">
      <w:pPr>
        <w:pBdr>
          <w:bottom w:val="none" w:sz="0" w:space="13" w:color="auto"/>
        </w:pBdr>
        <w:shd w:val="clear" w:color="auto" w:fill="FFFFFF"/>
        <w:tabs>
          <w:tab w:val="left" w:pos="1276"/>
        </w:tabs>
        <w:spacing w:after="0" w:line="240" w:lineRule="auto"/>
        <w:ind w:firstLine="709"/>
        <w:jc w:val="both"/>
        <w:rPr>
          <w:rFonts w:ascii="Times New Roman" w:eastAsia="Times New Roman" w:hAnsi="Times New Roman" w:cs="Times New Roman"/>
          <w:color w:val="000000" w:themeColor="text1"/>
          <w:kern w:val="1"/>
          <w:sz w:val="30"/>
          <w:szCs w:val="30"/>
          <w:lang w:val="en-US" w:eastAsia="hi-IN" w:bidi="hi-IN"/>
        </w:rPr>
      </w:pPr>
      <w:r w:rsidRPr="006770F0">
        <w:rPr>
          <w:rFonts w:ascii="Times New Roman" w:eastAsia="Times New Roman" w:hAnsi="Times New Roman" w:cs="Times New Roman"/>
          <w:color w:val="000000" w:themeColor="text1"/>
          <w:kern w:val="1"/>
          <w:sz w:val="30"/>
          <w:szCs w:val="30"/>
          <w:lang w:val="en" w:eastAsia="hi-IN" w:bidi="hi-IN"/>
        </w:rPr>
        <w:t>– opening, review of proposals and access to the auction;</w:t>
      </w:r>
    </w:p>
    <w:p w14:paraId="651CF274" w14:textId="4393A65D" w:rsidR="00307EF9" w:rsidRPr="006770F0" w:rsidRDefault="001A481F" w:rsidP="00307EF9">
      <w:pPr>
        <w:pBdr>
          <w:bottom w:val="none" w:sz="0" w:space="13" w:color="auto"/>
        </w:pBdr>
        <w:shd w:val="clear" w:color="auto" w:fill="FFFFFF"/>
        <w:tabs>
          <w:tab w:val="left" w:pos="1276"/>
        </w:tabs>
        <w:spacing w:after="0" w:line="240" w:lineRule="auto"/>
        <w:ind w:firstLine="709"/>
        <w:jc w:val="both"/>
        <w:rPr>
          <w:rFonts w:ascii="Times New Roman" w:eastAsia="Calibri" w:hAnsi="Times New Roman" w:cs="Times New Roman"/>
          <w:color w:val="000000" w:themeColor="text1"/>
          <w:kern w:val="1"/>
          <w:sz w:val="30"/>
          <w:szCs w:val="30"/>
          <w:lang w:val="en-US" w:bidi="hi-IN"/>
        </w:rPr>
      </w:pPr>
      <w:r w:rsidRPr="006770F0">
        <w:rPr>
          <w:rFonts w:ascii="Times New Roman" w:eastAsia="Calibri" w:hAnsi="Times New Roman" w:cs="Times New Roman"/>
          <w:color w:val="000000" w:themeColor="text1"/>
          <w:kern w:val="1"/>
          <w:sz w:val="30"/>
          <w:szCs w:val="30"/>
          <w:lang w:val="en" w:bidi="hi-IN"/>
        </w:rPr>
        <w:t xml:space="preserve">– opening and review of proposals for participation in the first stage of a two-stage tender; </w:t>
      </w:r>
    </w:p>
    <w:p w14:paraId="228E2622" w14:textId="45E6B093" w:rsidR="00307EF9" w:rsidRPr="006770F0" w:rsidRDefault="001A481F" w:rsidP="00307EF9">
      <w:pPr>
        <w:pBdr>
          <w:bottom w:val="none" w:sz="0" w:space="13" w:color="auto"/>
        </w:pBdr>
        <w:shd w:val="clear" w:color="auto" w:fill="FFFFFF"/>
        <w:tabs>
          <w:tab w:val="left" w:pos="1276"/>
        </w:tabs>
        <w:spacing w:after="0" w:line="240" w:lineRule="auto"/>
        <w:ind w:firstLine="709"/>
        <w:jc w:val="both"/>
        <w:rPr>
          <w:rFonts w:ascii="Times New Roman" w:eastAsia="Calibri" w:hAnsi="Times New Roman" w:cs="Times New Roman"/>
          <w:color w:val="000000" w:themeColor="text1"/>
          <w:kern w:val="1"/>
          <w:sz w:val="30"/>
          <w:szCs w:val="30"/>
          <w:lang w:val="en-US" w:bidi="hi-IN"/>
        </w:rPr>
      </w:pPr>
      <w:r w:rsidRPr="006770F0">
        <w:rPr>
          <w:rFonts w:ascii="Times New Roman" w:eastAsia="Calibri" w:hAnsi="Times New Roman" w:cs="Times New Roman"/>
          <w:color w:val="000000" w:themeColor="text1"/>
          <w:kern w:val="1"/>
          <w:sz w:val="30"/>
          <w:szCs w:val="30"/>
          <w:lang w:val="en" w:bidi="hi-IN"/>
        </w:rPr>
        <w:t>– preliminary selection of participants;</w:t>
      </w:r>
    </w:p>
    <w:p w14:paraId="7D1914E9" w14:textId="77777777" w:rsidR="00444ABB" w:rsidRPr="006770F0" w:rsidRDefault="001A481F" w:rsidP="00A4332B">
      <w:pPr>
        <w:pBdr>
          <w:bottom w:val="none" w:sz="0" w:space="13" w:color="auto"/>
        </w:pBdr>
        <w:shd w:val="clear" w:color="auto" w:fill="FFFFFF"/>
        <w:tabs>
          <w:tab w:val="left" w:pos="1276"/>
        </w:tabs>
        <w:spacing w:after="0" w:line="240" w:lineRule="auto"/>
        <w:ind w:firstLine="709"/>
        <w:jc w:val="both"/>
        <w:rPr>
          <w:rFonts w:ascii="Times New Roman" w:eastAsia="Times New Roman" w:hAnsi="Times New Roman" w:cs="Times New Roman"/>
          <w:color w:val="000000" w:themeColor="text1"/>
          <w:kern w:val="1"/>
          <w:sz w:val="30"/>
          <w:szCs w:val="30"/>
          <w:lang w:val="en-US" w:eastAsia="hi-IN" w:bidi="hi-IN"/>
        </w:rPr>
      </w:pPr>
      <w:r w:rsidRPr="006770F0">
        <w:rPr>
          <w:rFonts w:ascii="Times New Roman" w:eastAsia="Times New Roman" w:hAnsi="Times New Roman" w:cs="Times New Roman"/>
          <w:color w:val="000000" w:themeColor="text1"/>
          <w:kern w:val="1"/>
          <w:sz w:val="30"/>
          <w:szCs w:val="30"/>
          <w:lang w:val="en" w:eastAsia="hi-IN" w:bidi="hi-IN"/>
        </w:rPr>
        <w:t>– selection of the winning participant, or declaration of the electronic auction as null and void;</w:t>
      </w:r>
    </w:p>
    <w:p w14:paraId="464437C3" w14:textId="77777777" w:rsidR="00444ABB" w:rsidRPr="006770F0" w:rsidRDefault="001A481F" w:rsidP="00A4332B">
      <w:pPr>
        <w:pBdr>
          <w:bottom w:val="none" w:sz="0" w:space="13" w:color="auto"/>
        </w:pBdr>
        <w:shd w:val="clear" w:color="auto" w:fill="FFFFFF"/>
        <w:tabs>
          <w:tab w:val="left" w:pos="1276"/>
        </w:tabs>
        <w:spacing w:after="0" w:line="240" w:lineRule="auto"/>
        <w:ind w:firstLine="709"/>
        <w:jc w:val="both"/>
        <w:rPr>
          <w:rFonts w:ascii="Times New Roman" w:eastAsia="Times New Roman" w:hAnsi="Times New Roman" w:cs="Times New Roman"/>
          <w:color w:val="000000" w:themeColor="text1"/>
          <w:kern w:val="1"/>
          <w:sz w:val="30"/>
          <w:szCs w:val="30"/>
          <w:lang w:val="en-US" w:eastAsia="hi-IN" w:bidi="hi-IN"/>
        </w:rPr>
      </w:pPr>
      <w:r w:rsidRPr="006770F0">
        <w:rPr>
          <w:rFonts w:ascii="Times New Roman" w:eastAsia="Times New Roman" w:hAnsi="Times New Roman" w:cs="Times New Roman"/>
          <w:color w:val="000000" w:themeColor="text1"/>
          <w:kern w:val="1"/>
          <w:sz w:val="30"/>
          <w:szCs w:val="30"/>
          <w:lang w:val="en" w:eastAsia="hi-IN" w:bidi="hi-IN"/>
        </w:rPr>
        <w:t>– evaluation and comparison of proposals, selection of the winning participant, or declaration of the RFQ procedure as null and void;</w:t>
      </w:r>
    </w:p>
    <w:p w14:paraId="27FCC9C0" w14:textId="77777777" w:rsidR="00444ABB" w:rsidRPr="006770F0" w:rsidRDefault="001A481F" w:rsidP="00A4332B">
      <w:pPr>
        <w:widowControl w:val="0"/>
        <w:numPr>
          <w:ilvl w:val="0"/>
          <w:numId w:val="11"/>
        </w:numPr>
        <w:pBdr>
          <w:bottom w:val="none" w:sz="0" w:space="13" w:color="auto"/>
        </w:pBdr>
        <w:shd w:val="clear" w:color="auto" w:fill="FFFFFF"/>
        <w:tabs>
          <w:tab w:val="left" w:pos="1276"/>
        </w:tabs>
        <w:suppressAutoHyphens/>
        <w:spacing w:after="0" w:line="240" w:lineRule="auto"/>
        <w:ind w:left="0" w:firstLine="709"/>
        <w:jc w:val="both"/>
        <w:rPr>
          <w:rFonts w:ascii="Times New Roman" w:eastAsia="Times New Roman" w:hAnsi="Times New Roman" w:cs="Times New Roman"/>
          <w:color w:val="000000" w:themeColor="text1"/>
          <w:kern w:val="1"/>
          <w:sz w:val="30"/>
          <w:szCs w:val="30"/>
          <w:lang w:val="en-US" w:eastAsia="hi-IN" w:bidi="hi-IN"/>
        </w:rPr>
      </w:pPr>
      <w:r w:rsidRPr="006770F0">
        <w:rPr>
          <w:rFonts w:ascii="Times New Roman" w:eastAsia="Times New Roman" w:hAnsi="Times New Roman" w:cs="Times New Roman"/>
          <w:color w:val="000000" w:themeColor="text1"/>
          <w:kern w:val="1"/>
          <w:sz w:val="30"/>
          <w:szCs w:val="30"/>
          <w:lang w:val="en" w:eastAsia="hi-IN" w:bidi="hi-IN"/>
        </w:rPr>
        <w:t xml:space="preserve">resolutions of customers (organizers) on cancellation of the procurement procedure; </w:t>
      </w:r>
    </w:p>
    <w:p w14:paraId="27D49A2D" w14:textId="77777777" w:rsidR="00444ABB" w:rsidRPr="006770F0" w:rsidRDefault="001A481F" w:rsidP="00A4332B">
      <w:pPr>
        <w:widowControl w:val="0"/>
        <w:numPr>
          <w:ilvl w:val="0"/>
          <w:numId w:val="11"/>
        </w:numPr>
        <w:pBdr>
          <w:bottom w:val="none" w:sz="0" w:space="13" w:color="auto"/>
        </w:pBdr>
        <w:shd w:val="clear" w:color="auto" w:fill="FFFFFF"/>
        <w:tabs>
          <w:tab w:val="left" w:pos="1276"/>
        </w:tabs>
        <w:suppressAutoHyphens/>
        <w:spacing w:after="0" w:line="240" w:lineRule="auto"/>
        <w:ind w:left="0" w:firstLine="709"/>
        <w:jc w:val="both"/>
        <w:rPr>
          <w:rFonts w:ascii="Times New Roman" w:eastAsia="Times New Roman" w:hAnsi="Times New Roman" w:cs="Times New Roman"/>
          <w:color w:val="000000" w:themeColor="text1"/>
          <w:kern w:val="1"/>
          <w:sz w:val="30"/>
          <w:szCs w:val="30"/>
          <w:lang w:val="en-US" w:eastAsia="hi-IN" w:bidi="hi-IN"/>
        </w:rPr>
      </w:pPr>
      <w:r w:rsidRPr="006770F0">
        <w:rPr>
          <w:rFonts w:ascii="Times New Roman" w:eastAsia="Times New Roman" w:hAnsi="Times New Roman" w:cs="Times New Roman"/>
          <w:color w:val="000000" w:themeColor="text1"/>
          <w:kern w:val="1"/>
          <w:sz w:val="30"/>
          <w:szCs w:val="30"/>
          <w:lang w:val="en" w:eastAsia="hi-IN" w:bidi="hi-IN"/>
        </w:rPr>
        <w:t>minutes of the Exchange on declaration of the open tender, electronic auction, and RFQ procedure as null and void;</w:t>
      </w:r>
    </w:p>
    <w:p w14:paraId="222B7881" w14:textId="77777777" w:rsidR="00444ABB" w:rsidRPr="006770F0" w:rsidRDefault="001A481F" w:rsidP="00A4332B">
      <w:pPr>
        <w:widowControl w:val="0"/>
        <w:numPr>
          <w:ilvl w:val="0"/>
          <w:numId w:val="11"/>
        </w:numPr>
        <w:pBdr>
          <w:bottom w:val="none" w:sz="0" w:space="13" w:color="auto"/>
        </w:pBdr>
        <w:shd w:val="clear" w:color="auto" w:fill="FFFFFF"/>
        <w:tabs>
          <w:tab w:val="left" w:pos="1276"/>
        </w:tabs>
        <w:suppressAutoHyphens/>
        <w:spacing w:after="0" w:line="240" w:lineRule="auto"/>
        <w:ind w:left="0" w:firstLine="709"/>
        <w:jc w:val="both"/>
        <w:rPr>
          <w:rFonts w:ascii="Times New Roman" w:eastAsia="Times New Roman" w:hAnsi="Times New Roman" w:cs="Times New Roman"/>
          <w:color w:val="000000" w:themeColor="text1"/>
          <w:kern w:val="1"/>
          <w:sz w:val="30"/>
          <w:szCs w:val="30"/>
          <w:lang w:eastAsia="hi-IN" w:bidi="hi-IN"/>
        </w:rPr>
      </w:pPr>
      <w:r w:rsidRPr="006770F0">
        <w:rPr>
          <w:rFonts w:ascii="Times New Roman" w:eastAsia="Times New Roman" w:hAnsi="Times New Roman" w:cs="Times New Roman"/>
          <w:color w:val="000000" w:themeColor="text1"/>
          <w:kern w:val="1"/>
          <w:sz w:val="30"/>
          <w:szCs w:val="30"/>
          <w:lang w:val="en" w:eastAsia="hi-IN" w:bidi="hi-IN"/>
        </w:rPr>
        <w:t>minutes of auctions;</w:t>
      </w:r>
    </w:p>
    <w:p w14:paraId="78BAC3A1" w14:textId="77777777" w:rsidR="00444ABB" w:rsidRPr="006770F0" w:rsidRDefault="001A481F" w:rsidP="00A4332B">
      <w:pPr>
        <w:widowControl w:val="0"/>
        <w:numPr>
          <w:ilvl w:val="0"/>
          <w:numId w:val="11"/>
        </w:numPr>
        <w:pBdr>
          <w:bottom w:val="none" w:sz="0" w:space="13" w:color="auto"/>
        </w:pBdr>
        <w:shd w:val="clear" w:color="auto" w:fill="FFFFFF"/>
        <w:tabs>
          <w:tab w:val="left" w:pos="1276"/>
        </w:tabs>
        <w:suppressAutoHyphens/>
        <w:spacing w:after="0" w:line="240" w:lineRule="auto"/>
        <w:ind w:left="0" w:firstLine="709"/>
        <w:jc w:val="both"/>
        <w:rPr>
          <w:rFonts w:ascii="Times New Roman" w:eastAsia="Times New Roman" w:hAnsi="Times New Roman" w:cs="Times New Roman"/>
          <w:color w:val="000000" w:themeColor="text1"/>
          <w:kern w:val="1"/>
          <w:sz w:val="30"/>
          <w:szCs w:val="30"/>
          <w:lang w:val="en-US" w:eastAsia="hi-IN" w:bidi="hi-IN"/>
        </w:rPr>
      </w:pPr>
      <w:r w:rsidRPr="006770F0">
        <w:rPr>
          <w:rFonts w:ascii="Times New Roman" w:eastAsia="Times New Roman" w:hAnsi="Times New Roman" w:cs="Times New Roman"/>
          <w:color w:val="000000" w:themeColor="text1"/>
          <w:kern w:val="1"/>
          <w:sz w:val="30"/>
          <w:szCs w:val="30"/>
          <w:lang w:val="en" w:eastAsia="hi-IN" w:bidi="hi-IN"/>
        </w:rPr>
        <w:t>contracts, agreements on modification and termination of contracts, customer notices of termination of contracts;</w:t>
      </w:r>
    </w:p>
    <w:p w14:paraId="2FEFDE5E" w14:textId="47616136" w:rsidR="00444ABB" w:rsidRPr="006770F0" w:rsidRDefault="001E6523" w:rsidP="00A4332B">
      <w:pPr>
        <w:widowControl w:val="0"/>
        <w:numPr>
          <w:ilvl w:val="0"/>
          <w:numId w:val="11"/>
        </w:numPr>
        <w:pBdr>
          <w:bottom w:val="none" w:sz="0" w:space="13" w:color="auto"/>
        </w:pBdr>
        <w:shd w:val="clear" w:color="auto" w:fill="FFFFFF"/>
        <w:tabs>
          <w:tab w:val="left" w:pos="1276"/>
        </w:tabs>
        <w:suppressAutoHyphens/>
        <w:spacing w:after="0" w:line="240" w:lineRule="auto"/>
        <w:ind w:left="0" w:firstLine="709"/>
        <w:jc w:val="both"/>
        <w:rPr>
          <w:rFonts w:ascii="Times New Roman" w:eastAsia="Times New Roman" w:hAnsi="Times New Roman" w:cs="Times New Roman"/>
          <w:color w:val="000000" w:themeColor="text1"/>
          <w:kern w:val="1"/>
          <w:sz w:val="30"/>
          <w:szCs w:val="30"/>
          <w:lang w:val="en-US" w:eastAsia="hi-IN" w:bidi="hi-IN"/>
        </w:rPr>
      </w:pPr>
      <w:r>
        <w:rPr>
          <w:rFonts w:ascii="Times New Roman" w:eastAsia="Times New Roman" w:hAnsi="Times New Roman" w:cs="Times New Roman"/>
          <w:color w:val="000000" w:themeColor="text1"/>
          <w:kern w:val="1"/>
          <w:sz w:val="30"/>
          <w:szCs w:val="30"/>
          <w:lang w:val="en-US" w:eastAsia="hi-IN" w:bidi="ar-EG"/>
        </w:rPr>
        <w:t>reports on conducted</w:t>
      </w:r>
      <w:r w:rsidR="001A481F" w:rsidRPr="006770F0">
        <w:rPr>
          <w:rFonts w:ascii="Times New Roman" w:eastAsia="Times New Roman" w:hAnsi="Times New Roman" w:cs="Times New Roman"/>
          <w:color w:val="000000" w:themeColor="text1"/>
          <w:kern w:val="1"/>
          <w:sz w:val="30"/>
          <w:szCs w:val="30"/>
          <w:lang w:val="en" w:eastAsia="hi-IN" w:bidi="hi-IN"/>
        </w:rPr>
        <w:t xml:space="preserve"> single-source procurement procedures;</w:t>
      </w:r>
    </w:p>
    <w:p w14:paraId="20327EC3" w14:textId="77777777" w:rsidR="00444ABB" w:rsidRPr="006770F0" w:rsidRDefault="001A481F" w:rsidP="00A4332B">
      <w:pPr>
        <w:widowControl w:val="0"/>
        <w:numPr>
          <w:ilvl w:val="0"/>
          <w:numId w:val="11"/>
        </w:numPr>
        <w:pBdr>
          <w:bottom w:val="none" w:sz="0" w:space="13" w:color="auto"/>
        </w:pBdr>
        <w:shd w:val="clear" w:color="auto" w:fill="FFFFFF"/>
        <w:tabs>
          <w:tab w:val="left" w:pos="1276"/>
        </w:tabs>
        <w:suppressAutoHyphens/>
        <w:spacing w:after="0" w:line="240" w:lineRule="auto"/>
        <w:ind w:left="0" w:firstLine="709"/>
        <w:jc w:val="both"/>
        <w:rPr>
          <w:rFonts w:ascii="Times New Roman" w:eastAsia="Times New Roman" w:hAnsi="Times New Roman" w:cs="Times New Roman"/>
          <w:color w:val="000000" w:themeColor="text1"/>
          <w:kern w:val="1"/>
          <w:sz w:val="30"/>
          <w:szCs w:val="30"/>
          <w:lang w:val="en-US" w:eastAsia="hi-IN" w:bidi="hi-IN"/>
        </w:rPr>
      </w:pPr>
      <w:r w:rsidRPr="006770F0">
        <w:rPr>
          <w:rFonts w:ascii="Times New Roman" w:eastAsia="Times New Roman" w:hAnsi="Times New Roman" w:cs="Times New Roman"/>
          <w:color w:val="000000" w:themeColor="text1"/>
          <w:kern w:val="1"/>
          <w:sz w:val="30"/>
          <w:szCs w:val="30"/>
          <w:lang w:val="en" w:eastAsia="hi-IN" w:bidi="hi-IN"/>
        </w:rPr>
        <w:t>complaints and notices of their revocation;</w:t>
      </w:r>
    </w:p>
    <w:p w14:paraId="4C35C4AC" w14:textId="77777777" w:rsidR="00444ABB" w:rsidRPr="006770F0" w:rsidRDefault="001A481F" w:rsidP="00A4332B">
      <w:pPr>
        <w:widowControl w:val="0"/>
        <w:numPr>
          <w:ilvl w:val="0"/>
          <w:numId w:val="11"/>
        </w:numPr>
        <w:pBdr>
          <w:bottom w:val="none" w:sz="0" w:space="13" w:color="auto"/>
        </w:pBdr>
        <w:shd w:val="clear" w:color="auto" w:fill="FFFFFF"/>
        <w:tabs>
          <w:tab w:val="left" w:pos="1276"/>
        </w:tabs>
        <w:suppressAutoHyphens/>
        <w:spacing w:after="0" w:line="240" w:lineRule="auto"/>
        <w:ind w:left="0" w:firstLine="709"/>
        <w:jc w:val="both"/>
        <w:rPr>
          <w:rFonts w:ascii="Times New Roman" w:eastAsia="Times New Roman" w:hAnsi="Times New Roman" w:cs="Times New Roman"/>
          <w:color w:val="000000" w:themeColor="text1"/>
          <w:kern w:val="1"/>
          <w:sz w:val="30"/>
          <w:szCs w:val="30"/>
          <w:lang w:val="en-US" w:eastAsia="hi-IN" w:bidi="hi-IN"/>
        </w:rPr>
      </w:pPr>
      <w:r w:rsidRPr="006770F0">
        <w:rPr>
          <w:rFonts w:ascii="Times New Roman" w:eastAsia="Times New Roman" w:hAnsi="Times New Roman" w:cs="Times New Roman"/>
          <w:color w:val="000000" w:themeColor="text1"/>
          <w:kern w:val="1"/>
          <w:sz w:val="30"/>
          <w:szCs w:val="30"/>
          <w:lang w:val="en" w:eastAsia="hi-IN" w:bidi="hi-IN"/>
        </w:rPr>
        <w:t>desk audit certificates, instructions, desk audit reports;</w:t>
      </w:r>
    </w:p>
    <w:p w14:paraId="45C6DF6A" w14:textId="77777777" w:rsidR="00444ABB" w:rsidRPr="006770F0" w:rsidRDefault="001A481F" w:rsidP="00A4332B">
      <w:pPr>
        <w:widowControl w:val="0"/>
        <w:numPr>
          <w:ilvl w:val="0"/>
          <w:numId w:val="11"/>
        </w:numPr>
        <w:pBdr>
          <w:bottom w:val="none" w:sz="0" w:space="13" w:color="auto"/>
        </w:pBdr>
        <w:shd w:val="clear" w:color="auto" w:fill="FFFFFF"/>
        <w:tabs>
          <w:tab w:val="left" w:pos="1276"/>
        </w:tabs>
        <w:suppressAutoHyphens/>
        <w:spacing w:after="0" w:line="240" w:lineRule="auto"/>
        <w:ind w:left="0" w:firstLine="709"/>
        <w:jc w:val="both"/>
        <w:rPr>
          <w:rFonts w:ascii="Times New Roman" w:eastAsia="Times New Roman" w:hAnsi="Times New Roman" w:cs="Times New Roman"/>
          <w:color w:val="000000" w:themeColor="text1"/>
          <w:kern w:val="1"/>
          <w:sz w:val="30"/>
          <w:szCs w:val="30"/>
          <w:lang w:val="en-US" w:eastAsia="hi-IN" w:bidi="hi-IN"/>
        </w:rPr>
      </w:pPr>
      <w:r w:rsidRPr="006770F0">
        <w:rPr>
          <w:rFonts w:ascii="Times New Roman" w:eastAsia="Times New Roman" w:hAnsi="Times New Roman" w:cs="Times New Roman"/>
          <w:color w:val="000000" w:themeColor="text1"/>
          <w:kern w:val="1"/>
          <w:sz w:val="30"/>
          <w:szCs w:val="30"/>
          <w:lang w:val="en" w:eastAsia="hi-IN" w:bidi="hi-IN"/>
        </w:rPr>
        <w:lastRenderedPageBreak/>
        <w:t>objections to audit certificates, and related legal opinions;</w:t>
      </w:r>
    </w:p>
    <w:p w14:paraId="6D91A3AF" w14:textId="77777777" w:rsidR="00E84792" w:rsidRPr="006770F0" w:rsidRDefault="001A481F" w:rsidP="00A50FE7">
      <w:pPr>
        <w:widowControl w:val="0"/>
        <w:numPr>
          <w:ilvl w:val="0"/>
          <w:numId w:val="11"/>
        </w:numPr>
        <w:pBdr>
          <w:bottom w:val="none" w:sz="0" w:space="13" w:color="auto"/>
        </w:pBdr>
        <w:shd w:val="clear" w:color="auto" w:fill="FFFFFF"/>
        <w:tabs>
          <w:tab w:val="left" w:pos="1276"/>
        </w:tabs>
        <w:suppressAutoHyphens/>
        <w:spacing w:after="0" w:line="240" w:lineRule="auto"/>
        <w:ind w:left="0" w:firstLine="709"/>
        <w:jc w:val="both"/>
        <w:rPr>
          <w:rFonts w:ascii="Times New Roman" w:eastAsia="Times New Roman" w:hAnsi="Times New Roman" w:cs="Times New Roman"/>
          <w:color w:val="000000" w:themeColor="text1"/>
          <w:kern w:val="1"/>
          <w:sz w:val="30"/>
          <w:szCs w:val="30"/>
          <w:lang w:val="en-US" w:eastAsia="hi-IN" w:bidi="hi-IN"/>
        </w:rPr>
      </w:pPr>
      <w:r w:rsidRPr="006770F0">
        <w:rPr>
          <w:rFonts w:ascii="Times New Roman" w:eastAsia="Times New Roman" w:hAnsi="Times New Roman" w:cs="Times New Roman"/>
          <w:color w:val="000000" w:themeColor="text1"/>
          <w:kern w:val="1"/>
          <w:sz w:val="30"/>
          <w:szCs w:val="30"/>
          <w:lang w:val="en" w:eastAsia="hi-IN" w:bidi="hi-IN"/>
        </w:rPr>
        <w:t>notices of elimination of violations;</w:t>
      </w:r>
    </w:p>
    <w:p w14:paraId="31267CD1" w14:textId="0672AF52" w:rsidR="00E84792" w:rsidRPr="006770F0" w:rsidRDefault="001A481F" w:rsidP="00A50FE7">
      <w:pPr>
        <w:widowControl w:val="0"/>
        <w:numPr>
          <w:ilvl w:val="0"/>
          <w:numId w:val="11"/>
        </w:numPr>
        <w:pBdr>
          <w:bottom w:val="none" w:sz="0" w:space="13" w:color="auto"/>
        </w:pBdr>
        <w:shd w:val="clear" w:color="auto" w:fill="FFFFFF"/>
        <w:tabs>
          <w:tab w:val="left" w:pos="1276"/>
        </w:tabs>
        <w:suppressAutoHyphens/>
        <w:spacing w:after="0" w:line="240" w:lineRule="auto"/>
        <w:ind w:left="0" w:firstLine="709"/>
        <w:jc w:val="both"/>
        <w:rPr>
          <w:rFonts w:ascii="Times New Roman" w:eastAsia="Times New Roman" w:hAnsi="Times New Roman" w:cs="Times New Roman"/>
          <w:color w:val="000000" w:themeColor="text1"/>
          <w:kern w:val="1"/>
          <w:sz w:val="30"/>
          <w:szCs w:val="30"/>
          <w:lang w:val="en-US" w:eastAsia="hi-IN" w:bidi="hi-IN"/>
        </w:rPr>
      </w:pPr>
      <w:r w:rsidRPr="006770F0">
        <w:rPr>
          <w:rFonts w:ascii="Times New Roman" w:eastAsia="Times New Roman" w:hAnsi="Times New Roman" w:cs="Times New Roman"/>
          <w:color w:val="000000" w:themeColor="text1"/>
          <w:kern w:val="1"/>
          <w:sz w:val="30"/>
          <w:szCs w:val="30"/>
          <w:lang w:val="en" w:eastAsia="hi-IN" w:bidi="hi-IN"/>
        </w:rPr>
        <w:t xml:space="preserve">buy offers, amendments and/or </w:t>
      </w:r>
      <w:r w:rsidR="00C53893">
        <w:rPr>
          <w:rFonts w:ascii="Times New Roman" w:eastAsia="Times New Roman" w:hAnsi="Times New Roman" w:cs="Times New Roman"/>
          <w:color w:val="000000" w:themeColor="text1"/>
          <w:kern w:val="1"/>
          <w:sz w:val="30"/>
          <w:szCs w:val="30"/>
          <w:lang w:val="en" w:eastAsia="hi-IN" w:bidi="hi-IN"/>
        </w:rPr>
        <w:t>addenda</w:t>
      </w:r>
      <w:r w:rsidRPr="006770F0">
        <w:rPr>
          <w:rFonts w:ascii="Times New Roman" w:eastAsia="Times New Roman" w:hAnsi="Times New Roman" w:cs="Times New Roman"/>
          <w:color w:val="000000" w:themeColor="text1"/>
          <w:kern w:val="1"/>
          <w:sz w:val="30"/>
          <w:szCs w:val="30"/>
          <w:lang w:val="en" w:eastAsia="hi-IN" w:bidi="hi-IN"/>
        </w:rPr>
        <w:t xml:space="preserve"> to buy offers, findings of document and/or information reviews, notices of termination of the ETP SSP procedure without selection of the supplier (vendor, contractor);</w:t>
      </w:r>
    </w:p>
    <w:p w14:paraId="3354C0DC" w14:textId="553CAC33" w:rsidR="00444ABB" w:rsidRPr="006770F0" w:rsidRDefault="001A481F" w:rsidP="00A4332B">
      <w:pPr>
        <w:widowControl w:val="0"/>
        <w:numPr>
          <w:ilvl w:val="0"/>
          <w:numId w:val="11"/>
        </w:numPr>
        <w:pBdr>
          <w:bottom w:val="none" w:sz="0" w:space="13" w:color="auto"/>
        </w:pBdr>
        <w:shd w:val="clear" w:color="auto" w:fill="FFFFFF"/>
        <w:tabs>
          <w:tab w:val="left" w:pos="1276"/>
        </w:tabs>
        <w:suppressAutoHyphens/>
        <w:spacing w:after="0" w:line="240" w:lineRule="auto"/>
        <w:ind w:left="0" w:firstLine="709"/>
        <w:jc w:val="both"/>
        <w:rPr>
          <w:rFonts w:ascii="Times New Roman" w:eastAsia="Times New Roman" w:hAnsi="Times New Roman" w:cs="Times New Roman"/>
          <w:color w:val="000000" w:themeColor="text1"/>
          <w:kern w:val="1"/>
          <w:sz w:val="30"/>
          <w:szCs w:val="30"/>
          <w:lang w:val="en-US" w:eastAsia="hi-IN" w:bidi="hi-IN"/>
        </w:rPr>
      </w:pPr>
      <w:r w:rsidRPr="006770F0">
        <w:rPr>
          <w:rFonts w:ascii="Times New Roman" w:eastAsia="Times New Roman" w:hAnsi="Times New Roman" w:cs="Times New Roman"/>
          <w:color w:val="000000" w:themeColor="text1"/>
          <w:kern w:val="1"/>
          <w:sz w:val="30"/>
          <w:szCs w:val="30"/>
          <w:lang w:val="en" w:eastAsia="hi-IN" w:bidi="hi-IN"/>
        </w:rPr>
        <w:t>other information stipulated by the existing legislation.</w:t>
      </w:r>
    </w:p>
    <w:p w14:paraId="139416F4" w14:textId="77777777" w:rsidR="00924C24" w:rsidRPr="006770F0" w:rsidRDefault="001A481F" w:rsidP="00924C24">
      <w:pPr>
        <w:pBdr>
          <w:bottom w:val="none" w:sz="0" w:space="13" w:color="auto"/>
        </w:pBdr>
        <w:shd w:val="clear" w:color="auto" w:fill="FFFFFF"/>
        <w:tabs>
          <w:tab w:val="left" w:pos="1276"/>
        </w:tabs>
        <w:spacing w:after="0" w:line="240" w:lineRule="auto"/>
        <w:jc w:val="both"/>
        <w:rPr>
          <w:rFonts w:ascii="Times New Roman" w:eastAsia="Times New Roman" w:hAnsi="Times New Roman" w:cs="Times New Roman"/>
          <w:color w:val="000000" w:themeColor="text1"/>
          <w:kern w:val="1"/>
          <w:sz w:val="30"/>
          <w:szCs w:val="30"/>
          <w:lang w:val="en-US" w:eastAsia="hi-IN" w:bidi="hi-IN"/>
        </w:rPr>
      </w:pPr>
      <w:r w:rsidRPr="006770F0">
        <w:rPr>
          <w:rFonts w:ascii="Times New Roman" w:eastAsia="Times New Roman" w:hAnsi="Times New Roman" w:cs="Times New Roman"/>
          <w:color w:val="000000" w:themeColor="text1"/>
          <w:kern w:val="1"/>
          <w:sz w:val="30"/>
          <w:szCs w:val="30"/>
          <w:lang w:val="en" w:eastAsia="hi-IN" w:bidi="hi-IN"/>
        </w:rPr>
        <w:t>Migration of the information listed in the first part of this paragraph shall be carried out in accordance with Regulations on Information Interaction governing interactions between the operator of the State Information and Analysis System for Public Procurement Management and operators of electronic trading platforms, the Trading System of the Commodity Exchange, and the Automated Financial Settlements System of the Ministry of Finance of the Republic of Belarus, such regulations approved by them with the consent of the authorized government body for public procurement (the “authorized body”), the Ministry of Finance, and the operator of the state automated information system.</w:t>
      </w:r>
    </w:p>
    <w:p w14:paraId="084CF4E9" w14:textId="46966B02" w:rsidR="00924C24" w:rsidRPr="006770F0" w:rsidRDefault="001A481F" w:rsidP="00924C24">
      <w:pPr>
        <w:pBdr>
          <w:bottom w:val="none" w:sz="0" w:space="13" w:color="auto"/>
        </w:pBdr>
        <w:shd w:val="clear" w:color="auto" w:fill="FFFFFF"/>
        <w:tabs>
          <w:tab w:val="left" w:pos="1276"/>
        </w:tabs>
        <w:spacing w:after="0" w:line="240" w:lineRule="auto"/>
        <w:jc w:val="both"/>
        <w:rPr>
          <w:rFonts w:ascii="Times New Roman" w:eastAsia="Arial" w:hAnsi="Times New Roman" w:cs="Times New Roman"/>
          <w:color w:val="000000" w:themeColor="text1"/>
          <w:kern w:val="1"/>
          <w:sz w:val="30"/>
          <w:szCs w:val="30"/>
          <w:lang w:val="en-US" w:eastAsia="ar-SA"/>
        </w:rPr>
      </w:pPr>
      <w:r w:rsidRPr="006770F0">
        <w:rPr>
          <w:rFonts w:ascii="Times New Roman" w:eastAsia="Arial CYR" w:hAnsi="Times New Roman" w:cs="Times New Roman"/>
          <w:i/>
          <w:color w:val="000000" w:themeColor="text1"/>
          <w:kern w:val="1"/>
          <w:sz w:val="24"/>
          <w:szCs w:val="24"/>
          <w:lang w:val="en" w:eastAsia="ar-SA"/>
        </w:rPr>
        <w:t>(paragraph as amended by Minutes of the Board Meetings dated 10.12.2020 No. 214, 03.05.2024 No. 106, 08.08.2025 No. 171)</w:t>
      </w:r>
    </w:p>
    <w:p w14:paraId="67F46DF1" w14:textId="65F14D0D" w:rsidR="00CF0C44" w:rsidRPr="006770F0" w:rsidRDefault="001A481F" w:rsidP="00CF0C44">
      <w:pPr>
        <w:pBdr>
          <w:bottom w:val="none" w:sz="0" w:space="13" w:color="auto"/>
        </w:pBdr>
        <w:shd w:val="clear" w:color="auto" w:fill="FFFFFF"/>
        <w:tabs>
          <w:tab w:val="left" w:pos="1276"/>
        </w:tabs>
        <w:spacing w:after="0" w:line="240" w:lineRule="auto"/>
        <w:ind w:firstLine="709"/>
        <w:jc w:val="both"/>
        <w:rPr>
          <w:rFonts w:ascii="Times New Roman" w:eastAsia="Times New Roman" w:hAnsi="Times New Roman" w:cs="Times New Roman"/>
          <w:color w:val="000000" w:themeColor="text1"/>
          <w:kern w:val="1"/>
          <w:sz w:val="30"/>
          <w:szCs w:val="30"/>
          <w:lang w:val="en-US" w:eastAsia="hi-IN" w:bidi="hi-IN"/>
        </w:rPr>
      </w:pPr>
      <w:r w:rsidRPr="006770F0">
        <w:rPr>
          <w:rFonts w:ascii="Times New Roman" w:eastAsia="Calibri" w:hAnsi="Times New Roman" w:cs="Times New Roman"/>
          <w:color w:val="000000" w:themeColor="text1"/>
          <w:sz w:val="30"/>
          <w:szCs w:val="30"/>
          <w:lang w:val="en"/>
        </w:rPr>
        <w:t>24</w:t>
      </w:r>
      <w:r w:rsidRPr="006770F0">
        <w:rPr>
          <w:rFonts w:ascii="Times New Roman" w:eastAsia="Calibri" w:hAnsi="Times New Roman" w:cs="Times New Roman"/>
          <w:color w:val="000000" w:themeColor="text1"/>
          <w:sz w:val="30"/>
          <w:szCs w:val="30"/>
          <w:vertAlign w:val="superscript"/>
          <w:lang w:val="en"/>
        </w:rPr>
        <w:t>1</w:t>
      </w:r>
      <w:r w:rsidRPr="006770F0">
        <w:rPr>
          <w:rFonts w:ascii="Times New Roman" w:eastAsia="Calibri" w:hAnsi="Times New Roman" w:cs="Times New Roman"/>
          <w:color w:val="000000" w:themeColor="text1"/>
          <w:sz w:val="30"/>
          <w:szCs w:val="30"/>
          <w:lang w:val="en"/>
        </w:rPr>
        <w:t>. When carrying out the public procurement procedure, the customer (organizer) shall use the ETP functional capabilities to perform preliminary provisioning (adjust provisioning) of budget allocations by sending appropriate requests to the Automated Financial Settlements System (AFSS) of the Ministry of Finance.</w:t>
      </w:r>
    </w:p>
    <w:p w14:paraId="272A91E4" w14:textId="756A4D33" w:rsidR="00CF0C44" w:rsidRPr="006770F0" w:rsidRDefault="001A481F" w:rsidP="00CF0C44">
      <w:pPr>
        <w:pBdr>
          <w:bottom w:val="none" w:sz="0" w:space="13" w:color="auto"/>
        </w:pBdr>
        <w:shd w:val="clear" w:color="auto" w:fill="FFFFFF"/>
        <w:tabs>
          <w:tab w:val="left" w:pos="1276"/>
        </w:tabs>
        <w:spacing w:after="0" w:line="240" w:lineRule="auto"/>
        <w:ind w:firstLine="709"/>
        <w:jc w:val="both"/>
        <w:rPr>
          <w:rFonts w:ascii="Times New Roman" w:eastAsia="Times New Roman" w:hAnsi="Times New Roman" w:cs="Times New Roman"/>
          <w:color w:val="000000" w:themeColor="text1"/>
          <w:kern w:val="1"/>
          <w:sz w:val="30"/>
          <w:szCs w:val="30"/>
          <w:lang w:val="en-US" w:eastAsia="hi-IN" w:bidi="hi-IN"/>
        </w:rPr>
      </w:pPr>
      <w:r w:rsidRPr="006770F0">
        <w:rPr>
          <w:rFonts w:ascii="Times New Roman" w:eastAsia="Calibri" w:hAnsi="Times New Roman" w:cs="Times New Roman"/>
          <w:color w:val="000000" w:themeColor="text1"/>
          <w:sz w:val="30"/>
          <w:szCs w:val="30"/>
          <w:lang w:val="en"/>
        </w:rPr>
        <w:t>Requests for provisioning (adjustment of provisioning) shall be sent in the following situations: placement of the public procurement procedure, introduction of amendments/</w:t>
      </w:r>
      <w:r w:rsidR="00C53893">
        <w:rPr>
          <w:rFonts w:ascii="Times New Roman" w:eastAsia="Calibri" w:hAnsi="Times New Roman" w:cs="Times New Roman"/>
          <w:color w:val="000000" w:themeColor="text1"/>
          <w:sz w:val="30"/>
          <w:szCs w:val="30"/>
          <w:lang w:val="en"/>
        </w:rPr>
        <w:t>addenda</w:t>
      </w:r>
      <w:r w:rsidRPr="006770F0">
        <w:rPr>
          <w:rFonts w:ascii="Times New Roman" w:eastAsia="Calibri" w:hAnsi="Times New Roman" w:cs="Times New Roman"/>
          <w:color w:val="000000" w:themeColor="text1"/>
          <w:sz w:val="30"/>
          <w:szCs w:val="30"/>
          <w:lang w:val="en"/>
        </w:rPr>
        <w:t xml:space="preserve"> to such procedure (</w:t>
      </w:r>
      <w:r w:rsidRPr="006770F0">
        <w:rPr>
          <w:rFonts w:ascii="Times New Roman" w:eastAsia="Calibri" w:hAnsi="Times New Roman" w:cs="Times New Roman"/>
          <w:i/>
          <w:color w:val="000000" w:themeColor="text1"/>
          <w:sz w:val="30"/>
          <w:szCs w:val="30"/>
          <w:lang w:val="en"/>
        </w:rPr>
        <w:t>increase in the amount of previously provisioned budget allocations and/or change in the source of funding</w:t>
      </w:r>
      <w:r w:rsidRPr="006770F0">
        <w:rPr>
          <w:rFonts w:ascii="Times New Roman" w:eastAsia="Calibri" w:hAnsi="Times New Roman" w:cs="Times New Roman"/>
          <w:color w:val="000000" w:themeColor="text1"/>
          <w:sz w:val="30"/>
          <w:szCs w:val="30"/>
          <w:lang w:val="en"/>
        </w:rPr>
        <w:t>), modification of funding structure (</w:t>
      </w:r>
      <w:r w:rsidRPr="006770F0">
        <w:rPr>
          <w:rFonts w:ascii="Times New Roman" w:eastAsia="Calibri" w:hAnsi="Times New Roman" w:cs="Times New Roman"/>
          <w:i/>
          <w:color w:val="000000" w:themeColor="text1"/>
          <w:sz w:val="30"/>
          <w:szCs w:val="30"/>
          <w:lang w:val="en"/>
        </w:rPr>
        <w:t>increase in the amount of previously provisioned budget allocations</w:t>
      </w:r>
      <w:r w:rsidRPr="006770F0">
        <w:rPr>
          <w:rFonts w:ascii="Times New Roman" w:eastAsia="Calibri" w:hAnsi="Times New Roman" w:cs="Times New Roman"/>
          <w:color w:val="000000" w:themeColor="text1"/>
          <w:sz w:val="30"/>
          <w:szCs w:val="30"/>
          <w:lang w:val="en"/>
        </w:rPr>
        <w:t xml:space="preserve"> </w:t>
      </w:r>
      <w:r w:rsidRPr="006770F0">
        <w:rPr>
          <w:rFonts w:ascii="Times New Roman" w:eastAsia="Calibri" w:hAnsi="Times New Roman" w:cs="Times New Roman"/>
          <w:i/>
          <w:color w:val="000000" w:themeColor="text1"/>
          <w:sz w:val="30"/>
          <w:szCs w:val="30"/>
          <w:lang w:val="en"/>
        </w:rPr>
        <w:t>and/or change in the source of funding</w:t>
      </w:r>
      <w:r w:rsidRPr="006770F0">
        <w:rPr>
          <w:rFonts w:ascii="Times New Roman" w:eastAsia="Calibri" w:hAnsi="Times New Roman" w:cs="Times New Roman"/>
          <w:color w:val="000000" w:themeColor="text1"/>
          <w:sz w:val="30"/>
          <w:szCs w:val="30"/>
          <w:lang w:val="en"/>
        </w:rPr>
        <w:t>), upon expiry of the appeal period with respect to the procurement procedure outcome pending the entry of contract data.</w:t>
      </w:r>
    </w:p>
    <w:p w14:paraId="272B9B6A" w14:textId="6927EF5A" w:rsidR="00CF0C44" w:rsidRPr="006770F0" w:rsidRDefault="001A481F" w:rsidP="00CF0C44">
      <w:pPr>
        <w:pBdr>
          <w:bottom w:val="none" w:sz="0" w:space="13" w:color="auto"/>
        </w:pBdr>
        <w:shd w:val="clear" w:color="auto" w:fill="FFFFFF"/>
        <w:tabs>
          <w:tab w:val="left" w:pos="1276"/>
        </w:tabs>
        <w:spacing w:after="0" w:line="240" w:lineRule="auto"/>
        <w:ind w:firstLine="709"/>
        <w:jc w:val="both"/>
        <w:rPr>
          <w:rFonts w:ascii="Times New Roman" w:eastAsia="Calibri" w:hAnsi="Times New Roman" w:cs="Times New Roman"/>
          <w:color w:val="000000" w:themeColor="text1"/>
          <w:sz w:val="30"/>
          <w:szCs w:val="30"/>
          <w:lang w:val="en-US"/>
        </w:rPr>
      </w:pPr>
      <w:r w:rsidRPr="006770F0">
        <w:rPr>
          <w:rFonts w:ascii="Times New Roman" w:eastAsia="Calibri" w:hAnsi="Times New Roman" w:cs="Times New Roman"/>
          <w:color w:val="000000" w:themeColor="text1"/>
          <w:sz w:val="30"/>
          <w:szCs w:val="30"/>
          <w:lang w:val="en"/>
        </w:rPr>
        <w:t>The norms of the first part of this paragraph shall apply to public procurement procedures conducted by organizers in accordance with Resolution of the Council of Ministers of the Republic of Belarus dated 27.12.2024 No. 1034 “On Public Procurement of Medical Equipment, Medical Drugs, and Medical Nutrition Products”, if the contract based on the outcome of the procurement procedure is executed directly by the customer.</w:t>
      </w:r>
    </w:p>
    <w:p w14:paraId="4EF60534" w14:textId="711FF1B7" w:rsidR="00CF0C44" w:rsidRPr="006770F0" w:rsidRDefault="001A481F" w:rsidP="0004493A">
      <w:pPr>
        <w:pBdr>
          <w:bottom w:val="none" w:sz="0" w:space="13" w:color="auto"/>
        </w:pBdr>
        <w:shd w:val="clear" w:color="auto" w:fill="FFFFFF"/>
        <w:tabs>
          <w:tab w:val="left" w:pos="1276"/>
        </w:tabs>
        <w:spacing w:after="0" w:line="240" w:lineRule="auto"/>
        <w:jc w:val="both"/>
        <w:rPr>
          <w:rFonts w:ascii="Times New Roman" w:eastAsia="Calibri" w:hAnsi="Times New Roman" w:cs="Times New Roman"/>
          <w:i/>
          <w:color w:val="000000" w:themeColor="text1"/>
          <w:sz w:val="24"/>
          <w:szCs w:val="24"/>
          <w:lang w:val="en-US"/>
        </w:rPr>
      </w:pPr>
      <w:r w:rsidRPr="006770F0">
        <w:rPr>
          <w:rFonts w:ascii="Times New Roman" w:eastAsia="Calibri" w:hAnsi="Times New Roman" w:cs="Times New Roman"/>
          <w:i/>
          <w:color w:val="000000" w:themeColor="text1"/>
          <w:sz w:val="24"/>
          <w:szCs w:val="24"/>
          <w:lang w:val="en"/>
        </w:rPr>
        <w:t xml:space="preserve">(paragraph as amended by Minutes of the Board Meetings dated 31.03.2020 No. 63, 10.12.2020 No. 214, 08.08.2025 No. 171, </w:t>
      </w:r>
      <w:r w:rsidR="000E691C" w:rsidRPr="006770F0">
        <w:rPr>
          <w:rFonts w:ascii="Times New Roman" w:eastAsia="Arial CYR" w:hAnsi="Times New Roman"/>
          <w:i/>
          <w:color w:val="000000" w:themeColor="text1"/>
          <w:kern w:val="1"/>
          <w:sz w:val="24"/>
          <w:szCs w:val="24"/>
          <w:lang w:val="en" w:eastAsia="ar-SA"/>
        </w:rPr>
        <w:t>16.10.2025 No. 225</w:t>
      </w:r>
      <w:r w:rsidRPr="006770F0">
        <w:rPr>
          <w:rFonts w:ascii="Times New Roman" w:eastAsia="Calibri" w:hAnsi="Times New Roman" w:cs="Times New Roman"/>
          <w:i/>
          <w:color w:val="000000" w:themeColor="text1"/>
          <w:sz w:val="24"/>
          <w:szCs w:val="24"/>
          <w:lang w:val="en"/>
        </w:rPr>
        <w:t>)</w:t>
      </w:r>
    </w:p>
    <w:p w14:paraId="4F32719C" w14:textId="77777777" w:rsidR="00890379" w:rsidRPr="006770F0" w:rsidRDefault="001A481F" w:rsidP="00CF0C44">
      <w:pPr>
        <w:pBdr>
          <w:bottom w:val="none" w:sz="0" w:space="13" w:color="auto"/>
        </w:pBdr>
        <w:shd w:val="clear" w:color="auto" w:fill="FFFFFF"/>
        <w:tabs>
          <w:tab w:val="left" w:pos="1276"/>
        </w:tabs>
        <w:spacing w:after="0" w:line="240" w:lineRule="auto"/>
        <w:ind w:firstLine="709"/>
        <w:jc w:val="both"/>
        <w:rPr>
          <w:rFonts w:ascii="Times New Roman" w:eastAsia="Times New Roman" w:hAnsi="Times New Roman" w:cs="Times New Roman"/>
          <w:color w:val="000000" w:themeColor="text1"/>
          <w:kern w:val="1"/>
          <w:sz w:val="30"/>
          <w:szCs w:val="30"/>
          <w:lang w:val="en-US" w:eastAsia="hi-IN" w:bidi="hi-IN"/>
        </w:rPr>
      </w:pPr>
      <w:r w:rsidRPr="006770F0">
        <w:rPr>
          <w:rFonts w:ascii="Times New Roman" w:eastAsia="Times New Roman" w:hAnsi="Times New Roman" w:cs="Times New Roman"/>
          <w:color w:val="000000" w:themeColor="text1"/>
          <w:kern w:val="1"/>
          <w:sz w:val="30"/>
          <w:szCs w:val="30"/>
          <w:lang w:val="en" w:eastAsia="hi-IN" w:bidi="hi-IN"/>
        </w:rPr>
        <w:t>25. The Exchange and the Information System “Tenders” shall ensure migration from the ETP to the Information System “Tenders” of appropriate information on electronic auctions conducted by customers (organizers) in accordance with Resolution of the Council of Ministers of the Republic of Belarus dated 15.03.2012 No. 229.</w:t>
      </w:r>
    </w:p>
    <w:p w14:paraId="5D3D3FB8" w14:textId="1B47E207" w:rsidR="00444ABB" w:rsidRPr="006770F0" w:rsidRDefault="001A481F" w:rsidP="00A4332B">
      <w:pPr>
        <w:tabs>
          <w:tab w:val="left" w:pos="567"/>
        </w:tabs>
        <w:spacing w:after="0" w:line="240" w:lineRule="auto"/>
        <w:contextualSpacing/>
        <w:jc w:val="center"/>
        <w:rPr>
          <w:rFonts w:ascii="Times New Roman" w:eastAsia="Calibri" w:hAnsi="Times New Roman" w:cs="Times New Roman"/>
          <w:b/>
          <w:color w:val="000000" w:themeColor="text1"/>
          <w:sz w:val="30"/>
          <w:szCs w:val="30"/>
          <w:lang w:val="en-US"/>
        </w:rPr>
      </w:pPr>
      <w:r w:rsidRPr="006770F0">
        <w:rPr>
          <w:rFonts w:ascii="Times New Roman" w:eastAsia="Calibri" w:hAnsi="Times New Roman" w:cs="Times New Roman"/>
          <w:b/>
          <w:color w:val="000000" w:themeColor="text1"/>
          <w:sz w:val="30"/>
          <w:szCs w:val="30"/>
          <w:lang w:val="en"/>
        </w:rPr>
        <w:lastRenderedPageBreak/>
        <w:t>Section 4. General Rules for Organiz</w:t>
      </w:r>
      <w:r w:rsidR="00E92F2D">
        <w:rPr>
          <w:rFonts w:ascii="Times New Roman" w:eastAsia="Calibri" w:hAnsi="Times New Roman" w:cs="Times New Roman"/>
          <w:b/>
          <w:color w:val="000000" w:themeColor="text1"/>
          <w:sz w:val="30"/>
          <w:szCs w:val="30"/>
          <w:lang w:val="en"/>
        </w:rPr>
        <w:t>ing</w:t>
      </w:r>
      <w:r w:rsidRPr="006770F0">
        <w:rPr>
          <w:rFonts w:ascii="Times New Roman" w:eastAsia="Calibri" w:hAnsi="Times New Roman" w:cs="Times New Roman"/>
          <w:b/>
          <w:color w:val="000000" w:themeColor="text1"/>
          <w:sz w:val="30"/>
          <w:szCs w:val="30"/>
          <w:lang w:val="en"/>
        </w:rPr>
        <w:t xml:space="preserve"> and Conduct</w:t>
      </w:r>
      <w:r w:rsidR="00E92F2D">
        <w:rPr>
          <w:rFonts w:ascii="Times New Roman" w:eastAsia="Calibri" w:hAnsi="Times New Roman" w:cs="Times New Roman"/>
          <w:b/>
          <w:color w:val="000000" w:themeColor="text1"/>
          <w:sz w:val="30"/>
          <w:szCs w:val="30"/>
          <w:lang w:val="en"/>
        </w:rPr>
        <w:t>ing</w:t>
      </w:r>
      <w:r w:rsidRPr="006770F0">
        <w:rPr>
          <w:rFonts w:ascii="Times New Roman" w:eastAsia="Calibri" w:hAnsi="Times New Roman" w:cs="Times New Roman"/>
          <w:b/>
          <w:color w:val="000000" w:themeColor="text1"/>
          <w:sz w:val="30"/>
          <w:szCs w:val="30"/>
          <w:lang w:val="en"/>
        </w:rPr>
        <w:t xml:space="preserve"> </w:t>
      </w:r>
    </w:p>
    <w:p w14:paraId="11C24BB7" w14:textId="2FB6DAFE" w:rsidR="00444ABB" w:rsidRPr="006770F0" w:rsidRDefault="001A481F" w:rsidP="00A4332B">
      <w:pPr>
        <w:tabs>
          <w:tab w:val="left" w:pos="567"/>
        </w:tabs>
        <w:spacing w:after="0" w:line="240" w:lineRule="auto"/>
        <w:contextualSpacing/>
        <w:jc w:val="center"/>
        <w:rPr>
          <w:rFonts w:ascii="Times New Roman" w:eastAsia="Calibri" w:hAnsi="Times New Roman" w:cs="Times New Roman"/>
          <w:b/>
          <w:color w:val="000000" w:themeColor="text1"/>
          <w:sz w:val="30"/>
          <w:szCs w:val="30"/>
          <w:lang w:val="en-US"/>
        </w:rPr>
      </w:pPr>
      <w:r w:rsidRPr="006770F0">
        <w:rPr>
          <w:rFonts w:ascii="Times New Roman" w:eastAsia="Calibri" w:hAnsi="Times New Roman" w:cs="Times New Roman"/>
          <w:b/>
          <w:color w:val="000000" w:themeColor="text1"/>
          <w:sz w:val="30"/>
          <w:szCs w:val="30"/>
          <w:lang w:val="en"/>
        </w:rPr>
        <w:t>Procurement Procedures on the ETP</w:t>
      </w:r>
    </w:p>
    <w:p w14:paraId="65DF6519" w14:textId="77777777" w:rsidR="00EA7FB8" w:rsidRPr="006770F0" w:rsidRDefault="00EA7FB8" w:rsidP="00A4332B">
      <w:pPr>
        <w:tabs>
          <w:tab w:val="left" w:pos="567"/>
        </w:tabs>
        <w:spacing w:after="0" w:line="240" w:lineRule="auto"/>
        <w:contextualSpacing/>
        <w:jc w:val="center"/>
        <w:rPr>
          <w:rFonts w:ascii="Times New Roman" w:eastAsia="Calibri" w:hAnsi="Times New Roman" w:cs="Times New Roman"/>
          <w:b/>
          <w:color w:val="000000" w:themeColor="text1"/>
          <w:sz w:val="30"/>
          <w:szCs w:val="30"/>
          <w:lang w:val="en-US"/>
        </w:rPr>
      </w:pPr>
    </w:p>
    <w:p w14:paraId="46366412" w14:textId="77777777" w:rsidR="00EA7FB8" w:rsidRPr="006770F0" w:rsidRDefault="001A481F" w:rsidP="00A4332B">
      <w:pPr>
        <w:tabs>
          <w:tab w:val="left" w:pos="567"/>
        </w:tabs>
        <w:spacing w:after="0" w:line="240" w:lineRule="auto"/>
        <w:contextualSpacing/>
        <w:jc w:val="center"/>
        <w:rPr>
          <w:rFonts w:ascii="Times New Roman" w:eastAsia="Calibri" w:hAnsi="Times New Roman" w:cs="Times New Roman"/>
          <w:b/>
          <w:color w:val="000000" w:themeColor="text1"/>
          <w:sz w:val="30"/>
          <w:szCs w:val="30"/>
          <w:lang w:val="en-US"/>
        </w:rPr>
      </w:pPr>
      <w:r w:rsidRPr="006770F0">
        <w:rPr>
          <w:rFonts w:ascii="Times New Roman" w:eastAsia="Calibri" w:hAnsi="Times New Roman" w:cs="Times New Roman"/>
          <w:b/>
          <w:color w:val="000000" w:themeColor="text1"/>
          <w:sz w:val="30"/>
          <w:szCs w:val="30"/>
          <w:lang w:val="en"/>
        </w:rPr>
        <w:t xml:space="preserve">Chapter 1. Placement of the Annual </w:t>
      </w:r>
    </w:p>
    <w:p w14:paraId="2FA9E746" w14:textId="77777777" w:rsidR="00EA7FB8" w:rsidRPr="006770F0" w:rsidRDefault="001A481F" w:rsidP="00A4332B">
      <w:pPr>
        <w:tabs>
          <w:tab w:val="left" w:pos="567"/>
        </w:tabs>
        <w:spacing w:after="0" w:line="240" w:lineRule="auto"/>
        <w:contextualSpacing/>
        <w:jc w:val="center"/>
        <w:rPr>
          <w:rFonts w:ascii="Times New Roman" w:eastAsia="Calibri" w:hAnsi="Times New Roman" w:cs="Times New Roman"/>
          <w:b/>
          <w:color w:val="000000" w:themeColor="text1"/>
          <w:sz w:val="30"/>
          <w:szCs w:val="30"/>
          <w:lang w:val="en-US"/>
        </w:rPr>
      </w:pPr>
      <w:r w:rsidRPr="006770F0">
        <w:rPr>
          <w:rFonts w:ascii="Times New Roman" w:eastAsia="Calibri" w:hAnsi="Times New Roman" w:cs="Times New Roman"/>
          <w:b/>
          <w:color w:val="000000" w:themeColor="text1"/>
          <w:sz w:val="30"/>
          <w:szCs w:val="30"/>
          <w:lang w:val="en"/>
        </w:rPr>
        <w:t>Public Procurement Plan on the ETP</w:t>
      </w:r>
    </w:p>
    <w:p w14:paraId="241A2F04" w14:textId="77777777" w:rsidR="00EA7FB8" w:rsidRPr="006770F0" w:rsidRDefault="00EA7FB8" w:rsidP="00A4332B">
      <w:pPr>
        <w:widowControl w:val="0"/>
        <w:tabs>
          <w:tab w:val="left" w:pos="567"/>
        </w:tabs>
        <w:suppressAutoHyphens/>
        <w:spacing w:after="0" w:line="240" w:lineRule="auto"/>
        <w:ind w:firstLine="709"/>
        <w:jc w:val="both"/>
        <w:rPr>
          <w:rFonts w:ascii="Times New Roman" w:eastAsia="Arial CYR" w:hAnsi="Times New Roman" w:cs="Times New Roman"/>
          <w:color w:val="000000" w:themeColor="text1"/>
          <w:kern w:val="1"/>
          <w:sz w:val="30"/>
          <w:szCs w:val="30"/>
          <w:lang w:val="en-US" w:eastAsia="ar-SA"/>
        </w:rPr>
      </w:pPr>
    </w:p>
    <w:p w14:paraId="1B8A63FA" w14:textId="77777777" w:rsidR="00EA7FB8" w:rsidRPr="006770F0" w:rsidRDefault="001A481F" w:rsidP="00694728">
      <w:pPr>
        <w:widowControl w:val="0"/>
        <w:tabs>
          <w:tab w:val="left" w:pos="567"/>
        </w:tabs>
        <w:suppressAutoHyphens/>
        <w:spacing w:after="0" w:line="240" w:lineRule="auto"/>
        <w:ind w:firstLine="709"/>
        <w:jc w:val="both"/>
        <w:rPr>
          <w:rFonts w:ascii="Times New Roman" w:eastAsia="Lucida Sans Unicode" w:hAnsi="Times New Roman" w:cs="Times New Roman"/>
          <w:b/>
          <w:color w:val="000000" w:themeColor="text1"/>
          <w:kern w:val="1"/>
          <w:sz w:val="30"/>
          <w:szCs w:val="30"/>
          <w:lang w:val="en-US" w:eastAsia="hi-IN" w:bidi="hi-IN"/>
        </w:rPr>
      </w:pPr>
      <w:r w:rsidRPr="006770F0">
        <w:rPr>
          <w:rFonts w:ascii="Times New Roman" w:eastAsia="Arial CYR" w:hAnsi="Times New Roman" w:cs="Times New Roman"/>
          <w:color w:val="000000" w:themeColor="text1"/>
          <w:kern w:val="1"/>
          <w:sz w:val="30"/>
          <w:szCs w:val="30"/>
          <w:lang w:val="en" w:eastAsia="ar-SA"/>
        </w:rPr>
        <w:t>26. The public procurement procedure shall be conducted on the basis of the annual public procurement plan (the “annual plan”).</w:t>
      </w:r>
    </w:p>
    <w:p w14:paraId="272A3827" w14:textId="77777777" w:rsidR="00EA7FB8" w:rsidRPr="006770F0" w:rsidRDefault="001A481F" w:rsidP="00694728">
      <w:pPr>
        <w:widowControl w:val="0"/>
        <w:autoSpaceDE w:val="0"/>
        <w:autoSpaceDN w:val="0"/>
        <w:adjustRightInd w:val="0"/>
        <w:spacing w:after="0" w:line="240" w:lineRule="auto"/>
        <w:ind w:firstLine="709"/>
        <w:jc w:val="both"/>
        <w:rPr>
          <w:rFonts w:ascii="Times New Roman" w:eastAsia="Arial CYR" w:hAnsi="Times New Roman" w:cs="Times New Roman"/>
          <w:color w:val="000000" w:themeColor="text1"/>
          <w:kern w:val="1"/>
          <w:sz w:val="30"/>
          <w:szCs w:val="30"/>
          <w:lang w:val="en-US" w:eastAsia="ar-SA"/>
        </w:rPr>
      </w:pPr>
      <w:r w:rsidRPr="006770F0">
        <w:rPr>
          <w:rFonts w:ascii="Times New Roman" w:eastAsia="Arial CYR" w:hAnsi="Times New Roman" w:cs="Times New Roman"/>
          <w:color w:val="000000" w:themeColor="text1"/>
          <w:kern w:val="1"/>
          <w:sz w:val="30"/>
          <w:szCs w:val="30"/>
          <w:lang w:val="en" w:eastAsia="ar-SA"/>
        </w:rPr>
        <w:t>27. The annual plan shall be prepared by the customer on an annual basis in accordance with the form approved by Resolution of the Ministry of Antimonopoly Regulation and Trade of the Republic of Belarus dated 28.01.2019 No. 10 “On Approval of the Form of the Annual Public Procurement Plan”.</w:t>
      </w:r>
    </w:p>
    <w:p w14:paraId="1267A59B" w14:textId="37699231" w:rsidR="00A755E1" w:rsidRPr="006770F0" w:rsidRDefault="001A481F" w:rsidP="00A755E1">
      <w:pPr>
        <w:widowControl w:val="0"/>
        <w:suppressAutoHyphens/>
        <w:autoSpaceDE w:val="0"/>
        <w:spacing w:after="0" w:line="240" w:lineRule="auto"/>
        <w:jc w:val="both"/>
        <w:rPr>
          <w:rFonts w:ascii="Times New Roman" w:eastAsia="Arial CYR" w:hAnsi="Times New Roman" w:cs="Times New Roman"/>
          <w:color w:val="000000" w:themeColor="text1"/>
          <w:kern w:val="1"/>
          <w:sz w:val="30"/>
          <w:szCs w:val="30"/>
          <w:lang w:val="en-US" w:eastAsia="ar-SA"/>
        </w:rPr>
      </w:pPr>
      <w:r w:rsidRPr="006770F0">
        <w:rPr>
          <w:rFonts w:ascii="Times New Roman" w:eastAsia="Arial" w:hAnsi="Times New Roman" w:cs="Times New Roman"/>
          <w:i/>
          <w:color w:val="000000" w:themeColor="text1"/>
          <w:kern w:val="1"/>
          <w:sz w:val="24"/>
          <w:szCs w:val="24"/>
          <w:lang w:val="en" w:eastAsia="ar-SA"/>
        </w:rPr>
        <w:t>(paragraph as amended by Minutes of the Board Meeting dated 20.02.2024 No. 39)</w:t>
      </w:r>
    </w:p>
    <w:p w14:paraId="1CD8C3FA" w14:textId="1E8F74DC" w:rsidR="00D218CB" w:rsidRPr="006770F0" w:rsidRDefault="001A481F" w:rsidP="00D218CB">
      <w:pPr>
        <w:tabs>
          <w:tab w:val="left" w:pos="993"/>
        </w:tabs>
        <w:spacing w:after="0" w:line="240" w:lineRule="auto"/>
        <w:ind w:firstLine="709"/>
        <w:jc w:val="both"/>
        <w:rPr>
          <w:rFonts w:ascii="Times New Roman" w:eastAsia="Arial CYR" w:hAnsi="Times New Roman" w:cs="Times New Roman"/>
          <w:color w:val="000000" w:themeColor="text1"/>
          <w:kern w:val="1"/>
          <w:sz w:val="29"/>
          <w:szCs w:val="29"/>
          <w:lang w:val="en-US" w:eastAsia="ar-SA"/>
        </w:rPr>
      </w:pPr>
      <w:r w:rsidRPr="006770F0">
        <w:rPr>
          <w:rFonts w:ascii="Times New Roman" w:eastAsia="Calibri" w:hAnsi="Times New Roman" w:cs="Times New Roman"/>
          <w:color w:val="000000" w:themeColor="text1"/>
          <w:sz w:val="29"/>
          <w:szCs w:val="29"/>
          <w:lang w:val="en"/>
        </w:rPr>
        <w:t xml:space="preserve">28. The final version of the annual plan and all amendments and/or </w:t>
      </w:r>
      <w:r w:rsidR="00C53893">
        <w:rPr>
          <w:rFonts w:ascii="Times New Roman" w:eastAsia="Calibri" w:hAnsi="Times New Roman" w:cs="Times New Roman"/>
          <w:color w:val="000000" w:themeColor="text1"/>
          <w:sz w:val="29"/>
          <w:szCs w:val="29"/>
          <w:lang w:val="en"/>
        </w:rPr>
        <w:t>addenda</w:t>
      </w:r>
      <w:r w:rsidRPr="006770F0">
        <w:rPr>
          <w:rFonts w:ascii="Times New Roman" w:eastAsia="Calibri" w:hAnsi="Times New Roman" w:cs="Times New Roman"/>
          <w:color w:val="000000" w:themeColor="text1"/>
          <w:sz w:val="29"/>
          <w:szCs w:val="29"/>
          <w:lang w:val="en"/>
        </w:rPr>
        <w:t xml:space="preserve"> to it shall be placed by the customer on the ETP, with the exception of any information constituting state secrets or classified as privileged information with limited circulation. The placement shall be </w:t>
      </w:r>
      <w:proofErr w:type="gramStart"/>
      <w:r w:rsidRPr="006770F0">
        <w:rPr>
          <w:rFonts w:ascii="Times New Roman" w:eastAsia="Calibri" w:hAnsi="Times New Roman" w:cs="Times New Roman"/>
          <w:color w:val="000000" w:themeColor="text1"/>
          <w:sz w:val="29"/>
          <w:szCs w:val="29"/>
          <w:lang w:val="en"/>
        </w:rPr>
        <w:t>effected</w:t>
      </w:r>
      <w:proofErr w:type="gramEnd"/>
      <w:r w:rsidRPr="006770F0">
        <w:rPr>
          <w:rFonts w:ascii="Times New Roman" w:eastAsia="Calibri" w:hAnsi="Times New Roman" w:cs="Times New Roman"/>
          <w:color w:val="000000" w:themeColor="text1"/>
          <w:sz w:val="29"/>
          <w:szCs w:val="29"/>
          <w:lang w:val="en"/>
        </w:rPr>
        <w:t xml:space="preserve"> by filling in the screen form on the ETP (appropriate teaching aids are available in the Training Section of the ETP website).</w:t>
      </w:r>
    </w:p>
    <w:p w14:paraId="01C81524" w14:textId="77777777" w:rsidR="00D218CB" w:rsidRPr="006770F0" w:rsidRDefault="001A481F" w:rsidP="00D218CB">
      <w:pPr>
        <w:widowControl w:val="0"/>
        <w:suppressAutoHyphens/>
        <w:autoSpaceDE w:val="0"/>
        <w:spacing w:after="0" w:line="240" w:lineRule="auto"/>
        <w:jc w:val="both"/>
        <w:rPr>
          <w:rFonts w:ascii="Times New Roman" w:eastAsia="Arial CYR" w:hAnsi="Times New Roman" w:cs="Times New Roman"/>
          <w:color w:val="000000" w:themeColor="text1"/>
          <w:kern w:val="1"/>
          <w:sz w:val="30"/>
          <w:szCs w:val="30"/>
          <w:lang w:val="en-US" w:eastAsia="ar-SA"/>
        </w:rPr>
      </w:pPr>
      <w:r w:rsidRPr="006770F0">
        <w:rPr>
          <w:rFonts w:ascii="Times New Roman" w:eastAsia="Arial" w:hAnsi="Times New Roman" w:cs="Times New Roman"/>
          <w:i/>
          <w:color w:val="000000" w:themeColor="text1"/>
          <w:kern w:val="1"/>
          <w:sz w:val="24"/>
          <w:szCs w:val="24"/>
          <w:lang w:val="en" w:eastAsia="ar-SA"/>
        </w:rPr>
        <w:t>(paragraph as amended by Minutes of the Board Meeting dated 20.02.2024 No. 39)</w:t>
      </w:r>
    </w:p>
    <w:p w14:paraId="524A03F9" w14:textId="513746E4" w:rsidR="00D218CB" w:rsidRPr="006770F0" w:rsidRDefault="00D218CB" w:rsidP="00D218CB">
      <w:pPr>
        <w:tabs>
          <w:tab w:val="left" w:pos="993"/>
        </w:tabs>
        <w:spacing w:after="0" w:line="240" w:lineRule="auto"/>
        <w:ind w:firstLine="709"/>
        <w:jc w:val="both"/>
        <w:rPr>
          <w:rFonts w:ascii="Times New Roman" w:eastAsia="Arial CYR" w:hAnsi="Times New Roman" w:cs="Times New Roman"/>
          <w:strike/>
          <w:color w:val="000000" w:themeColor="text1"/>
          <w:kern w:val="1"/>
          <w:sz w:val="30"/>
          <w:szCs w:val="30"/>
          <w:lang w:val="en-US" w:eastAsia="ar-SA"/>
        </w:rPr>
      </w:pPr>
    </w:p>
    <w:p w14:paraId="3322E781" w14:textId="0146EB9D" w:rsidR="00EA1020" w:rsidRPr="006770F0" w:rsidRDefault="001A481F" w:rsidP="00EA1020">
      <w:pPr>
        <w:tabs>
          <w:tab w:val="left" w:pos="993"/>
        </w:tabs>
        <w:spacing w:after="0" w:line="240" w:lineRule="auto"/>
        <w:ind w:firstLine="709"/>
        <w:jc w:val="both"/>
        <w:rPr>
          <w:rFonts w:ascii="Times New Roman" w:eastAsia="Calibri" w:hAnsi="Times New Roman" w:cs="Times New Roman"/>
          <w:color w:val="000000" w:themeColor="text1"/>
          <w:sz w:val="30"/>
          <w:szCs w:val="30"/>
          <w:lang w:val="en-US"/>
        </w:rPr>
      </w:pPr>
      <w:r w:rsidRPr="006770F0">
        <w:rPr>
          <w:rFonts w:ascii="Times New Roman" w:eastAsia="Calibri" w:hAnsi="Times New Roman" w:cs="Times New Roman"/>
          <w:b/>
          <w:bCs/>
          <w:color w:val="000000" w:themeColor="text1"/>
          <w:sz w:val="30"/>
          <w:szCs w:val="30"/>
          <w:lang w:val="en"/>
        </w:rPr>
        <w:t>Chapter 1</w:t>
      </w:r>
      <w:r w:rsidRPr="006770F0">
        <w:rPr>
          <w:rFonts w:ascii="Times New Roman" w:eastAsia="Calibri" w:hAnsi="Times New Roman" w:cs="Times New Roman"/>
          <w:b/>
          <w:bCs/>
          <w:color w:val="000000" w:themeColor="text1"/>
          <w:sz w:val="30"/>
          <w:szCs w:val="30"/>
          <w:vertAlign w:val="superscript"/>
          <w:lang w:val="en"/>
        </w:rPr>
        <w:t>1</w:t>
      </w:r>
      <w:r w:rsidRPr="006770F0">
        <w:rPr>
          <w:rFonts w:ascii="Times New Roman" w:eastAsia="Calibri" w:hAnsi="Times New Roman" w:cs="Times New Roman"/>
          <w:b/>
          <w:bCs/>
          <w:color w:val="000000" w:themeColor="text1"/>
          <w:sz w:val="30"/>
          <w:szCs w:val="30"/>
          <w:lang w:val="en"/>
        </w:rPr>
        <w:t>. Placement on the ETP of Requests for Prices (Rates) of Goods (Works, Services) to Determine the Marginal Public Procurement Item Value</w:t>
      </w:r>
    </w:p>
    <w:p w14:paraId="5D17FD74" w14:textId="77777777" w:rsidR="00EA1020" w:rsidRPr="006770F0" w:rsidRDefault="00EA1020" w:rsidP="00EA1020">
      <w:pPr>
        <w:tabs>
          <w:tab w:val="left" w:pos="993"/>
        </w:tabs>
        <w:spacing w:after="0" w:line="240" w:lineRule="auto"/>
        <w:ind w:firstLine="709"/>
        <w:jc w:val="both"/>
        <w:rPr>
          <w:rFonts w:ascii="Times New Roman" w:eastAsia="Calibri" w:hAnsi="Times New Roman" w:cs="Times New Roman"/>
          <w:color w:val="000000" w:themeColor="text1"/>
          <w:sz w:val="30"/>
          <w:szCs w:val="30"/>
          <w:lang w:val="en-US"/>
        </w:rPr>
      </w:pPr>
    </w:p>
    <w:p w14:paraId="7C6330D1" w14:textId="77777777" w:rsidR="00EA1020" w:rsidRPr="006770F0" w:rsidRDefault="001A481F" w:rsidP="00EA1020">
      <w:pPr>
        <w:tabs>
          <w:tab w:val="left" w:pos="993"/>
        </w:tabs>
        <w:spacing w:after="0" w:line="240" w:lineRule="auto"/>
        <w:ind w:firstLine="709"/>
        <w:jc w:val="both"/>
        <w:rPr>
          <w:rFonts w:ascii="Times New Roman" w:eastAsia="Calibri" w:hAnsi="Times New Roman" w:cs="Times New Roman"/>
          <w:color w:val="000000" w:themeColor="text1"/>
          <w:sz w:val="30"/>
          <w:szCs w:val="30"/>
          <w:lang w:val="en-US"/>
        </w:rPr>
      </w:pPr>
      <w:r w:rsidRPr="006770F0">
        <w:rPr>
          <w:rFonts w:ascii="Times New Roman" w:eastAsia="Calibri" w:hAnsi="Times New Roman" w:cs="Times New Roman"/>
          <w:color w:val="000000" w:themeColor="text1"/>
          <w:sz w:val="30"/>
          <w:szCs w:val="30"/>
          <w:lang w:val="en"/>
        </w:rPr>
        <w:t xml:space="preserve">If the marginal public procurement item value is determined by analysis of the market situation, the customer (organizer) may place on the ETP a request for prices (rates) of goods (works, services) to determine the marginal public procurement item value (the “request for prices (rates)”). </w:t>
      </w:r>
    </w:p>
    <w:p w14:paraId="0454AE6D" w14:textId="77777777" w:rsidR="00EA1020" w:rsidRPr="006770F0" w:rsidRDefault="001A481F" w:rsidP="00EA1020">
      <w:pPr>
        <w:tabs>
          <w:tab w:val="left" w:pos="993"/>
        </w:tabs>
        <w:spacing w:after="0" w:line="240" w:lineRule="auto"/>
        <w:ind w:firstLine="709"/>
        <w:jc w:val="both"/>
        <w:rPr>
          <w:rFonts w:ascii="Times New Roman" w:eastAsia="Calibri" w:hAnsi="Times New Roman" w:cs="Times New Roman"/>
          <w:color w:val="000000" w:themeColor="text1"/>
          <w:sz w:val="30"/>
          <w:szCs w:val="30"/>
          <w:lang w:val="en-US"/>
        </w:rPr>
      </w:pPr>
      <w:r w:rsidRPr="006770F0">
        <w:rPr>
          <w:rFonts w:ascii="Times New Roman" w:eastAsia="Calibri" w:hAnsi="Times New Roman" w:cs="Times New Roman"/>
          <w:color w:val="000000" w:themeColor="text1"/>
          <w:sz w:val="30"/>
          <w:szCs w:val="30"/>
          <w:lang w:val="en"/>
        </w:rPr>
        <w:t>The customer (organizer) shall include in its request for prices (rates), among others, the following information:</w:t>
      </w:r>
    </w:p>
    <w:p w14:paraId="3FB43FAC" w14:textId="77777777" w:rsidR="00EA1020" w:rsidRPr="006770F0" w:rsidRDefault="001A481F" w:rsidP="00EA1020">
      <w:pPr>
        <w:tabs>
          <w:tab w:val="left" w:pos="993"/>
        </w:tabs>
        <w:spacing w:after="0" w:line="240" w:lineRule="auto"/>
        <w:ind w:firstLine="709"/>
        <w:jc w:val="both"/>
        <w:rPr>
          <w:rFonts w:ascii="Times New Roman" w:eastAsia="Calibri" w:hAnsi="Times New Roman" w:cs="Times New Roman"/>
          <w:color w:val="000000" w:themeColor="text1"/>
          <w:sz w:val="30"/>
          <w:szCs w:val="30"/>
          <w:lang w:val="en-US"/>
        </w:rPr>
      </w:pPr>
      <w:r w:rsidRPr="006770F0">
        <w:rPr>
          <w:rFonts w:ascii="Times New Roman" w:eastAsia="Calibri" w:hAnsi="Times New Roman" w:cs="Times New Roman"/>
          <w:color w:val="000000" w:themeColor="text1"/>
          <w:sz w:val="30"/>
          <w:szCs w:val="30"/>
          <w:lang w:val="en"/>
        </w:rPr>
        <w:t>period allocated for the provision by potential suppliers (vendors, contractors) of information on prices (rates) of goods (works, services) (the “information on prices (rates)”). The duration of such period shall be at least two business days, including the date of placement of the request for prices (rates) on the ETP;</w:t>
      </w:r>
    </w:p>
    <w:p w14:paraId="00FB8C8B" w14:textId="77777777" w:rsidR="00EA1020" w:rsidRPr="006770F0" w:rsidRDefault="001A481F" w:rsidP="00EA1020">
      <w:pPr>
        <w:tabs>
          <w:tab w:val="left" w:pos="993"/>
        </w:tabs>
        <w:spacing w:after="0" w:line="240" w:lineRule="auto"/>
        <w:ind w:firstLine="709"/>
        <w:jc w:val="both"/>
        <w:rPr>
          <w:rFonts w:ascii="Times New Roman" w:eastAsia="Calibri" w:hAnsi="Times New Roman" w:cs="Times New Roman"/>
          <w:color w:val="000000" w:themeColor="text1"/>
          <w:sz w:val="30"/>
          <w:szCs w:val="30"/>
          <w:lang w:val="en-US"/>
        </w:rPr>
      </w:pPr>
      <w:r w:rsidRPr="006770F0">
        <w:rPr>
          <w:rFonts w:ascii="Times New Roman" w:eastAsia="Calibri" w:hAnsi="Times New Roman" w:cs="Times New Roman"/>
          <w:color w:val="000000" w:themeColor="text1"/>
          <w:sz w:val="30"/>
          <w:szCs w:val="30"/>
          <w:lang w:val="en"/>
        </w:rPr>
        <w:t xml:space="preserve">procedure for the submission of information on prices (rates), subject to the provisions of the fourth part of this paragraph. </w:t>
      </w:r>
    </w:p>
    <w:p w14:paraId="4D4B68EB" w14:textId="77777777" w:rsidR="00EA1020" w:rsidRPr="006770F0" w:rsidRDefault="001A481F" w:rsidP="00EA1020">
      <w:pPr>
        <w:tabs>
          <w:tab w:val="left" w:pos="993"/>
        </w:tabs>
        <w:spacing w:after="0" w:line="240" w:lineRule="auto"/>
        <w:ind w:firstLine="709"/>
        <w:jc w:val="both"/>
        <w:rPr>
          <w:rFonts w:ascii="Times New Roman" w:eastAsia="Calibri" w:hAnsi="Times New Roman" w:cs="Times New Roman"/>
          <w:color w:val="000000" w:themeColor="text1"/>
          <w:sz w:val="30"/>
          <w:szCs w:val="30"/>
          <w:lang w:val="en-US"/>
        </w:rPr>
      </w:pPr>
      <w:r w:rsidRPr="006770F0">
        <w:rPr>
          <w:rFonts w:ascii="Times New Roman" w:eastAsia="Calibri" w:hAnsi="Times New Roman" w:cs="Times New Roman"/>
          <w:color w:val="000000" w:themeColor="text1"/>
          <w:sz w:val="30"/>
          <w:szCs w:val="30"/>
          <w:lang w:val="en"/>
        </w:rPr>
        <w:t>In addition, it shall be noted in the request for prices (rates) that information on prices (rates) shall be used to determine the marginal public procurement item value, and that the information collection procedure does not entail emergence of any obligations between the customer and the potential supplier (vendor, contractor).</w:t>
      </w:r>
    </w:p>
    <w:p w14:paraId="2449E39A" w14:textId="18D75CC1" w:rsidR="002E4766" w:rsidRPr="006770F0" w:rsidRDefault="001A481F" w:rsidP="00EA1020">
      <w:pPr>
        <w:tabs>
          <w:tab w:val="left" w:pos="993"/>
        </w:tabs>
        <w:spacing w:after="0" w:line="240" w:lineRule="auto"/>
        <w:ind w:firstLine="709"/>
        <w:jc w:val="both"/>
        <w:rPr>
          <w:rFonts w:ascii="Times New Roman" w:eastAsia="Calibri" w:hAnsi="Times New Roman" w:cs="Times New Roman"/>
          <w:color w:val="000000" w:themeColor="text1"/>
          <w:sz w:val="30"/>
          <w:szCs w:val="30"/>
          <w:lang w:val="en-US"/>
        </w:rPr>
      </w:pPr>
      <w:r w:rsidRPr="006770F0">
        <w:rPr>
          <w:rFonts w:ascii="Times New Roman" w:eastAsia="Times New Roman" w:hAnsi="Times New Roman" w:cs="Times New Roman"/>
          <w:color w:val="000000" w:themeColor="text1"/>
          <w:sz w:val="30"/>
          <w:szCs w:val="30"/>
          <w:lang w:val="en" w:eastAsia="ru-RU"/>
        </w:rPr>
        <w:lastRenderedPageBreak/>
        <w:t>The customer (organizer) shall have an opportunity to place on the ETP a request for prices (rates) on the basis of the information contained in the original request. To do that, the customer (organizer) shall use the Resubmit Request button in the relevant tab of its personal account.</w:t>
      </w:r>
    </w:p>
    <w:p w14:paraId="50A77F41" w14:textId="71A1D4F1" w:rsidR="00EA1020" w:rsidRPr="006770F0" w:rsidRDefault="001A481F" w:rsidP="00D218CB">
      <w:pPr>
        <w:tabs>
          <w:tab w:val="left" w:pos="993"/>
        </w:tabs>
        <w:spacing w:after="0" w:line="240" w:lineRule="auto"/>
        <w:ind w:firstLine="709"/>
        <w:jc w:val="both"/>
        <w:rPr>
          <w:rFonts w:ascii="Times New Roman" w:eastAsia="Arial CYR" w:hAnsi="Times New Roman" w:cs="Times New Roman"/>
          <w:strike/>
          <w:color w:val="000000" w:themeColor="text1"/>
          <w:kern w:val="1"/>
          <w:sz w:val="30"/>
          <w:szCs w:val="30"/>
          <w:lang w:val="en-US" w:eastAsia="ar-SA"/>
        </w:rPr>
      </w:pPr>
      <w:r w:rsidRPr="006770F0">
        <w:rPr>
          <w:rFonts w:ascii="Times New Roman" w:eastAsia="Calibri" w:hAnsi="Times New Roman" w:cs="Times New Roman"/>
          <w:color w:val="000000" w:themeColor="text1"/>
          <w:sz w:val="30"/>
          <w:szCs w:val="30"/>
          <w:lang w:val="en"/>
        </w:rPr>
        <w:t>Information on prices (rates) shall be provided by potential suppliers (vendors, contractors) without using the ETP functional capabilities within the time period specified in the relevant request for prices (rates).</w:t>
      </w:r>
    </w:p>
    <w:p w14:paraId="4FE3DE3D" w14:textId="09A9E9C0" w:rsidR="00EA1020" w:rsidRPr="006770F0" w:rsidRDefault="001A481F" w:rsidP="00EA1020">
      <w:pPr>
        <w:widowControl w:val="0"/>
        <w:suppressAutoHyphens/>
        <w:autoSpaceDE w:val="0"/>
        <w:spacing w:after="0" w:line="240" w:lineRule="auto"/>
        <w:jc w:val="both"/>
        <w:rPr>
          <w:rFonts w:ascii="Times New Roman" w:eastAsia="Arial CYR" w:hAnsi="Times New Roman" w:cs="Times New Roman"/>
          <w:color w:val="000000" w:themeColor="text1"/>
          <w:kern w:val="1"/>
          <w:sz w:val="30"/>
          <w:szCs w:val="30"/>
          <w:lang w:val="en-US" w:eastAsia="ar-SA"/>
        </w:rPr>
      </w:pPr>
      <w:r w:rsidRPr="006770F0">
        <w:rPr>
          <w:rFonts w:ascii="Times New Roman" w:eastAsia="Arial" w:hAnsi="Times New Roman" w:cs="Times New Roman"/>
          <w:i/>
          <w:color w:val="000000" w:themeColor="text1"/>
          <w:kern w:val="1"/>
          <w:sz w:val="24"/>
          <w:szCs w:val="24"/>
          <w:lang w:val="en" w:eastAsia="ar-SA"/>
        </w:rPr>
        <w:t>(Chapter 1</w:t>
      </w:r>
      <w:r w:rsidRPr="006770F0">
        <w:rPr>
          <w:rFonts w:ascii="Times New Roman" w:eastAsia="Arial" w:hAnsi="Times New Roman" w:cs="Times New Roman"/>
          <w:i/>
          <w:color w:val="000000" w:themeColor="text1"/>
          <w:kern w:val="1"/>
          <w:sz w:val="24"/>
          <w:szCs w:val="24"/>
          <w:vertAlign w:val="superscript"/>
          <w:lang w:val="en" w:eastAsia="ar-SA"/>
        </w:rPr>
        <w:t>1</w:t>
      </w:r>
      <w:r w:rsidRPr="006770F0">
        <w:rPr>
          <w:rFonts w:ascii="Times New Roman" w:eastAsia="Arial" w:hAnsi="Times New Roman" w:cs="Times New Roman"/>
          <w:i/>
          <w:color w:val="000000" w:themeColor="text1"/>
          <w:kern w:val="1"/>
          <w:sz w:val="24"/>
          <w:szCs w:val="24"/>
          <w:lang w:val="en" w:eastAsia="ar-SA"/>
        </w:rPr>
        <w:t xml:space="preserve"> introduced by Minutes of the Board Meeting dated 06.09.2024 No. 201; Chapter 1</w:t>
      </w:r>
      <w:r w:rsidR="002E4766" w:rsidRPr="006770F0">
        <w:rPr>
          <w:rFonts w:ascii="Times New Roman" w:eastAsia="Arial" w:hAnsi="Times New Roman" w:cs="Times New Roman"/>
          <w:i/>
          <w:color w:val="000000" w:themeColor="text1"/>
          <w:kern w:val="1"/>
          <w:sz w:val="24"/>
          <w:szCs w:val="24"/>
          <w:vertAlign w:val="superscript"/>
          <w:lang w:val="en" w:eastAsia="ar-SA"/>
        </w:rPr>
        <w:t>1</w:t>
      </w:r>
      <w:r w:rsidRPr="006770F0">
        <w:rPr>
          <w:rFonts w:ascii="Times New Roman" w:eastAsia="Arial" w:hAnsi="Times New Roman" w:cs="Times New Roman"/>
          <w:i/>
          <w:color w:val="000000" w:themeColor="text1"/>
          <w:kern w:val="1"/>
          <w:sz w:val="24"/>
          <w:szCs w:val="24"/>
          <w:lang w:val="en" w:eastAsia="ar-SA"/>
        </w:rPr>
        <w:t xml:space="preserve"> amended by Minutes of the Board Meeting dated 22.05.2025 No. 111)</w:t>
      </w:r>
    </w:p>
    <w:p w14:paraId="273EC832" w14:textId="77777777" w:rsidR="00FC64CF" w:rsidRPr="006770F0" w:rsidRDefault="00FC64CF" w:rsidP="00E84792">
      <w:pPr>
        <w:widowControl w:val="0"/>
        <w:tabs>
          <w:tab w:val="left" w:pos="567"/>
        </w:tabs>
        <w:suppressAutoHyphens/>
        <w:spacing w:after="0" w:line="240" w:lineRule="auto"/>
        <w:jc w:val="center"/>
        <w:rPr>
          <w:rFonts w:ascii="Times New Roman" w:eastAsia="Lucida Sans Unicode" w:hAnsi="Times New Roman" w:cs="Times New Roman"/>
          <w:b/>
          <w:color w:val="000000" w:themeColor="text1"/>
          <w:kern w:val="1"/>
          <w:sz w:val="30"/>
          <w:szCs w:val="30"/>
          <w:lang w:val="en-US" w:eastAsia="hi-IN" w:bidi="hi-IN"/>
        </w:rPr>
      </w:pPr>
    </w:p>
    <w:p w14:paraId="5963AA1D" w14:textId="714961ED" w:rsidR="00E84792" w:rsidRPr="006770F0" w:rsidRDefault="001A481F" w:rsidP="00E84792">
      <w:pPr>
        <w:widowControl w:val="0"/>
        <w:tabs>
          <w:tab w:val="left" w:pos="567"/>
        </w:tabs>
        <w:suppressAutoHyphens/>
        <w:spacing w:after="0" w:line="240" w:lineRule="auto"/>
        <w:jc w:val="center"/>
        <w:rPr>
          <w:rFonts w:ascii="Times New Roman" w:eastAsia="Lucida Sans Unicode" w:hAnsi="Times New Roman" w:cs="Times New Roman"/>
          <w:b/>
          <w:color w:val="000000" w:themeColor="text1"/>
          <w:kern w:val="1"/>
          <w:sz w:val="30"/>
          <w:szCs w:val="30"/>
          <w:lang w:val="en-US" w:eastAsia="hi-IN" w:bidi="hi-IN"/>
        </w:rPr>
      </w:pPr>
      <w:r w:rsidRPr="006770F0">
        <w:rPr>
          <w:rFonts w:ascii="Times New Roman" w:eastAsia="Lucida Sans Unicode" w:hAnsi="Times New Roman" w:cs="Times New Roman"/>
          <w:b/>
          <w:color w:val="000000" w:themeColor="text1"/>
          <w:kern w:val="1"/>
          <w:sz w:val="30"/>
          <w:szCs w:val="30"/>
          <w:lang w:val="en" w:eastAsia="hi-IN" w:bidi="hi-IN"/>
        </w:rPr>
        <w:t>Chapter 2. Placement on the ETP of Competitive Procurement Procedures</w:t>
      </w:r>
    </w:p>
    <w:p w14:paraId="5EECC624" w14:textId="04F8F6E3" w:rsidR="0014208D" w:rsidRPr="006770F0" w:rsidRDefault="001A481F" w:rsidP="0014208D">
      <w:pPr>
        <w:widowControl w:val="0"/>
        <w:tabs>
          <w:tab w:val="left" w:pos="1180"/>
        </w:tabs>
        <w:suppressAutoHyphens/>
        <w:autoSpaceDE w:val="0"/>
        <w:spacing w:after="0" w:line="240" w:lineRule="auto"/>
        <w:jc w:val="center"/>
        <w:rPr>
          <w:rFonts w:ascii="Times New Roman" w:eastAsia="Arial" w:hAnsi="Times New Roman" w:cs="Times New Roman"/>
          <w:i/>
          <w:color w:val="000000" w:themeColor="text1"/>
          <w:kern w:val="1"/>
          <w:sz w:val="24"/>
          <w:szCs w:val="24"/>
          <w:lang w:val="en-US" w:eastAsia="ar-SA"/>
        </w:rPr>
      </w:pPr>
      <w:bookmarkStart w:id="8" w:name="_Hlk205825611"/>
      <w:r w:rsidRPr="006770F0">
        <w:rPr>
          <w:rFonts w:ascii="Times New Roman" w:eastAsia="Arial" w:hAnsi="Times New Roman" w:cs="Times New Roman"/>
          <w:i/>
          <w:color w:val="000000" w:themeColor="text1"/>
          <w:kern w:val="1"/>
          <w:sz w:val="24"/>
          <w:szCs w:val="24"/>
          <w:lang w:val="en" w:eastAsia="ar-SA"/>
        </w:rPr>
        <w:t>(Chapter title as amended by Minutes of the Board Meeting dated 08.08.2025 No. 171)</w:t>
      </w:r>
    </w:p>
    <w:bookmarkEnd w:id="8"/>
    <w:p w14:paraId="3F4E4ED4" w14:textId="77777777" w:rsidR="00444ABB" w:rsidRPr="006770F0" w:rsidRDefault="00444ABB" w:rsidP="00A4332B">
      <w:pPr>
        <w:widowControl w:val="0"/>
        <w:tabs>
          <w:tab w:val="left" w:pos="567"/>
        </w:tabs>
        <w:suppressAutoHyphens/>
        <w:spacing w:after="0" w:line="240" w:lineRule="auto"/>
        <w:jc w:val="center"/>
        <w:rPr>
          <w:rFonts w:ascii="Times New Roman" w:eastAsia="Lucida Sans Unicode" w:hAnsi="Times New Roman" w:cs="Times New Roman"/>
          <w:bCs/>
          <w:color w:val="000000" w:themeColor="text1"/>
          <w:kern w:val="1"/>
          <w:sz w:val="30"/>
          <w:szCs w:val="30"/>
          <w:lang w:val="en-US" w:eastAsia="hi-IN" w:bidi="hi-IN"/>
        </w:rPr>
      </w:pPr>
    </w:p>
    <w:p w14:paraId="3A32F7C7" w14:textId="77777777" w:rsidR="00444ABB" w:rsidRPr="006770F0" w:rsidRDefault="001A481F" w:rsidP="00A4332B">
      <w:pPr>
        <w:widowControl w:val="0"/>
        <w:suppressAutoHyphens/>
        <w:autoSpaceDE w:val="0"/>
        <w:spacing w:after="0" w:line="240" w:lineRule="auto"/>
        <w:ind w:firstLine="709"/>
        <w:jc w:val="both"/>
        <w:rPr>
          <w:rFonts w:ascii="Times New Roman" w:eastAsia="Arial" w:hAnsi="Times New Roman" w:cs="Times New Roman"/>
          <w:color w:val="000000" w:themeColor="text1"/>
          <w:kern w:val="1"/>
          <w:sz w:val="30"/>
          <w:szCs w:val="30"/>
          <w:lang w:val="en-US" w:eastAsia="ar-SA"/>
        </w:rPr>
      </w:pPr>
      <w:r w:rsidRPr="006770F0">
        <w:rPr>
          <w:rFonts w:ascii="Times New Roman" w:eastAsia="Arial" w:hAnsi="Times New Roman" w:cs="Times New Roman"/>
          <w:color w:val="000000" w:themeColor="text1"/>
          <w:kern w:val="1"/>
          <w:sz w:val="30"/>
          <w:szCs w:val="30"/>
          <w:lang w:val="en" w:eastAsia="ar-SA"/>
        </w:rPr>
        <w:t>29. Prior to the placement of a procurement procedure on the ETP, except as stipulated by the second and third parts of this paragraph, the customer (organizer) shall approve auction (tender) documents (RFQ procedure documents) (unless provided otherwise, hereinafter referred to as “documents for preparation and submission of proposals”) which shall contain, among other things, the invitation and the draft contract (and, if the public procurement item is divided into parts (lots), the draft contract with respect to each part (lot), if necessary).</w:t>
      </w:r>
    </w:p>
    <w:p w14:paraId="50586230" w14:textId="77777777" w:rsidR="00D82B81" w:rsidRPr="006770F0" w:rsidRDefault="001A481F" w:rsidP="00A4332B">
      <w:pPr>
        <w:widowControl w:val="0"/>
        <w:suppressAutoHyphens/>
        <w:autoSpaceDE w:val="0"/>
        <w:spacing w:after="0" w:line="240" w:lineRule="auto"/>
        <w:ind w:firstLine="709"/>
        <w:jc w:val="both"/>
        <w:rPr>
          <w:rFonts w:ascii="Times New Roman" w:eastAsia="Arial" w:hAnsi="Times New Roman" w:cs="Times New Roman"/>
          <w:color w:val="000000" w:themeColor="text1"/>
          <w:kern w:val="1"/>
          <w:sz w:val="30"/>
          <w:szCs w:val="30"/>
          <w:lang w:val="en-US" w:eastAsia="ar-SA"/>
        </w:rPr>
      </w:pPr>
      <w:r w:rsidRPr="006770F0">
        <w:rPr>
          <w:rFonts w:ascii="Times New Roman" w:eastAsia="Arial" w:hAnsi="Times New Roman" w:cs="Times New Roman"/>
          <w:color w:val="000000" w:themeColor="text1"/>
          <w:kern w:val="1"/>
          <w:sz w:val="30"/>
          <w:szCs w:val="30"/>
          <w:lang w:val="en" w:eastAsia="ar-SA"/>
        </w:rPr>
        <w:t>To conduct the first stage of a two-stage tender on the ETP, the customer shall approve the relevant terms of reference.</w:t>
      </w:r>
    </w:p>
    <w:p w14:paraId="5D9853C9" w14:textId="76E7A3C7" w:rsidR="00D82B81" w:rsidRPr="006770F0" w:rsidRDefault="001A481F" w:rsidP="0004493A">
      <w:pPr>
        <w:widowControl w:val="0"/>
        <w:suppressAutoHyphens/>
        <w:autoSpaceDE w:val="0"/>
        <w:spacing w:after="0" w:line="240" w:lineRule="auto"/>
        <w:jc w:val="both"/>
        <w:rPr>
          <w:rFonts w:ascii="Times New Roman" w:eastAsia="Arial" w:hAnsi="Times New Roman" w:cs="Times New Roman"/>
          <w:i/>
          <w:color w:val="000000" w:themeColor="text1"/>
          <w:kern w:val="1"/>
          <w:sz w:val="24"/>
          <w:szCs w:val="24"/>
          <w:lang w:val="en-US" w:eastAsia="ar-SA"/>
        </w:rPr>
      </w:pPr>
      <w:r w:rsidRPr="006770F0">
        <w:rPr>
          <w:rFonts w:ascii="Times New Roman" w:eastAsia="Arial" w:hAnsi="Times New Roman" w:cs="Times New Roman"/>
          <w:i/>
          <w:color w:val="000000" w:themeColor="text1"/>
          <w:kern w:val="1"/>
          <w:sz w:val="24"/>
          <w:szCs w:val="24"/>
          <w:lang w:val="en" w:eastAsia="ar-SA"/>
        </w:rPr>
        <w:t>(paragraph as amended by Minutes of the Board Meetings dated 12.08.2020 No. 142, 10.12.2020 No. 214, 01.03.2021 No. 34, 01.07.2022 No. 170, 08.08.2025 No. 171)</w:t>
      </w:r>
    </w:p>
    <w:p w14:paraId="37D321E2" w14:textId="77777777" w:rsidR="00444ABB" w:rsidRPr="006770F0" w:rsidRDefault="001A481F" w:rsidP="00A4332B">
      <w:pPr>
        <w:widowControl w:val="0"/>
        <w:suppressAutoHyphens/>
        <w:autoSpaceDE w:val="0"/>
        <w:spacing w:after="0" w:line="240" w:lineRule="auto"/>
        <w:ind w:firstLine="709"/>
        <w:jc w:val="both"/>
        <w:rPr>
          <w:rFonts w:ascii="Times New Roman" w:eastAsia="Arial" w:hAnsi="Times New Roman" w:cs="Times New Roman"/>
          <w:color w:val="000000" w:themeColor="text1"/>
          <w:kern w:val="1"/>
          <w:sz w:val="30"/>
          <w:szCs w:val="30"/>
          <w:lang w:val="en-US" w:eastAsia="ar-SA"/>
        </w:rPr>
      </w:pPr>
      <w:r w:rsidRPr="006770F0">
        <w:rPr>
          <w:rFonts w:ascii="Times New Roman" w:eastAsia="Arial" w:hAnsi="Times New Roman" w:cs="Times New Roman"/>
          <w:color w:val="000000" w:themeColor="text1"/>
          <w:kern w:val="1"/>
          <w:sz w:val="30"/>
          <w:szCs w:val="30"/>
          <w:lang w:val="en" w:eastAsia="ar-SA"/>
        </w:rPr>
        <w:t>30. The customer (organizer) shall use ETP tools to generate the invitation and place it on the ETP.</w:t>
      </w:r>
    </w:p>
    <w:p w14:paraId="39C7A91A" w14:textId="3C51F3D5" w:rsidR="00444ABB" w:rsidRPr="006770F0" w:rsidRDefault="001A481F" w:rsidP="00A4332B">
      <w:pPr>
        <w:widowControl w:val="0"/>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Arial CYR" w:hAnsi="Times New Roman" w:cs="Times New Roman"/>
          <w:color w:val="000000" w:themeColor="text1"/>
          <w:kern w:val="1"/>
          <w:sz w:val="30"/>
          <w:szCs w:val="30"/>
          <w:lang w:val="en" w:eastAsia="ar-SA"/>
        </w:rPr>
        <w:t>The marginal/indicative procurement item value specified by the customer (organizer) shall be inclusive of the value added tax (“VAT”) and other taxes, charges (duties), and other mandatory payments.</w:t>
      </w:r>
    </w:p>
    <w:p w14:paraId="2F0408FF" w14:textId="4B706077" w:rsidR="0074419F" w:rsidRPr="006770F0" w:rsidRDefault="001A481F" w:rsidP="0074419F">
      <w:pPr>
        <w:widowControl w:val="0"/>
        <w:suppressAutoHyphens/>
        <w:spacing w:after="0" w:line="240" w:lineRule="auto"/>
        <w:jc w:val="both"/>
        <w:rPr>
          <w:rFonts w:ascii="Times New Roman" w:eastAsia="Arial CYR" w:hAnsi="Times New Roman" w:cs="Times New Roman"/>
          <w:color w:val="000000" w:themeColor="text1"/>
          <w:kern w:val="1"/>
          <w:sz w:val="30"/>
          <w:szCs w:val="30"/>
          <w:lang w:val="en-US" w:eastAsia="hi-IN" w:bidi="hi-IN"/>
        </w:rPr>
      </w:pPr>
      <w:r w:rsidRPr="006770F0">
        <w:rPr>
          <w:rFonts w:ascii="Times New Roman" w:eastAsia="Arial" w:hAnsi="Times New Roman" w:cs="Times New Roman"/>
          <w:i/>
          <w:color w:val="000000" w:themeColor="text1"/>
          <w:kern w:val="1"/>
          <w:sz w:val="24"/>
          <w:szCs w:val="24"/>
          <w:lang w:val="en" w:eastAsia="ar-SA"/>
        </w:rPr>
        <w:t>(second part as amended by Minutes of the Board Meeting dated 03.05.2024 No. 106)</w:t>
      </w:r>
    </w:p>
    <w:p w14:paraId="170CF732" w14:textId="67740823" w:rsidR="00BB7275" w:rsidRPr="006770F0" w:rsidRDefault="001A481F" w:rsidP="0073662F">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30"/>
          <w:szCs w:val="30"/>
          <w:lang w:val="en-US"/>
        </w:rPr>
      </w:pPr>
      <w:r w:rsidRPr="006770F0">
        <w:rPr>
          <w:rFonts w:ascii="Times New Roman" w:eastAsia="Calibri" w:hAnsi="Times New Roman" w:cs="Times New Roman"/>
          <w:color w:val="000000" w:themeColor="text1"/>
          <w:sz w:val="30"/>
          <w:szCs w:val="30"/>
          <w:lang w:val="en"/>
        </w:rPr>
        <w:t>The customer (organizer) shall specify, in the documents for preparation and submission of proposals, procedure for the generation of the proposal price, including subject to the possible participation of non-residents of the Republic of Belarus, and (for self-funded procurement) procedure for the generation of the contract price.</w:t>
      </w:r>
    </w:p>
    <w:p w14:paraId="01433D17" w14:textId="52B1D3EF" w:rsidR="00BB7275" w:rsidRPr="006770F0" w:rsidRDefault="001A481F" w:rsidP="00BB7275">
      <w:pPr>
        <w:widowControl w:val="0"/>
        <w:suppressAutoHyphens/>
        <w:spacing w:after="0" w:line="240" w:lineRule="auto"/>
        <w:jc w:val="both"/>
        <w:rPr>
          <w:rFonts w:ascii="Times New Roman" w:eastAsia="Arial" w:hAnsi="Times New Roman" w:cs="Times New Roman"/>
          <w:i/>
          <w:color w:val="000000" w:themeColor="text1"/>
          <w:kern w:val="1"/>
          <w:sz w:val="24"/>
          <w:szCs w:val="24"/>
          <w:lang w:val="en-US" w:eastAsia="ar-SA"/>
        </w:rPr>
      </w:pPr>
      <w:r w:rsidRPr="006770F0">
        <w:rPr>
          <w:rFonts w:ascii="Times New Roman" w:eastAsia="Arial" w:hAnsi="Times New Roman" w:cs="Times New Roman"/>
          <w:i/>
          <w:color w:val="000000" w:themeColor="text1"/>
          <w:kern w:val="1"/>
          <w:sz w:val="24"/>
          <w:szCs w:val="24"/>
          <w:lang w:val="en" w:eastAsia="ar-SA"/>
        </w:rPr>
        <w:t>(third part as amended by Minutes of the Board Meeting dated 03.05.2024 No. 106)</w:t>
      </w:r>
    </w:p>
    <w:p w14:paraId="0B1C489A" w14:textId="4D07C1ED" w:rsidR="00AC1DEA" w:rsidRPr="006770F0" w:rsidRDefault="001A481F" w:rsidP="00AC1DEA">
      <w:pPr>
        <w:widowControl w:val="0"/>
        <w:suppressAutoHyphens/>
        <w:spacing w:after="0" w:line="240" w:lineRule="auto"/>
        <w:ind w:firstLine="709"/>
        <w:jc w:val="both"/>
        <w:rPr>
          <w:rFonts w:ascii="Times New Roman" w:eastAsia="Calibri" w:hAnsi="Times New Roman" w:cs="Times New Roman"/>
          <w:color w:val="000000" w:themeColor="text1"/>
          <w:sz w:val="30"/>
          <w:szCs w:val="30"/>
          <w:lang w:val="en-US"/>
        </w:rPr>
      </w:pPr>
      <w:r w:rsidRPr="006770F0">
        <w:rPr>
          <w:rFonts w:ascii="Times New Roman" w:eastAsia="Calibri" w:hAnsi="Times New Roman" w:cs="Times New Roman"/>
          <w:color w:val="000000" w:themeColor="text1"/>
          <w:sz w:val="30"/>
          <w:szCs w:val="30"/>
          <w:lang w:val="en"/>
        </w:rPr>
        <w:t>If it is impossible</w:t>
      </w:r>
      <w:r w:rsidR="00F53401">
        <w:rPr>
          <w:rFonts w:ascii="Times New Roman" w:eastAsia="Calibri" w:hAnsi="Times New Roman" w:cs="Times New Roman"/>
          <w:color w:val="000000" w:themeColor="text1"/>
          <w:sz w:val="30"/>
          <w:szCs w:val="30"/>
          <w:lang w:val="en"/>
        </w:rPr>
        <w:t xml:space="preserve"> </w:t>
      </w:r>
      <w:r w:rsidR="00F53401" w:rsidRPr="006770F0">
        <w:rPr>
          <w:rFonts w:ascii="Times New Roman" w:eastAsia="Calibri" w:hAnsi="Times New Roman" w:cs="Times New Roman"/>
          <w:color w:val="000000" w:themeColor="text1"/>
          <w:sz w:val="30"/>
          <w:szCs w:val="30"/>
          <w:lang w:val="en"/>
        </w:rPr>
        <w:t xml:space="preserve">to determine </w:t>
      </w:r>
      <w:r w:rsidR="00F53401">
        <w:rPr>
          <w:rFonts w:ascii="Times New Roman" w:eastAsia="Calibri" w:hAnsi="Times New Roman" w:cs="Times New Roman"/>
          <w:color w:val="000000" w:themeColor="text1"/>
          <w:sz w:val="30"/>
          <w:szCs w:val="30"/>
          <w:lang w:val="en"/>
        </w:rPr>
        <w:t>the</w:t>
      </w:r>
      <w:r w:rsidR="00F53401" w:rsidRPr="006770F0">
        <w:rPr>
          <w:rFonts w:ascii="Times New Roman" w:eastAsia="Calibri" w:hAnsi="Times New Roman" w:cs="Times New Roman"/>
          <w:color w:val="000000" w:themeColor="text1"/>
          <w:sz w:val="30"/>
          <w:szCs w:val="30"/>
          <w:lang w:val="en"/>
        </w:rPr>
        <w:t xml:space="preserve"> volume (quantity)</w:t>
      </w:r>
      <w:r w:rsidR="00F53401">
        <w:rPr>
          <w:rFonts w:ascii="Times New Roman" w:eastAsia="Calibri" w:hAnsi="Times New Roman" w:cs="Times New Roman"/>
          <w:color w:val="000000" w:themeColor="text1"/>
          <w:sz w:val="30"/>
          <w:szCs w:val="30"/>
          <w:lang w:val="en"/>
        </w:rPr>
        <w:t xml:space="preserve"> </w:t>
      </w:r>
      <w:r w:rsidR="00F53401" w:rsidRPr="006770F0">
        <w:rPr>
          <w:rFonts w:ascii="Times New Roman" w:eastAsia="Calibri" w:hAnsi="Times New Roman" w:cs="Times New Roman"/>
          <w:color w:val="000000" w:themeColor="text1"/>
          <w:sz w:val="30"/>
          <w:szCs w:val="30"/>
          <w:lang w:val="en"/>
        </w:rPr>
        <w:t>of goods (works, services)</w:t>
      </w:r>
      <w:r w:rsidR="00F53401">
        <w:rPr>
          <w:rFonts w:ascii="Times New Roman" w:eastAsia="Calibri" w:hAnsi="Times New Roman" w:cs="Times New Roman"/>
          <w:color w:val="000000" w:themeColor="text1"/>
          <w:sz w:val="30"/>
          <w:szCs w:val="30"/>
          <w:lang w:val="en"/>
        </w:rPr>
        <w:t xml:space="preserve"> to be purchased by conducting </w:t>
      </w:r>
      <w:r w:rsidRPr="006770F0">
        <w:rPr>
          <w:rFonts w:ascii="Times New Roman" w:eastAsia="Calibri" w:hAnsi="Times New Roman" w:cs="Times New Roman"/>
          <w:color w:val="000000" w:themeColor="text1"/>
          <w:sz w:val="30"/>
          <w:szCs w:val="30"/>
          <w:lang w:val="en"/>
        </w:rPr>
        <w:t>the public procurement procedure, the customer (organizer) shall specify, in the documents for preparation and submission of proposals, procedure for the determination of the volume (quantity) of goods (works, services).</w:t>
      </w:r>
    </w:p>
    <w:p w14:paraId="6A76D045" w14:textId="427D9A08" w:rsidR="00AC1DEA" w:rsidRPr="006770F0" w:rsidRDefault="001A481F" w:rsidP="00AC1DEA">
      <w:pPr>
        <w:widowControl w:val="0"/>
        <w:suppressAutoHyphens/>
        <w:spacing w:after="0" w:line="240" w:lineRule="auto"/>
        <w:jc w:val="both"/>
        <w:rPr>
          <w:rFonts w:ascii="Times New Roman" w:eastAsia="Arial" w:hAnsi="Times New Roman" w:cs="Times New Roman"/>
          <w:i/>
          <w:color w:val="000000" w:themeColor="text1"/>
          <w:kern w:val="1"/>
          <w:sz w:val="24"/>
          <w:szCs w:val="24"/>
          <w:lang w:val="en-US" w:eastAsia="ar-SA"/>
        </w:rPr>
      </w:pPr>
      <w:r w:rsidRPr="006770F0">
        <w:rPr>
          <w:rFonts w:ascii="Times New Roman" w:eastAsia="Arial" w:hAnsi="Times New Roman" w:cs="Times New Roman"/>
          <w:i/>
          <w:color w:val="000000" w:themeColor="text1"/>
          <w:kern w:val="1"/>
          <w:sz w:val="24"/>
          <w:szCs w:val="24"/>
          <w:lang w:val="en" w:eastAsia="ar-SA"/>
        </w:rPr>
        <w:t>(part introduced by Minutes of the Board Meeting dated 03.05.2024 No. 106)</w:t>
      </w:r>
    </w:p>
    <w:p w14:paraId="4991305F" w14:textId="2188C57C" w:rsidR="0073662F" w:rsidRPr="006770F0" w:rsidRDefault="001A481F" w:rsidP="0073662F">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val="en-US" w:eastAsia="ar-SA"/>
        </w:rPr>
      </w:pPr>
      <w:r w:rsidRPr="006770F0">
        <w:rPr>
          <w:rFonts w:ascii="Times New Roman" w:eastAsia="Arial CYR" w:hAnsi="Times New Roman" w:cs="Times New Roman"/>
          <w:color w:val="000000" w:themeColor="text1"/>
          <w:kern w:val="1"/>
          <w:sz w:val="30"/>
          <w:szCs w:val="30"/>
          <w:lang w:val="en" w:eastAsia="hi-IN" w:bidi="hi-IN"/>
        </w:rPr>
        <w:t>30</w:t>
      </w:r>
      <w:r w:rsidRPr="006770F0">
        <w:rPr>
          <w:rFonts w:ascii="Times New Roman" w:eastAsia="Arial CYR" w:hAnsi="Times New Roman" w:cs="Times New Roman"/>
          <w:color w:val="000000" w:themeColor="text1"/>
          <w:kern w:val="1"/>
          <w:sz w:val="30"/>
          <w:szCs w:val="30"/>
          <w:vertAlign w:val="superscript"/>
          <w:lang w:val="en" w:eastAsia="hi-IN" w:bidi="hi-IN"/>
        </w:rPr>
        <w:t>1</w:t>
      </w:r>
      <w:r w:rsidRPr="006770F0">
        <w:rPr>
          <w:rFonts w:ascii="Times New Roman" w:eastAsia="Arial CYR" w:hAnsi="Times New Roman" w:cs="Times New Roman"/>
          <w:color w:val="000000" w:themeColor="text1"/>
          <w:kern w:val="1"/>
          <w:sz w:val="30"/>
          <w:szCs w:val="30"/>
          <w:lang w:val="en" w:eastAsia="hi-IN" w:bidi="hi-IN"/>
        </w:rPr>
        <w:t xml:space="preserve">. Preferential ratios of 15%, 25% shall be used in competitive public </w:t>
      </w:r>
      <w:r w:rsidRPr="006770F0">
        <w:rPr>
          <w:rFonts w:ascii="Times New Roman" w:eastAsia="Arial CYR" w:hAnsi="Times New Roman" w:cs="Times New Roman"/>
          <w:color w:val="000000" w:themeColor="text1"/>
          <w:kern w:val="1"/>
          <w:sz w:val="30"/>
          <w:szCs w:val="30"/>
          <w:lang w:val="en" w:eastAsia="hi-IN" w:bidi="hi-IN"/>
        </w:rPr>
        <w:lastRenderedPageBreak/>
        <w:t>procurement procedures for the purchase of goods (works, services).</w:t>
      </w:r>
    </w:p>
    <w:p w14:paraId="3455E626" w14:textId="09F6C33E" w:rsidR="001D2B83" w:rsidRPr="006770F0" w:rsidRDefault="001A481F" w:rsidP="001D2B83">
      <w:pPr>
        <w:tabs>
          <w:tab w:val="left" w:pos="0"/>
        </w:tabs>
        <w:spacing w:after="0" w:line="240" w:lineRule="auto"/>
        <w:ind w:firstLine="709"/>
        <w:jc w:val="both"/>
        <w:rPr>
          <w:rFonts w:ascii="Times New Roman" w:hAnsi="Times New Roman" w:cs="Times New Roman"/>
          <w:color w:val="000000" w:themeColor="text1"/>
          <w:sz w:val="30"/>
          <w:szCs w:val="30"/>
          <w:lang w:val="en-US" w:eastAsia="ar-SA"/>
        </w:rPr>
      </w:pPr>
      <w:r w:rsidRPr="006770F0">
        <w:rPr>
          <w:rFonts w:ascii="Times New Roman" w:hAnsi="Times New Roman" w:cs="Times New Roman"/>
          <w:color w:val="000000" w:themeColor="text1"/>
          <w:sz w:val="30"/>
          <w:szCs w:val="30"/>
          <w:lang w:val="en" w:eastAsia="ar-SA"/>
        </w:rPr>
        <w:t>In self-funded competitive procurement procedures for the purchase of goods (works, services) by entities which are subject to Resolution of the Council of Ministers of the Republic of Belarus dated 15.03.2012 No. 229, the customer (organizer) shall use a preferential ratio of 15% in accordance with subparagraph 2.8</w:t>
      </w:r>
      <w:r w:rsidRPr="006770F0">
        <w:rPr>
          <w:rFonts w:ascii="Times New Roman" w:hAnsi="Times New Roman" w:cs="Times New Roman"/>
          <w:color w:val="000000" w:themeColor="text1"/>
          <w:sz w:val="30"/>
          <w:szCs w:val="30"/>
          <w:vertAlign w:val="superscript"/>
          <w:lang w:val="en" w:eastAsia="ar-SA"/>
        </w:rPr>
        <w:t>1</w:t>
      </w:r>
      <w:r w:rsidRPr="006770F0">
        <w:rPr>
          <w:rFonts w:ascii="Times New Roman" w:hAnsi="Times New Roman" w:cs="Times New Roman"/>
          <w:color w:val="000000" w:themeColor="text1"/>
          <w:sz w:val="30"/>
          <w:szCs w:val="30"/>
          <w:lang w:val="en" w:eastAsia="ar-SA"/>
        </w:rPr>
        <w:t xml:space="preserve"> of Resolution of the Council of Ministers of the Republic of Belarus dated 15.03.2012 No. 229, and may use such preferential ratio when conducting self-funded procurement procedures in accordance with subparagraph 2.13 of paragraph 2 of Resolution of the Council of Ministers of the Republic of Belarus dated 15.03.2012 No. 229.</w:t>
      </w:r>
    </w:p>
    <w:p w14:paraId="4EF452E7" w14:textId="77777777" w:rsidR="001D2B83" w:rsidRPr="006770F0" w:rsidRDefault="001A481F" w:rsidP="001D2B83">
      <w:pPr>
        <w:tabs>
          <w:tab w:val="left" w:pos="0"/>
        </w:tabs>
        <w:spacing w:after="0" w:line="240" w:lineRule="auto"/>
        <w:ind w:firstLine="709"/>
        <w:jc w:val="both"/>
        <w:rPr>
          <w:rFonts w:ascii="Times New Roman" w:eastAsia="Arial" w:hAnsi="Times New Roman" w:cs="Times New Roman"/>
          <w:i/>
          <w:color w:val="000000" w:themeColor="text1"/>
          <w:kern w:val="1"/>
          <w:sz w:val="24"/>
          <w:szCs w:val="24"/>
          <w:lang w:val="en-US" w:eastAsia="ar-SA"/>
        </w:rPr>
      </w:pPr>
      <w:r w:rsidRPr="006770F0">
        <w:rPr>
          <w:rFonts w:ascii="Times New Roman" w:hAnsi="Times New Roman" w:cs="Times New Roman"/>
          <w:color w:val="000000" w:themeColor="text1"/>
          <w:sz w:val="30"/>
          <w:szCs w:val="30"/>
          <w:lang w:val="en" w:eastAsia="ar-SA"/>
        </w:rPr>
        <w:t xml:space="preserve">In self-funded competitive procurement procedures for the purchase of goods (works, services) by entities which are not subject to Resolution of the Council of Ministers of the Republic of Belarus dated 15.03.2012 No. 229, the customer (organizer) may use a preferential ratio of 15%. </w:t>
      </w:r>
    </w:p>
    <w:p w14:paraId="3D871227" w14:textId="4B683997" w:rsidR="008A6A47" w:rsidRPr="006770F0" w:rsidRDefault="001A481F" w:rsidP="001D2B83">
      <w:pPr>
        <w:tabs>
          <w:tab w:val="left" w:pos="0"/>
        </w:tabs>
        <w:spacing w:after="0" w:line="240" w:lineRule="auto"/>
        <w:ind w:firstLine="709"/>
        <w:jc w:val="both"/>
        <w:rPr>
          <w:rFonts w:ascii="Times New Roman" w:hAnsi="Times New Roman" w:cs="Times New Roman"/>
          <w:color w:val="000000" w:themeColor="text1"/>
          <w:sz w:val="30"/>
          <w:szCs w:val="30"/>
          <w:lang w:val="en-US" w:eastAsia="ar-SA"/>
        </w:rPr>
      </w:pPr>
      <w:r w:rsidRPr="006770F0">
        <w:rPr>
          <w:rFonts w:ascii="Times New Roman" w:eastAsia="Arial" w:hAnsi="Times New Roman" w:cs="Times New Roman"/>
          <w:i/>
          <w:color w:val="000000" w:themeColor="text1"/>
          <w:kern w:val="1"/>
          <w:sz w:val="24"/>
          <w:szCs w:val="24"/>
          <w:lang w:val="en" w:eastAsia="ar-SA"/>
        </w:rPr>
        <w:t>(paragraph as amended by Minutes of the Board Meetings dated 18.01.2021 No. 5, 28.07.2021 No. 137, 29.12.2022 No. 288)</w:t>
      </w:r>
    </w:p>
    <w:p w14:paraId="01D028E8" w14:textId="42044B2D" w:rsidR="00823AE8" w:rsidRPr="006770F0" w:rsidRDefault="001A481F" w:rsidP="00823AE8">
      <w:pPr>
        <w:tabs>
          <w:tab w:val="left" w:pos="1190"/>
        </w:tabs>
        <w:spacing w:after="0" w:line="240" w:lineRule="auto"/>
        <w:ind w:firstLine="709"/>
        <w:jc w:val="both"/>
        <w:rPr>
          <w:rFonts w:ascii="Times New Roman" w:eastAsia="Times New Roman" w:hAnsi="Times New Roman" w:cs="Times New Roman"/>
          <w:color w:val="000000" w:themeColor="text1"/>
          <w:sz w:val="30"/>
          <w:szCs w:val="30"/>
          <w:lang w:val="en-US" w:eastAsia="ru-RU"/>
        </w:rPr>
      </w:pPr>
      <w:r w:rsidRPr="006770F0">
        <w:rPr>
          <w:rFonts w:ascii="Times New Roman" w:eastAsia="Times New Roman" w:hAnsi="Times New Roman" w:cs="Times New Roman"/>
          <w:color w:val="000000" w:themeColor="text1"/>
          <w:sz w:val="30"/>
          <w:szCs w:val="30"/>
          <w:lang w:val="en" w:eastAsia="ru-RU"/>
        </w:rPr>
        <w:t>31. When conducting a repeated competitive procurement procedure, the customer (organizer) shall, at the time of placement of the invitation, make a note in the ETP screen form to the effect that it is a repeated procedure, except as stipulated by the second part of this paragraph. If the organizer charges a fee for participation in the competitive procurement procedure lot, it shall ensure that during the repeated procedure the numbering of lots remains the same as during the previous procurement procedure.</w:t>
      </w:r>
    </w:p>
    <w:p w14:paraId="29BDEB61" w14:textId="582FAA1E" w:rsidR="00263F55" w:rsidRPr="006770F0" w:rsidRDefault="001A481F" w:rsidP="00263F55">
      <w:pPr>
        <w:widowControl w:val="0"/>
        <w:suppressAutoHyphens/>
        <w:autoSpaceDE w:val="0"/>
        <w:spacing w:after="0" w:line="240" w:lineRule="auto"/>
        <w:jc w:val="both"/>
        <w:rPr>
          <w:rFonts w:ascii="Times New Roman" w:eastAsia="Arial" w:hAnsi="Times New Roman" w:cs="Times New Roman"/>
          <w:i/>
          <w:color w:val="000000" w:themeColor="text1"/>
          <w:kern w:val="1"/>
          <w:sz w:val="24"/>
          <w:szCs w:val="24"/>
          <w:lang w:val="en-US" w:eastAsia="ar-SA"/>
        </w:rPr>
      </w:pPr>
      <w:r w:rsidRPr="006770F0">
        <w:rPr>
          <w:rFonts w:ascii="Times New Roman" w:eastAsia="Arial" w:hAnsi="Times New Roman" w:cs="Times New Roman"/>
          <w:i/>
          <w:color w:val="000000" w:themeColor="text1"/>
          <w:kern w:val="1"/>
          <w:sz w:val="24"/>
          <w:szCs w:val="24"/>
          <w:lang w:val="en" w:eastAsia="ar-SA"/>
        </w:rPr>
        <w:t>(first part as amended by Minutes of the Board Meetings dated 10.12.2020 No. 214, 01.07.2022 No. 170)</w:t>
      </w:r>
    </w:p>
    <w:p w14:paraId="75FBAA53" w14:textId="77777777" w:rsidR="007874B9" w:rsidRPr="006770F0" w:rsidRDefault="001A481F" w:rsidP="007874B9">
      <w:pPr>
        <w:widowControl w:val="0"/>
        <w:suppressAutoHyphens/>
        <w:spacing w:after="0" w:line="240" w:lineRule="auto"/>
        <w:ind w:firstLine="709"/>
        <w:jc w:val="both"/>
        <w:rPr>
          <w:rFonts w:ascii="Times New Roman" w:eastAsia="Times New Roman" w:hAnsi="Times New Roman" w:cs="Times New Roman"/>
          <w:color w:val="000000" w:themeColor="text1"/>
          <w:sz w:val="30"/>
          <w:szCs w:val="30"/>
          <w:lang w:val="en-US" w:eastAsia="ru-RU"/>
        </w:rPr>
      </w:pPr>
      <w:r w:rsidRPr="006770F0">
        <w:rPr>
          <w:rFonts w:ascii="Times New Roman" w:eastAsia="Times New Roman" w:hAnsi="Times New Roman" w:cs="Times New Roman"/>
          <w:color w:val="000000" w:themeColor="text1"/>
          <w:sz w:val="30"/>
          <w:szCs w:val="30"/>
          <w:lang w:val="en" w:eastAsia="ru-RU"/>
        </w:rPr>
        <w:t xml:space="preserve">When conducting a repeated procurement procedure (provided that the original procedure was conducted on the ETP), the customer (organizer) shall have an opportunity to place the invitation on the ETP on the basis of the information contained in the invitation used in the original procurement procedure. To do that, the customer (organizer) shall use the Repeat Procurement Procedure button in the relevant tab of its personal account. </w:t>
      </w:r>
    </w:p>
    <w:p w14:paraId="52C22AF0" w14:textId="7FC59D6C" w:rsidR="00444ABB" w:rsidRPr="006770F0" w:rsidRDefault="001A481F" w:rsidP="00A4332B">
      <w:pPr>
        <w:widowControl w:val="0"/>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32. Concurrently with the invitation, the customer (organizer) shall place on the ETP, using its EDS, documents for preparation and submission of proposals, except as described in paragraph 79</w:t>
      </w:r>
      <w:r w:rsidR="00D82B81" w:rsidRPr="006770F0">
        <w:rPr>
          <w:rFonts w:ascii="Times New Roman" w:hAnsi="Times New Roman" w:cs="Times New Roman"/>
          <w:color w:val="000000" w:themeColor="text1"/>
          <w:sz w:val="30"/>
          <w:szCs w:val="30"/>
          <w:vertAlign w:val="superscript"/>
          <w:lang w:val="en"/>
        </w:rPr>
        <w:t>5</w:t>
      </w:r>
      <w:r w:rsidRPr="006770F0">
        <w:rPr>
          <w:rFonts w:ascii="Times New Roman" w:eastAsia="Lucida Sans Unicode" w:hAnsi="Times New Roman" w:cs="Times New Roman"/>
          <w:color w:val="000000" w:themeColor="text1"/>
          <w:kern w:val="1"/>
          <w:sz w:val="30"/>
          <w:szCs w:val="30"/>
          <w:lang w:val="en" w:eastAsia="hi-IN" w:bidi="hi-IN"/>
        </w:rPr>
        <w:t xml:space="preserve"> of these Regulations.</w:t>
      </w:r>
    </w:p>
    <w:p w14:paraId="7DF60B88" w14:textId="77777777" w:rsidR="00444ABB" w:rsidRPr="006770F0" w:rsidRDefault="001A481F" w:rsidP="00A4332B">
      <w:pPr>
        <w:widowControl w:val="0"/>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The documents for preparation and submission of proposals shall be drawn by the customer (organizer) in accordance with the sample forms approved by Resolution of the Ministry of Antimonopoly Regulation and Trade of the Republic of Belarus dated 26.08.2020 No. 56 “On Approval of Sample Forms of Documents for Public Procurement Procedures”.</w:t>
      </w:r>
    </w:p>
    <w:p w14:paraId="63255225" w14:textId="77777777" w:rsidR="00444ABB" w:rsidRPr="006770F0" w:rsidRDefault="001A481F" w:rsidP="00A4332B">
      <w:pPr>
        <w:widowControl w:val="0"/>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Responsibility for inclusion in the documents for preparation and submission of proposals of the information stipulated by the existing legislation and these Regulations shall be borne by the customer (organizer).</w:t>
      </w:r>
    </w:p>
    <w:p w14:paraId="29CD4B75" w14:textId="7D67C0ED" w:rsidR="00D82B81" w:rsidRPr="006770F0" w:rsidRDefault="001A481F" w:rsidP="0004493A">
      <w:pPr>
        <w:widowControl w:val="0"/>
        <w:suppressAutoHyphens/>
        <w:spacing w:after="0" w:line="240" w:lineRule="auto"/>
        <w:jc w:val="both"/>
        <w:rPr>
          <w:rFonts w:ascii="Times New Roman" w:eastAsia="Lucida Sans Unicode" w:hAnsi="Times New Roman" w:cs="Times New Roman"/>
          <w:i/>
          <w:color w:val="000000" w:themeColor="text1"/>
          <w:kern w:val="1"/>
          <w:sz w:val="24"/>
          <w:szCs w:val="24"/>
          <w:lang w:val="en-US" w:eastAsia="hi-IN" w:bidi="hi-IN"/>
        </w:rPr>
      </w:pPr>
      <w:r w:rsidRPr="006770F0">
        <w:rPr>
          <w:rFonts w:ascii="Times New Roman" w:eastAsia="Lucida Sans Unicode" w:hAnsi="Times New Roman" w:cs="Times New Roman"/>
          <w:i/>
          <w:color w:val="000000" w:themeColor="text1"/>
          <w:kern w:val="1"/>
          <w:sz w:val="24"/>
          <w:szCs w:val="24"/>
          <w:lang w:val="en" w:eastAsia="hi-IN" w:bidi="hi-IN"/>
        </w:rPr>
        <w:t>(paragraph as amended by Minutes of the Board Meetings dated 12.08.2020 No. 142, 18.01.2021 No. 5, 01.07.2022 No. 170)</w:t>
      </w:r>
    </w:p>
    <w:p w14:paraId="43D47E34" w14:textId="77777777" w:rsidR="00444ABB" w:rsidRPr="006770F0" w:rsidRDefault="001A481F" w:rsidP="00A4332B">
      <w:pPr>
        <w:widowControl w:val="0"/>
        <w:tabs>
          <w:tab w:val="left" w:pos="1180"/>
        </w:tabs>
        <w:suppressAutoHyphens/>
        <w:autoSpaceDE w:val="0"/>
        <w:spacing w:after="0" w:line="240" w:lineRule="auto"/>
        <w:ind w:firstLine="709"/>
        <w:jc w:val="both"/>
        <w:rPr>
          <w:rFonts w:ascii="Times New Roman" w:eastAsia="Arial" w:hAnsi="Times New Roman" w:cs="Times New Roman"/>
          <w:color w:val="000000" w:themeColor="text1"/>
          <w:kern w:val="1"/>
          <w:sz w:val="30"/>
          <w:szCs w:val="30"/>
          <w:lang w:val="en-US" w:eastAsia="ar-SA"/>
        </w:rPr>
      </w:pPr>
      <w:r w:rsidRPr="006770F0">
        <w:rPr>
          <w:rFonts w:ascii="Times New Roman" w:eastAsia="Arial" w:hAnsi="Times New Roman" w:cs="Times New Roman"/>
          <w:color w:val="000000" w:themeColor="text1"/>
          <w:kern w:val="1"/>
          <w:sz w:val="30"/>
          <w:szCs w:val="30"/>
          <w:lang w:val="en" w:eastAsia="ar-SA"/>
        </w:rPr>
        <w:lastRenderedPageBreak/>
        <w:t>33. The period allocated for preparation and submission of proposals, as indicated in the documents for preparation and submission of proposals, shall be set in accordance with Article 23 of Law of the Republic of Belarus “On Public Procurement of Goods (Works, Services)”, or in accordance with Resolution of the Council of Ministers of the Republic of Belarus dated 15.03.2012 No. 229.</w:t>
      </w:r>
    </w:p>
    <w:p w14:paraId="248D3440" w14:textId="3C2597EC" w:rsidR="00557DDA" w:rsidRPr="006770F0" w:rsidRDefault="001A481F" w:rsidP="00A4332B">
      <w:pPr>
        <w:widowControl w:val="0"/>
        <w:tabs>
          <w:tab w:val="left" w:pos="1180"/>
        </w:tabs>
        <w:suppressAutoHyphens/>
        <w:autoSpaceDE w:val="0"/>
        <w:spacing w:after="0" w:line="240" w:lineRule="auto"/>
        <w:ind w:firstLine="709"/>
        <w:jc w:val="both"/>
        <w:rPr>
          <w:rFonts w:ascii="Times New Roman" w:eastAsia="Arial" w:hAnsi="Times New Roman" w:cs="Times New Roman"/>
          <w:color w:val="000000" w:themeColor="text1"/>
          <w:kern w:val="1"/>
          <w:sz w:val="30"/>
          <w:szCs w:val="30"/>
          <w:lang w:val="en-US" w:eastAsia="ar-SA"/>
        </w:rPr>
      </w:pPr>
      <w:r w:rsidRPr="006770F0">
        <w:rPr>
          <w:rFonts w:ascii="Times New Roman" w:eastAsia="Arial" w:hAnsi="Times New Roman" w:cs="Times New Roman"/>
          <w:color w:val="000000" w:themeColor="text1"/>
          <w:kern w:val="1"/>
          <w:sz w:val="30"/>
          <w:szCs w:val="30"/>
          <w:lang w:val="en" w:eastAsia="ar-SA"/>
        </w:rPr>
        <w:t>Prior to expiry of the period allocated for preparation and submission of proposals, the customer (organizer) may modify and/or supplement the documents for preparation and submission of proposals, except that it may not change the public procurement item or the requirements to such item or to the participants, nor may it increase the amount of the auction (tender) security.</w:t>
      </w:r>
    </w:p>
    <w:p w14:paraId="002BDF7D" w14:textId="49CD6C97" w:rsidR="00444ABB" w:rsidRPr="006770F0" w:rsidRDefault="001A481F" w:rsidP="00A4332B">
      <w:pPr>
        <w:widowControl w:val="0"/>
        <w:tabs>
          <w:tab w:val="left" w:pos="1180"/>
        </w:tabs>
        <w:suppressAutoHyphens/>
        <w:autoSpaceDE w:val="0"/>
        <w:spacing w:after="0" w:line="240" w:lineRule="auto"/>
        <w:ind w:firstLine="709"/>
        <w:jc w:val="both"/>
        <w:rPr>
          <w:rFonts w:ascii="Times New Roman" w:eastAsia="Arial" w:hAnsi="Times New Roman" w:cs="Times New Roman"/>
          <w:color w:val="000000" w:themeColor="text1"/>
          <w:kern w:val="1"/>
          <w:sz w:val="30"/>
          <w:szCs w:val="30"/>
          <w:lang w:val="en-US" w:eastAsia="ar-SA"/>
        </w:rPr>
      </w:pPr>
      <w:r w:rsidRPr="006770F0">
        <w:rPr>
          <w:rFonts w:ascii="Times New Roman" w:eastAsia="Arial" w:hAnsi="Times New Roman" w:cs="Times New Roman"/>
          <w:color w:val="000000" w:themeColor="text1"/>
          <w:kern w:val="1"/>
          <w:sz w:val="30"/>
          <w:szCs w:val="30"/>
          <w:lang w:val="en" w:eastAsia="ar-SA"/>
        </w:rPr>
        <w:t xml:space="preserve">When making such amendments and/or </w:t>
      </w:r>
      <w:r w:rsidR="00C53893">
        <w:rPr>
          <w:rFonts w:ascii="Times New Roman" w:eastAsia="Arial" w:hAnsi="Times New Roman" w:cs="Times New Roman"/>
          <w:color w:val="000000" w:themeColor="text1"/>
          <w:kern w:val="1"/>
          <w:sz w:val="30"/>
          <w:szCs w:val="30"/>
          <w:lang w:val="en" w:eastAsia="ar-SA"/>
        </w:rPr>
        <w:t>addenda</w:t>
      </w:r>
      <w:r w:rsidRPr="006770F0">
        <w:rPr>
          <w:rFonts w:ascii="Times New Roman" w:eastAsia="Arial" w:hAnsi="Times New Roman" w:cs="Times New Roman"/>
          <w:color w:val="000000" w:themeColor="text1"/>
          <w:kern w:val="1"/>
          <w:sz w:val="30"/>
          <w:szCs w:val="30"/>
          <w:lang w:val="en" w:eastAsia="ar-SA"/>
        </w:rPr>
        <w:t xml:space="preserve">, the customer (organizer) shall place on the ETP the invitation and the documents for preparation and submission of proposals generated by adjusting the previous version of such documents, and provide information on the contents of such amendments and/or </w:t>
      </w:r>
      <w:r w:rsidR="00C53893">
        <w:rPr>
          <w:rFonts w:ascii="Times New Roman" w:eastAsia="Arial" w:hAnsi="Times New Roman" w:cs="Times New Roman"/>
          <w:color w:val="000000" w:themeColor="text1"/>
          <w:kern w:val="1"/>
          <w:sz w:val="30"/>
          <w:szCs w:val="30"/>
          <w:lang w:val="en" w:eastAsia="ar-SA"/>
        </w:rPr>
        <w:t>addenda</w:t>
      </w:r>
      <w:r w:rsidRPr="006770F0">
        <w:rPr>
          <w:rFonts w:ascii="Times New Roman" w:eastAsia="Arial" w:hAnsi="Times New Roman" w:cs="Times New Roman"/>
          <w:color w:val="000000" w:themeColor="text1"/>
          <w:kern w:val="1"/>
          <w:sz w:val="30"/>
          <w:szCs w:val="30"/>
          <w:lang w:val="en" w:eastAsia="ar-SA"/>
        </w:rPr>
        <w:t>.</w:t>
      </w:r>
    </w:p>
    <w:p w14:paraId="04624168" w14:textId="6C89B113" w:rsidR="00605F89" w:rsidRPr="006770F0" w:rsidRDefault="001A481F" w:rsidP="00605F89">
      <w:pPr>
        <w:widowControl w:val="0"/>
        <w:tabs>
          <w:tab w:val="left" w:pos="1180"/>
        </w:tabs>
        <w:suppressAutoHyphens/>
        <w:autoSpaceDE w:val="0"/>
        <w:spacing w:after="0" w:line="240" w:lineRule="auto"/>
        <w:ind w:firstLine="709"/>
        <w:jc w:val="both"/>
        <w:rPr>
          <w:rFonts w:ascii="Times New Roman" w:eastAsia="Arial" w:hAnsi="Times New Roman" w:cs="Times New Roman"/>
          <w:i/>
          <w:color w:val="000000" w:themeColor="text1"/>
          <w:kern w:val="1"/>
          <w:sz w:val="24"/>
          <w:szCs w:val="24"/>
          <w:lang w:val="en-US" w:eastAsia="ar-SA"/>
        </w:rPr>
      </w:pPr>
      <w:r w:rsidRPr="006770F0">
        <w:rPr>
          <w:rFonts w:ascii="Times New Roman" w:eastAsia="Arial" w:hAnsi="Times New Roman" w:cs="Times New Roman"/>
          <w:color w:val="000000" w:themeColor="text1"/>
          <w:kern w:val="30"/>
          <w:sz w:val="30"/>
          <w:szCs w:val="30"/>
          <w:lang w:val="en" w:eastAsia="ar-SA"/>
        </w:rPr>
        <w:t xml:space="preserve">If any amendments and/or </w:t>
      </w:r>
      <w:r w:rsidR="00C53893">
        <w:rPr>
          <w:rFonts w:ascii="Times New Roman" w:eastAsia="Arial" w:hAnsi="Times New Roman" w:cs="Times New Roman"/>
          <w:color w:val="000000" w:themeColor="text1"/>
          <w:kern w:val="30"/>
          <w:sz w:val="30"/>
          <w:szCs w:val="30"/>
          <w:lang w:val="en" w:eastAsia="ar-SA"/>
        </w:rPr>
        <w:t>addenda</w:t>
      </w:r>
      <w:r w:rsidRPr="006770F0">
        <w:rPr>
          <w:rFonts w:ascii="Times New Roman" w:eastAsia="Arial" w:hAnsi="Times New Roman" w:cs="Times New Roman"/>
          <w:color w:val="000000" w:themeColor="text1"/>
          <w:kern w:val="30"/>
          <w:sz w:val="30"/>
          <w:szCs w:val="30"/>
          <w:lang w:val="en" w:eastAsia="ar-SA"/>
        </w:rPr>
        <w:t xml:space="preserve"> are made by the customer (organizer) to the invitation and/or the documents for preparation and submission of proposals, the period allocated for preparation and submission of proposals shall be extended accordingly, if necessary. For competitive procurement procedures, such period shall be set in accordance with the first part of paragraph 4 of Article 32, the first part of paragraph 4 of Article 39, the first part of paragraph 4 of Article 47 of Law of the Republic of Belarus “On Public Procurement of Goods (Works, Services)”, or in accordance with Resolution of the Council of Ministers of the Republic of Belarus dated 15.03.2012 No. 229. </w:t>
      </w:r>
    </w:p>
    <w:p w14:paraId="4873D313" w14:textId="69ECC051" w:rsidR="00303535" w:rsidRPr="006770F0" w:rsidRDefault="001A481F" w:rsidP="00303535">
      <w:pPr>
        <w:widowControl w:val="0"/>
        <w:tabs>
          <w:tab w:val="left" w:pos="1180"/>
        </w:tabs>
        <w:suppressAutoHyphens/>
        <w:autoSpaceDE w:val="0"/>
        <w:spacing w:after="0" w:line="240" w:lineRule="auto"/>
        <w:jc w:val="both"/>
        <w:rPr>
          <w:rFonts w:ascii="Times New Roman" w:eastAsia="Arial" w:hAnsi="Times New Roman" w:cs="Times New Roman"/>
          <w:i/>
          <w:color w:val="000000" w:themeColor="text1"/>
          <w:kern w:val="1"/>
          <w:sz w:val="24"/>
          <w:szCs w:val="24"/>
          <w:lang w:val="en-US" w:eastAsia="ar-SA"/>
        </w:rPr>
      </w:pPr>
      <w:r w:rsidRPr="006770F0">
        <w:rPr>
          <w:rFonts w:ascii="Times New Roman" w:eastAsia="Arial" w:hAnsi="Times New Roman" w:cs="Times New Roman"/>
          <w:i/>
          <w:color w:val="000000" w:themeColor="text1"/>
          <w:kern w:val="1"/>
          <w:sz w:val="24"/>
          <w:szCs w:val="24"/>
          <w:lang w:val="en" w:eastAsia="ar-SA"/>
        </w:rPr>
        <w:t>(paragraph as amended by Minutes of the Board Meetings dated 26.07.2019 No. 137, 10.12.2020 No. 214, 08.08.2025 No. 171)</w:t>
      </w:r>
    </w:p>
    <w:p w14:paraId="1E7564C2" w14:textId="6A61D2E9" w:rsidR="00444ABB" w:rsidRPr="006770F0" w:rsidRDefault="001A481F" w:rsidP="00A4332B">
      <w:pPr>
        <w:widowControl w:val="0"/>
        <w:tabs>
          <w:tab w:val="left" w:pos="1180"/>
        </w:tabs>
        <w:suppressAutoHyphens/>
        <w:autoSpaceDE w:val="0"/>
        <w:spacing w:after="0" w:line="240" w:lineRule="auto"/>
        <w:ind w:firstLine="709"/>
        <w:jc w:val="both"/>
        <w:rPr>
          <w:rFonts w:ascii="Times New Roman" w:eastAsia="Arial" w:hAnsi="Times New Roman" w:cs="Times New Roman"/>
          <w:color w:val="000000" w:themeColor="text1"/>
          <w:kern w:val="1"/>
          <w:sz w:val="30"/>
          <w:szCs w:val="30"/>
          <w:lang w:val="en-US" w:eastAsia="ar-SA"/>
        </w:rPr>
      </w:pPr>
      <w:r w:rsidRPr="006770F0">
        <w:rPr>
          <w:rFonts w:ascii="Times New Roman" w:eastAsia="Arial" w:hAnsi="Times New Roman" w:cs="Times New Roman"/>
          <w:color w:val="000000" w:themeColor="text1"/>
          <w:kern w:val="1"/>
          <w:sz w:val="30"/>
          <w:szCs w:val="30"/>
          <w:lang w:val="en" w:eastAsia="ar-SA"/>
        </w:rPr>
        <w:t>34. Prior to expiry of the period allocated for preparation and submission of proposals, the customer (organizer) may modify the invitation and the documents for preparation and submission of proposals by extending such period, without taking into consideration the requirements stipulated by the fourth part of paragraph 33 of these Regulations.</w:t>
      </w:r>
    </w:p>
    <w:p w14:paraId="606A16FB" w14:textId="4E29B1AD" w:rsidR="00444ABB" w:rsidRPr="006770F0" w:rsidRDefault="001A481F" w:rsidP="00A4332B">
      <w:pPr>
        <w:widowControl w:val="0"/>
        <w:tabs>
          <w:tab w:val="left" w:pos="1180"/>
        </w:tabs>
        <w:suppressAutoHyphens/>
        <w:autoSpaceDE w:val="0"/>
        <w:spacing w:after="0" w:line="240" w:lineRule="auto"/>
        <w:ind w:firstLine="709"/>
        <w:jc w:val="both"/>
        <w:rPr>
          <w:rFonts w:ascii="Times New Roman" w:eastAsia="Arial" w:hAnsi="Times New Roman" w:cs="Times New Roman"/>
          <w:color w:val="000000" w:themeColor="text1"/>
          <w:kern w:val="1"/>
          <w:sz w:val="30"/>
          <w:szCs w:val="30"/>
          <w:lang w:val="en-US" w:eastAsia="ar-SA"/>
        </w:rPr>
      </w:pPr>
      <w:r w:rsidRPr="006770F0">
        <w:rPr>
          <w:rFonts w:ascii="Times New Roman" w:eastAsia="Arial" w:hAnsi="Times New Roman" w:cs="Times New Roman"/>
          <w:color w:val="000000" w:themeColor="text1"/>
          <w:kern w:val="1"/>
          <w:sz w:val="30"/>
          <w:szCs w:val="30"/>
          <w:lang w:val="en" w:eastAsia="ar-SA"/>
        </w:rPr>
        <w:t xml:space="preserve">If the customer (organizer) makes any amendments and/or </w:t>
      </w:r>
      <w:r w:rsidR="00C53893">
        <w:rPr>
          <w:rFonts w:ascii="Times New Roman" w:eastAsia="Arial" w:hAnsi="Times New Roman" w:cs="Times New Roman"/>
          <w:color w:val="000000" w:themeColor="text1"/>
          <w:kern w:val="1"/>
          <w:sz w:val="30"/>
          <w:szCs w:val="30"/>
          <w:lang w:val="en" w:eastAsia="ar-SA"/>
        </w:rPr>
        <w:t>addenda</w:t>
      </w:r>
      <w:r w:rsidRPr="006770F0">
        <w:rPr>
          <w:rFonts w:ascii="Times New Roman" w:eastAsia="Arial" w:hAnsi="Times New Roman" w:cs="Times New Roman"/>
          <w:color w:val="000000" w:themeColor="text1"/>
          <w:kern w:val="1"/>
          <w:sz w:val="30"/>
          <w:szCs w:val="30"/>
          <w:lang w:val="en" w:eastAsia="ar-SA"/>
        </w:rPr>
        <w:t xml:space="preserve"> to the invitation and to the documents for preparation and submission of proposals, information on such amendments and/or </w:t>
      </w:r>
      <w:r w:rsidR="00C53893">
        <w:rPr>
          <w:rFonts w:ascii="Times New Roman" w:eastAsia="Arial" w:hAnsi="Times New Roman" w:cs="Times New Roman"/>
          <w:color w:val="000000" w:themeColor="text1"/>
          <w:kern w:val="1"/>
          <w:sz w:val="30"/>
          <w:szCs w:val="30"/>
          <w:lang w:val="en" w:eastAsia="ar-SA"/>
        </w:rPr>
        <w:t>addenda</w:t>
      </w:r>
      <w:r w:rsidRPr="006770F0">
        <w:rPr>
          <w:rFonts w:ascii="Times New Roman" w:eastAsia="Arial" w:hAnsi="Times New Roman" w:cs="Times New Roman"/>
          <w:color w:val="000000" w:themeColor="text1"/>
          <w:kern w:val="1"/>
          <w:sz w:val="30"/>
          <w:szCs w:val="30"/>
          <w:lang w:val="en" w:eastAsia="ar-SA"/>
        </w:rPr>
        <w:t xml:space="preserve"> shall be placed on the ETP, with appropriate notices posted to the personal accounts of the participants which submitted their proposals.</w:t>
      </w:r>
    </w:p>
    <w:p w14:paraId="6A59B00E" w14:textId="01EA7FE2" w:rsidR="00444ABB" w:rsidRPr="006770F0" w:rsidRDefault="001A481F" w:rsidP="00A4332B">
      <w:pPr>
        <w:widowControl w:val="0"/>
        <w:tabs>
          <w:tab w:val="left" w:pos="1180"/>
        </w:tabs>
        <w:suppressAutoHyphens/>
        <w:autoSpaceDE w:val="0"/>
        <w:spacing w:after="0" w:line="240" w:lineRule="auto"/>
        <w:ind w:firstLine="709"/>
        <w:jc w:val="both"/>
        <w:rPr>
          <w:rFonts w:ascii="Times New Roman" w:eastAsia="Arial" w:hAnsi="Times New Roman" w:cs="Times New Roman"/>
          <w:color w:val="000000" w:themeColor="text1"/>
          <w:kern w:val="1"/>
          <w:sz w:val="30"/>
          <w:szCs w:val="30"/>
          <w:lang w:val="en-US" w:eastAsia="ar-SA"/>
        </w:rPr>
      </w:pPr>
      <w:r w:rsidRPr="006770F0">
        <w:rPr>
          <w:rFonts w:ascii="Times New Roman" w:eastAsia="Arial" w:hAnsi="Times New Roman" w:cs="Times New Roman"/>
          <w:color w:val="000000" w:themeColor="text1"/>
          <w:kern w:val="1"/>
          <w:sz w:val="30"/>
          <w:szCs w:val="30"/>
          <w:lang w:val="en" w:eastAsia="ar-SA"/>
        </w:rPr>
        <w:t>If any information (documents) is (are) placed on the ETP by the customer (organizer), the information posted by filling in the ETP screen form shall prevail.</w:t>
      </w:r>
    </w:p>
    <w:p w14:paraId="31DC2E3C" w14:textId="66E6913B" w:rsidR="0014208D" w:rsidRPr="006770F0" w:rsidRDefault="001A481F" w:rsidP="0014208D">
      <w:pPr>
        <w:widowControl w:val="0"/>
        <w:tabs>
          <w:tab w:val="left" w:pos="1180"/>
        </w:tabs>
        <w:suppressAutoHyphens/>
        <w:autoSpaceDE w:val="0"/>
        <w:spacing w:after="0" w:line="240" w:lineRule="auto"/>
        <w:jc w:val="both"/>
        <w:rPr>
          <w:rFonts w:ascii="Times New Roman" w:eastAsia="Arial" w:hAnsi="Times New Roman" w:cs="Times New Roman"/>
          <w:i/>
          <w:color w:val="000000" w:themeColor="text1"/>
          <w:kern w:val="1"/>
          <w:sz w:val="24"/>
          <w:szCs w:val="24"/>
          <w:lang w:val="en-US" w:eastAsia="ar-SA"/>
        </w:rPr>
      </w:pPr>
      <w:r w:rsidRPr="006770F0">
        <w:rPr>
          <w:rFonts w:ascii="Times New Roman" w:eastAsia="Arial" w:hAnsi="Times New Roman" w:cs="Times New Roman"/>
          <w:i/>
          <w:color w:val="000000" w:themeColor="text1"/>
          <w:kern w:val="1"/>
          <w:sz w:val="24"/>
          <w:szCs w:val="24"/>
          <w:lang w:val="en" w:eastAsia="ar-SA"/>
        </w:rPr>
        <w:t>(paragraph as amended by Minutes of the Board Meetings dated 10.12.2020 No. 214, 08.08.2025 No. 171)</w:t>
      </w:r>
    </w:p>
    <w:p w14:paraId="1C38B5DB" w14:textId="77777777" w:rsidR="0014208D" w:rsidRPr="006770F0" w:rsidRDefault="0014208D" w:rsidP="00A4332B">
      <w:pPr>
        <w:widowControl w:val="0"/>
        <w:tabs>
          <w:tab w:val="left" w:pos="1180"/>
        </w:tabs>
        <w:suppressAutoHyphens/>
        <w:autoSpaceDE w:val="0"/>
        <w:spacing w:after="0" w:line="240" w:lineRule="auto"/>
        <w:ind w:firstLine="709"/>
        <w:jc w:val="both"/>
        <w:rPr>
          <w:rFonts w:ascii="Times New Roman" w:eastAsia="Arial" w:hAnsi="Times New Roman" w:cs="Times New Roman"/>
          <w:color w:val="000000" w:themeColor="text1"/>
          <w:kern w:val="1"/>
          <w:sz w:val="30"/>
          <w:szCs w:val="30"/>
          <w:lang w:val="en-US" w:eastAsia="ar-SA"/>
        </w:rPr>
      </w:pPr>
    </w:p>
    <w:p w14:paraId="1BD82F6F" w14:textId="2E92ECD3" w:rsidR="00D72A06" w:rsidRPr="006770F0" w:rsidRDefault="00D72A06" w:rsidP="00A4332B">
      <w:pPr>
        <w:widowControl w:val="0"/>
        <w:tabs>
          <w:tab w:val="left" w:pos="1160"/>
          <w:tab w:val="left" w:pos="1410"/>
          <w:tab w:val="left" w:pos="1620"/>
        </w:tabs>
        <w:suppressAutoHyphens/>
        <w:autoSpaceDE w:val="0"/>
        <w:spacing w:after="0" w:line="240" w:lineRule="auto"/>
        <w:ind w:firstLine="709"/>
        <w:jc w:val="center"/>
        <w:rPr>
          <w:rFonts w:ascii="Times New Roman" w:eastAsia="Calibri" w:hAnsi="Times New Roman" w:cs="Times New Roman"/>
          <w:b/>
          <w:color w:val="000000" w:themeColor="text1"/>
          <w:sz w:val="30"/>
          <w:szCs w:val="30"/>
          <w:lang w:val="en-US"/>
        </w:rPr>
      </w:pPr>
    </w:p>
    <w:p w14:paraId="55941924" w14:textId="2D9566A7" w:rsidR="00FC64CF" w:rsidRPr="006770F0" w:rsidRDefault="00FC64CF" w:rsidP="00A4332B">
      <w:pPr>
        <w:widowControl w:val="0"/>
        <w:tabs>
          <w:tab w:val="left" w:pos="1160"/>
          <w:tab w:val="left" w:pos="1410"/>
          <w:tab w:val="left" w:pos="1620"/>
        </w:tabs>
        <w:suppressAutoHyphens/>
        <w:autoSpaceDE w:val="0"/>
        <w:spacing w:after="0" w:line="240" w:lineRule="auto"/>
        <w:ind w:firstLine="709"/>
        <w:jc w:val="center"/>
        <w:rPr>
          <w:rFonts w:ascii="Times New Roman" w:eastAsia="Calibri" w:hAnsi="Times New Roman" w:cs="Times New Roman"/>
          <w:b/>
          <w:color w:val="000000" w:themeColor="text1"/>
          <w:sz w:val="30"/>
          <w:szCs w:val="30"/>
          <w:lang w:val="en-US"/>
        </w:rPr>
      </w:pPr>
    </w:p>
    <w:p w14:paraId="578FCFB6" w14:textId="77777777" w:rsidR="00FC64CF" w:rsidRPr="006770F0" w:rsidRDefault="00FC64CF" w:rsidP="00A4332B">
      <w:pPr>
        <w:widowControl w:val="0"/>
        <w:tabs>
          <w:tab w:val="left" w:pos="1160"/>
          <w:tab w:val="left" w:pos="1410"/>
          <w:tab w:val="left" w:pos="1620"/>
        </w:tabs>
        <w:suppressAutoHyphens/>
        <w:autoSpaceDE w:val="0"/>
        <w:spacing w:after="0" w:line="240" w:lineRule="auto"/>
        <w:ind w:firstLine="709"/>
        <w:jc w:val="center"/>
        <w:rPr>
          <w:rFonts w:ascii="Times New Roman" w:eastAsia="Calibri" w:hAnsi="Times New Roman" w:cs="Times New Roman"/>
          <w:b/>
          <w:color w:val="000000" w:themeColor="text1"/>
          <w:sz w:val="30"/>
          <w:szCs w:val="30"/>
          <w:lang w:val="en-US"/>
        </w:rPr>
      </w:pPr>
    </w:p>
    <w:p w14:paraId="6E06D3FC" w14:textId="2971E16E" w:rsidR="00E84792" w:rsidRPr="006770F0" w:rsidRDefault="001A481F" w:rsidP="00EA1020">
      <w:pPr>
        <w:widowControl w:val="0"/>
        <w:tabs>
          <w:tab w:val="left" w:pos="1160"/>
          <w:tab w:val="left" w:pos="1410"/>
          <w:tab w:val="left" w:pos="1620"/>
        </w:tabs>
        <w:suppressAutoHyphens/>
        <w:autoSpaceDE w:val="0"/>
        <w:spacing w:after="0" w:line="240" w:lineRule="auto"/>
        <w:jc w:val="center"/>
        <w:rPr>
          <w:rFonts w:ascii="Times New Roman" w:eastAsia="Arial" w:hAnsi="Times New Roman" w:cs="Times New Roman"/>
          <w:b/>
          <w:color w:val="000000" w:themeColor="text1"/>
          <w:kern w:val="1"/>
          <w:sz w:val="30"/>
          <w:szCs w:val="30"/>
          <w:lang w:val="en-US" w:eastAsia="ar-SA"/>
        </w:rPr>
      </w:pPr>
      <w:r w:rsidRPr="006770F0">
        <w:rPr>
          <w:rFonts w:ascii="Times New Roman" w:eastAsia="Arial" w:hAnsi="Times New Roman" w:cs="Times New Roman"/>
          <w:b/>
          <w:color w:val="000000" w:themeColor="text1"/>
          <w:kern w:val="1"/>
          <w:sz w:val="30"/>
          <w:szCs w:val="30"/>
          <w:lang w:val="en" w:eastAsia="ar-SA"/>
        </w:rPr>
        <w:t>Chapter 3. Submission of Proposals. Payment for the Services Related to Organiz</w:t>
      </w:r>
      <w:r w:rsidR="00CE01F2">
        <w:rPr>
          <w:rFonts w:ascii="Times New Roman" w:eastAsia="Arial" w:hAnsi="Times New Roman" w:cs="Times New Roman"/>
          <w:b/>
          <w:color w:val="000000" w:themeColor="text1"/>
          <w:kern w:val="1"/>
          <w:sz w:val="30"/>
          <w:szCs w:val="30"/>
          <w:lang w:val="en" w:eastAsia="ar-SA"/>
        </w:rPr>
        <w:t>ing</w:t>
      </w:r>
      <w:r w:rsidRPr="006770F0">
        <w:rPr>
          <w:rFonts w:ascii="Times New Roman" w:eastAsia="Arial" w:hAnsi="Times New Roman" w:cs="Times New Roman"/>
          <w:b/>
          <w:color w:val="000000" w:themeColor="text1"/>
          <w:kern w:val="1"/>
          <w:sz w:val="30"/>
          <w:szCs w:val="30"/>
          <w:lang w:val="en" w:eastAsia="ar-SA"/>
        </w:rPr>
        <w:t xml:space="preserve"> and Conduct</w:t>
      </w:r>
      <w:r w:rsidR="00CE01F2">
        <w:rPr>
          <w:rFonts w:ascii="Times New Roman" w:eastAsia="Arial" w:hAnsi="Times New Roman" w:cs="Times New Roman"/>
          <w:b/>
          <w:color w:val="000000" w:themeColor="text1"/>
          <w:kern w:val="1"/>
          <w:sz w:val="30"/>
          <w:szCs w:val="30"/>
          <w:lang w:val="en" w:eastAsia="ar-SA"/>
        </w:rPr>
        <w:t>ing</w:t>
      </w:r>
      <w:r w:rsidRPr="006770F0">
        <w:rPr>
          <w:rFonts w:ascii="Times New Roman" w:eastAsia="Arial" w:hAnsi="Times New Roman" w:cs="Times New Roman"/>
          <w:b/>
          <w:color w:val="000000" w:themeColor="text1"/>
          <w:kern w:val="1"/>
          <w:sz w:val="30"/>
          <w:szCs w:val="30"/>
          <w:lang w:val="en" w:eastAsia="ar-SA"/>
        </w:rPr>
        <w:t xml:space="preserve"> Competitive Procurement Procedures. Registration of Proposals</w:t>
      </w:r>
    </w:p>
    <w:p w14:paraId="4F8B05D5" w14:textId="77777777" w:rsidR="0014208D" w:rsidRPr="006770F0" w:rsidRDefault="001A481F" w:rsidP="0014208D">
      <w:pPr>
        <w:widowControl w:val="0"/>
        <w:tabs>
          <w:tab w:val="left" w:pos="1180"/>
        </w:tabs>
        <w:suppressAutoHyphens/>
        <w:autoSpaceDE w:val="0"/>
        <w:spacing w:after="0" w:line="240" w:lineRule="auto"/>
        <w:jc w:val="center"/>
        <w:rPr>
          <w:rFonts w:ascii="Times New Roman" w:eastAsia="Arial" w:hAnsi="Times New Roman" w:cs="Times New Roman"/>
          <w:i/>
          <w:color w:val="000000" w:themeColor="text1"/>
          <w:kern w:val="1"/>
          <w:sz w:val="24"/>
          <w:szCs w:val="24"/>
          <w:lang w:val="en-US" w:eastAsia="ar-SA"/>
        </w:rPr>
      </w:pPr>
      <w:r w:rsidRPr="006770F0">
        <w:rPr>
          <w:rFonts w:ascii="Times New Roman" w:eastAsia="Arial" w:hAnsi="Times New Roman" w:cs="Times New Roman"/>
          <w:i/>
          <w:color w:val="000000" w:themeColor="text1"/>
          <w:kern w:val="1"/>
          <w:sz w:val="24"/>
          <w:szCs w:val="24"/>
          <w:lang w:val="en" w:eastAsia="ar-SA"/>
        </w:rPr>
        <w:t>(Chapter title as amended by Minutes of the Board Meeting dated 08.08.2025 No. 171)</w:t>
      </w:r>
    </w:p>
    <w:p w14:paraId="5C464F69" w14:textId="77777777" w:rsidR="00444ABB" w:rsidRPr="006770F0" w:rsidRDefault="00444ABB" w:rsidP="00A4332B">
      <w:pPr>
        <w:widowControl w:val="0"/>
        <w:suppressAutoHyphens/>
        <w:spacing w:after="0" w:line="240" w:lineRule="auto"/>
        <w:jc w:val="center"/>
        <w:rPr>
          <w:rFonts w:ascii="Times New Roman" w:eastAsia="Lucida Sans Unicode" w:hAnsi="Times New Roman" w:cs="Times New Roman"/>
          <w:b/>
          <w:color w:val="000000" w:themeColor="text1"/>
          <w:kern w:val="1"/>
          <w:sz w:val="30"/>
          <w:szCs w:val="30"/>
          <w:lang w:val="en-US" w:eastAsia="hi-IN" w:bidi="hi-IN"/>
        </w:rPr>
      </w:pPr>
    </w:p>
    <w:p w14:paraId="10614B3C" w14:textId="2ECCCD7A" w:rsidR="00444ABB" w:rsidRPr="006770F0" w:rsidRDefault="001A481F" w:rsidP="003E6110">
      <w:pPr>
        <w:widowControl w:val="0"/>
        <w:tabs>
          <w:tab w:val="left" w:pos="1418"/>
        </w:tabs>
        <w:suppressAutoHyphens/>
        <w:autoSpaceDE w:val="0"/>
        <w:spacing w:after="0" w:line="240" w:lineRule="auto"/>
        <w:ind w:firstLine="709"/>
        <w:jc w:val="both"/>
        <w:rPr>
          <w:rFonts w:ascii="Times New Roman" w:hAnsi="Times New Roman" w:cs="Times New Roman"/>
          <w:bCs/>
          <w:color w:val="000000" w:themeColor="text1"/>
          <w:sz w:val="30"/>
          <w:szCs w:val="30"/>
          <w:lang w:val="en-US"/>
        </w:rPr>
      </w:pPr>
      <w:r w:rsidRPr="006770F0">
        <w:rPr>
          <w:rFonts w:ascii="Times New Roman" w:eastAsia="Arial" w:hAnsi="Times New Roman" w:cs="Times New Roman"/>
          <w:color w:val="000000" w:themeColor="text1"/>
          <w:kern w:val="1"/>
          <w:sz w:val="30"/>
          <w:szCs w:val="30"/>
          <w:lang w:val="en" w:eastAsia="ar-SA"/>
        </w:rPr>
        <w:t>35. Proposals for participation in the procurement procedure (for the purposes of this Section, each hereinafter referred to as the “proposal”) shall be generated by the participant with the use of ETP tools and posted in closed sections of the ETP using the EDS within the period allocated for preparation and submission of proposals. The date of submission of the proposal shall be the date on which the participant used ETP tools to press the Submit Proposal button.</w:t>
      </w:r>
    </w:p>
    <w:p w14:paraId="4BD8A85D" w14:textId="77777777" w:rsidR="007E0352" w:rsidRPr="006770F0" w:rsidRDefault="001A481F" w:rsidP="007E0352">
      <w:pPr>
        <w:widowControl w:val="0"/>
        <w:tabs>
          <w:tab w:val="left" w:pos="1418"/>
        </w:tabs>
        <w:suppressAutoHyphens/>
        <w:autoSpaceDE w:val="0"/>
        <w:spacing w:after="0" w:line="240" w:lineRule="auto"/>
        <w:ind w:firstLine="709"/>
        <w:jc w:val="both"/>
        <w:rPr>
          <w:rFonts w:ascii="Times New Roman" w:eastAsia="Arial CYR" w:hAnsi="Times New Roman" w:cs="Times New Roman"/>
          <w:iCs/>
          <w:color w:val="000000" w:themeColor="text1"/>
          <w:kern w:val="1"/>
          <w:sz w:val="30"/>
          <w:szCs w:val="30"/>
          <w:lang w:val="en-US" w:eastAsia="ar-SA"/>
        </w:rPr>
      </w:pPr>
      <w:r w:rsidRPr="006770F0">
        <w:rPr>
          <w:rFonts w:ascii="Times New Roman" w:hAnsi="Times New Roman" w:cs="Times New Roman"/>
          <w:bCs/>
          <w:color w:val="000000" w:themeColor="text1"/>
          <w:sz w:val="30"/>
          <w:szCs w:val="30"/>
          <w:lang w:val="en"/>
        </w:rPr>
        <w:t>At the time of submission of the proposal with respect to the competitive public procurement procedure, except as stipulated by the third part of this paragraph, the ETP operator shall check whether the participant is included in the List of Suppliers (Contractors, Providers) Temporarily Barred from Participation in Government Procurement Procedures (the “List”) as of the date of submission of the proposal.</w:t>
      </w:r>
    </w:p>
    <w:p w14:paraId="193A4BF3" w14:textId="0ECD1832" w:rsidR="007E0352" w:rsidRPr="006770F0" w:rsidRDefault="001A481F" w:rsidP="007E0352">
      <w:pPr>
        <w:widowControl w:val="0"/>
        <w:tabs>
          <w:tab w:val="left" w:pos="1418"/>
        </w:tabs>
        <w:suppressAutoHyphens/>
        <w:autoSpaceDE w:val="0"/>
        <w:spacing w:after="0" w:line="240" w:lineRule="auto"/>
        <w:ind w:firstLine="709"/>
        <w:jc w:val="both"/>
        <w:rPr>
          <w:rFonts w:ascii="Times New Roman" w:hAnsi="Times New Roman" w:cs="Times New Roman"/>
          <w:bCs/>
          <w:color w:val="000000" w:themeColor="text1"/>
          <w:sz w:val="30"/>
          <w:szCs w:val="30"/>
          <w:lang w:val="en-US"/>
        </w:rPr>
      </w:pPr>
      <w:r w:rsidRPr="006770F0">
        <w:rPr>
          <w:rFonts w:ascii="Times New Roman" w:eastAsia="Arial CYR" w:hAnsi="Times New Roman" w:cs="Times New Roman"/>
          <w:iCs/>
          <w:color w:val="000000" w:themeColor="text1"/>
          <w:kern w:val="1"/>
          <w:sz w:val="30"/>
          <w:szCs w:val="30"/>
          <w:lang w:val="en" w:eastAsia="ar-SA"/>
        </w:rPr>
        <w:t xml:space="preserve">In the event of concurrent participation in the competitive public procurement procedure of several persons in accordance with paragraph 4 of Article 16 of Law of the Republic of Belarus “On Public Procurement of Goods (Works, Services)” (“joint participation in the public procurement procedure”), the participant shall make a note of joint participation when placing the proposal on the ETP. In such event, the ETP operator shall check for inclusion in the List the </w:t>
      </w:r>
      <w:bookmarkStart w:id="9" w:name="_Hlk170809709"/>
      <w:r w:rsidRPr="006770F0">
        <w:rPr>
          <w:rFonts w:ascii="Times New Roman" w:eastAsia="Arial CYR" w:hAnsi="Times New Roman" w:cs="Times New Roman"/>
          <w:iCs/>
          <w:color w:val="000000" w:themeColor="text1"/>
          <w:kern w:val="1"/>
          <w:sz w:val="30"/>
          <w:szCs w:val="30"/>
          <w:lang w:val="en" w:eastAsia="ar-SA"/>
        </w:rPr>
        <w:t xml:space="preserve">participant submitting the proposal </w:t>
      </w:r>
      <w:bookmarkEnd w:id="9"/>
      <w:r w:rsidRPr="006770F0">
        <w:rPr>
          <w:rFonts w:ascii="Times New Roman" w:eastAsia="Arial CYR" w:hAnsi="Times New Roman" w:cs="Times New Roman"/>
          <w:iCs/>
          <w:color w:val="000000" w:themeColor="text1"/>
          <w:kern w:val="1"/>
          <w:sz w:val="30"/>
          <w:szCs w:val="30"/>
          <w:lang w:val="en" w:eastAsia="ar-SA"/>
        </w:rPr>
        <w:t xml:space="preserve">on behalf </w:t>
      </w:r>
      <w:bookmarkStart w:id="10" w:name="_Hlk173484026"/>
      <w:r w:rsidRPr="006770F0">
        <w:rPr>
          <w:rFonts w:ascii="Times New Roman" w:eastAsia="Arial CYR" w:hAnsi="Times New Roman" w:cs="Times New Roman"/>
          <w:iCs/>
          <w:color w:val="000000" w:themeColor="text1"/>
          <w:kern w:val="1"/>
          <w:sz w:val="30"/>
          <w:szCs w:val="30"/>
          <w:lang w:val="en" w:eastAsia="ar-SA"/>
        </w:rPr>
        <w:t>of legal entities and/or individuals, including individual entrepreneurs, jointly participating in the public procurement procedure</w:t>
      </w:r>
      <w:bookmarkEnd w:id="10"/>
      <w:r w:rsidRPr="006770F0">
        <w:rPr>
          <w:rFonts w:ascii="Times New Roman" w:eastAsia="Arial CYR" w:hAnsi="Times New Roman" w:cs="Times New Roman"/>
          <w:iCs/>
          <w:color w:val="000000" w:themeColor="text1"/>
          <w:kern w:val="1"/>
          <w:sz w:val="30"/>
          <w:szCs w:val="30"/>
          <w:lang w:val="en" w:eastAsia="ar-SA"/>
        </w:rPr>
        <w:t>. The absence from the List of the other legal entities and/or individuals, including individual entrepreneurs, jointly participating in the public procurement procedure shall be confirmed by the statement of the participant submitting the proposal, such statement to be drawn in the form provided in Attachment 8 to these Regulations and included in the set of proposal documents.</w:t>
      </w:r>
    </w:p>
    <w:p w14:paraId="7F8FF956" w14:textId="796087E4" w:rsidR="00444ABB" w:rsidRPr="006770F0" w:rsidRDefault="001A481F" w:rsidP="00A4332B">
      <w:pPr>
        <w:widowControl w:val="0"/>
        <w:suppressAutoHyphens/>
        <w:autoSpaceDE w:val="0"/>
        <w:spacing w:after="0" w:line="240" w:lineRule="auto"/>
        <w:ind w:firstLine="709"/>
        <w:jc w:val="both"/>
        <w:rPr>
          <w:rFonts w:ascii="Times New Roman" w:eastAsia="Arial" w:hAnsi="Times New Roman" w:cs="Times New Roman"/>
          <w:color w:val="000000" w:themeColor="text1"/>
          <w:kern w:val="1"/>
          <w:sz w:val="30"/>
          <w:szCs w:val="30"/>
          <w:lang w:val="en-US" w:eastAsia="ar-SA"/>
        </w:rPr>
      </w:pPr>
      <w:r w:rsidRPr="006770F0">
        <w:rPr>
          <w:rFonts w:ascii="Times New Roman" w:eastAsia="Arial" w:hAnsi="Times New Roman" w:cs="Times New Roman"/>
          <w:color w:val="000000" w:themeColor="text1"/>
          <w:kern w:val="1"/>
          <w:sz w:val="30"/>
          <w:szCs w:val="30"/>
          <w:lang w:val="en" w:eastAsia="ar-SA"/>
        </w:rPr>
        <w:t>To participate in the procurement procedure, with the exception of the two-stage tender, the participant may submit only one proposal specifying one or several lots.</w:t>
      </w:r>
    </w:p>
    <w:p w14:paraId="515D4F74" w14:textId="01550CDD" w:rsidR="00134486" w:rsidRPr="006770F0" w:rsidRDefault="001A481F" w:rsidP="00A4332B">
      <w:pPr>
        <w:widowControl w:val="0"/>
        <w:tabs>
          <w:tab w:val="left" w:pos="1160"/>
          <w:tab w:val="left" w:pos="1410"/>
          <w:tab w:val="left" w:pos="1620"/>
        </w:tabs>
        <w:suppressAutoHyphens/>
        <w:autoSpaceDE w:val="0"/>
        <w:spacing w:after="0" w:line="240" w:lineRule="auto"/>
        <w:ind w:firstLine="709"/>
        <w:jc w:val="both"/>
        <w:rPr>
          <w:rFonts w:ascii="Times New Roman" w:eastAsia="Times New Roman" w:hAnsi="Times New Roman" w:cs="Times New Roman"/>
          <w:color w:val="000000" w:themeColor="text1"/>
          <w:kern w:val="1"/>
          <w:sz w:val="30"/>
          <w:szCs w:val="30"/>
          <w:lang w:val="en-US" w:eastAsia="hi-IN" w:bidi="hi-IN"/>
        </w:rPr>
      </w:pPr>
      <w:r w:rsidRPr="006770F0">
        <w:rPr>
          <w:rFonts w:ascii="Times New Roman" w:eastAsia="Arial" w:hAnsi="Times New Roman" w:cs="Times New Roman"/>
          <w:color w:val="000000" w:themeColor="text1"/>
          <w:kern w:val="1"/>
          <w:sz w:val="30"/>
          <w:szCs w:val="30"/>
          <w:lang w:val="en" w:eastAsia="ar-SA"/>
        </w:rPr>
        <w:t>The proposal shall meet all requirements stipulated by the existing legislation. When submitting the proposal for participation in the public procurement procedure (with the exception of the electronic auction) where it is impossible to determine the volume (quantity) of the goods (works, services) being procured, the participant shall indicate the price (rate) per unit of the proposed goods (works, services) and the sum total of such prices (rates) in the documents attached to the proposal.</w:t>
      </w:r>
    </w:p>
    <w:p w14:paraId="13296FFD" w14:textId="5618DEF0" w:rsidR="007E0352" w:rsidRPr="006770F0" w:rsidRDefault="001A481F" w:rsidP="007E0352">
      <w:pPr>
        <w:tabs>
          <w:tab w:val="left" w:pos="993"/>
        </w:tabs>
        <w:spacing w:after="0" w:line="240" w:lineRule="auto"/>
        <w:ind w:firstLine="709"/>
        <w:jc w:val="both"/>
        <w:rPr>
          <w:rFonts w:ascii="Times New Roman" w:eastAsia="Calibri" w:hAnsi="Times New Roman" w:cs="Times New Roman"/>
          <w:color w:val="000000" w:themeColor="text1"/>
          <w:sz w:val="30"/>
          <w:szCs w:val="30"/>
          <w:lang w:val="en-US"/>
        </w:rPr>
      </w:pPr>
      <w:r w:rsidRPr="006770F0">
        <w:rPr>
          <w:rFonts w:ascii="Times New Roman" w:eastAsia="Arial" w:hAnsi="Times New Roman" w:cs="Times New Roman"/>
          <w:color w:val="000000" w:themeColor="text1"/>
          <w:kern w:val="1"/>
          <w:sz w:val="30"/>
          <w:szCs w:val="30"/>
          <w:lang w:val="en" w:eastAsia="ar-SA"/>
        </w:rPr>
        <w:lastRenderedPageBreak/>
        <w:t xml:space="preserve">Legal entities and/or individuals, including individual entrepreneurs, jointly participating in the public procurement procedure shall satisfy the conditions stipulated by paragraph 4 of Article 16 of </w:t>
      </w:r>
      <w:bookmarkStart w:id="11" w:name="_Hlk173741703"/>
      <w:r w:rsidRPr="006770F0">
        <w:rPr>
          <w:rFonts w:ascii="Times New Roman" w:eastAsia="Arial" w:hAnsi="Times New Roman" w:cs="Times New Roman"/>
          <w:color w:val="000000" w:themeColor="text1"/>
          <w:kern w:val="1"/>
          <w:sz w:val="30"/>
          <w:szCs w:val="30"/>
          <w:lang w:val="en" w:eastAsia="ar-SA"/>
        </w:rPr>
        <w:t>Law of the Republic of Belarus “On Public Procurement of Goods (Works, Services)”.</w:t>
      </w:r>
      <w:bookmarkEnd w:id="11"/>
    </w:p>
    <w:p w14:paraId="41620615" w14:textId="17F2FE15" w:rsidR="007E0352" w:rsidRPr="006770F0" w:rsidRDefault="001A481F" w:rsidP="007E0352">
      <w:pPr>
        <w:spacing w:after="0" w:line="240" w:lineRule="auto"/>
        <w:rPr>
          <w:rFonts w:ascii="Times New Roman" w:eastAsia="Arial CYR" w:hAnsi="Times New Roman" w:cs="Times New Roman"/>
          <w:i/>
          <w:color w:val="000000" w:themeColor="text1"/>
          <w:kern w:val="1"/>
          <w:sz w:val="24"/>
          <w:szCs w:val="24"/>
          <w:lang w:val="en-US" w:eastAsia="ar-SA"/>
        </w:rPr>
      </w:pPr>
      <w:r w:rsidRPr="006770F0">
        <w:rPr>
          <w:rFonts w:ascii="Times New Roman" w:eastAsia="Times New Roman" w:hAnsi="Times New Roman" w:cs="Times New Roman"/>
          <w:i/>
          <w:color w:val="000000" w:themeColor="text1"/>
          <w:sz w:val="24"/>
          <w:szCs w:val="24"/>
          <w:lang w:val="en" w:eastAsia="ru-RU"/>
        </w:rPr>
        <w:t>(paragraph as amended by Minutes of the Board Meetings dated 31.10.2019 No. 218, 12.08.2020 No. 142, 10.12.2020 No. 214, 01.07.2022 No. 170, 03.05.2024 No. 106, 02.08.2024 No. 170, 08.08.2025 No. 171)</w:t>
      </w:r>
    </w:p>
    <w:p w14:paraId="287A6560" w14:textId="37850520" w:rsidR="00375172" w:rsidRPr="006770F0" w:rsidRDefault="001A481F" w:rsidP="007E0352">
      <w:pPr>
        <w:tabs>
          <w:tab w:val="left" w:pos="1190"/>
        </w:tabs>
        <w:spacing w:after="0" w:line="240" w:lineRule="auto"/>
        <w:ind w:firstLine="709"/>
        <w:jc w:val="both"/>
        <w:rPr>
          <w:rFonts w:ascii="Times New Roman" w:eastAsia="Times New Roman" w:hAnsi="Times New Roman" w:cs="Times New Roman"/>
          <w:color w:val="000000" w:themeColor="text1"/>
          <w:sz w:val="30"/>
          <w:szCs w:val="30"/>
          <w:lang w:val="en-US" w:eastAsia="ru-RU"/>
        </w:rPr>
      </w:pPr>
      <w:r w:rsidRPr="006770F0">
        <w:rPr>
          <w:rFonts w:ascii="Times New Roman" w:eastAsia="Times New Roman" w:hAnsi="Times New Roman" w:cs="Times New Roman"/>
          <w:color w:val="000000" w:themeColor="text1"/>
          <w:sz w:val="30"/>
          <w:szCs w:val="30"/>
          <w:lang w:val="en" w:eastAsia="ru-RU"/>
        </w:rPr>
        <w:t>36. In the event of participation in the public procurement procedure, if any documents included in the proposal contain confidential information, the participant shall use the ETP screen form to make an appropriate note, and specify the reason for which such information is classified as confidential.</w:t>
      </w:r>
    </w:p>
    <w:p w14:paraId="7B46BDB0" w14:textId="77777777" w:rsidR="00444ABB" w:rsidRPr="006770F0" w:rsidRDefault="001A481F" w:rsidP="00A4332B">
      <w:pPr>
        <w:tabs>
          <w:tab w:val="left" w:pos="1190"/>
        </w:tabs>
        <w:spacing w:after="0" w:line="240" w:lineRule="auto"/>
        <w:ind w:firstLine="709"/>
        <w:jc w:val="both"/>
        <w:rPr>
          <w:rFonts w:ascii="Times New Roman" w:eastAsia="Times New Roman" w:hAnsi="Times New Roman" w:cs="Times New Roman"/>
          <w:color w:val="000000" w:themeColor="text1"/>
          <w:sz w:val="30"/>
          <w:szCs w:val="30"/>
          <w:lang w:val="en-US" w:eastAsia="ru-RU"/>
        </w:rPr>
      </w:pPr>
      <w:r w:rsidRPr="006770F0">
        <w:rPr>
          <w:rFonts w:ascii="Times New Roman" w:eastAsia="Times New Roman" w:hAnsi="Times New Roman" w:cs="Times New Roman"/>
          <w:color w:val="000000" w:themeColor="text1"/>
          <w:sz w:val="30"/>
          <w:szCs w:val="30"/>
          <w:lang w:val="en" w:eastAsia="ru-RU"/>
        </w:rPr>
        <w:t xml:space="preserve">The proposal for the competitive procurement procedure shall contain the statement of consent of the participant to execution of the contract on the terms specified in the documents for preparation and submission of proposals, in its proposal, and in the minutes of selection of the winning participant, and, in the event of the public procurement procedure, the statement of consent of the participant to placement of its proposal in open sections of the ETP, with the exception of any documents containing confidential information. </w:t>
      </w:r>
    </w:p>
    <w:p w14:paraId="37CBF332" w14:textId="77777777" w:rsidR="00444ABB" w:rsidRPr="006770F0" w:rsidRDefault="001A481F" w:rsidP="00A4332B">
      <w:pPr>
        <w:tabs>
          <w:tab w:val="left" w:pos="1190"/>
        </w:tabs>
        <w:spacing w:after="0" w:line="240" w:lineRule="auto"/>
        <w:ind w:firstLine="709"/>
        <w:jc w:val="both"/>
        <w:rPr>
          <w:rFonts w:ascii="Times New Roman" w:eastAsia="Times New Roman" w:hAnsi="Times New Roman" w:cs="Times New Roman"/>
          <w:color w:val="000000" w:themeColor="text1"/>
          <w:kern w:val="1"/>
          <w:sz w:val="30"/>
          <w:szCs w:val="30"/>
          <w:lang w:val="en-US" w:eastAsia="ru-RU" w:bidi="hi-IN"/>
        </w:rPr>
      </w:pPr>
      <w:r w:rsidRPr="006770F0">
        <w:rPr>
          <w:rFonts w:ascii="Times New Roman" w:eastAsia="Times New Roman" w:hAnsi="Times New Roman" w:cs="Times New Roman"/>
          <w:color w:val="000000" w:themeColor="text1"/>
          <w:sz w:val="30"/>
          <w:szCs w:val="30"/>
          <w:lang w:val="en" w:eastAsia="ru-RU"/>
        </w:rPr>
        <w:t>If the participant is entitled to the use of the preferential ratio, the proposal for the competitive procurement procedure shall contain the statement with respect to the right to use such preferential ratio, and the documents confirming the existence of such right.</w:t>
      </w:r>
    </w:p>
    <w:p w14:paraId="46815836" w14:textId="7163D79A" w:rsidR="007E0352" w:rsidRPr="006770F0" w:rsidRDefault="001A481F" w:rsidP="00A4332B">
      <w:pPr>
        <w:tabs>
          <w:tab w:val="left" w:pos="1190"/>
        </w:tabs>
        <w:spacing w:after="0" w:line="240" w:lineRule="auto"/>
        <w:ind w:firstLine="709"/>
        <w:jc w:val="both"/>
        <w:rPr>
          <w:rFonts w:ascii="Times New Roman" w:eastAsia="Times New Roman" w:hAnsi="Times New Roman" w:cs="Times New Roman"/>
          <w:color w:val="000000" w:themeColor="text1"/>
          <w:sz w:val="30"/>
          <w:szCs w:val="30"/>
          <w:lang w:val="en-US" w:eastAsia="ru-RU"/>
        </w:rPr>
      </w:pPr>
      <w:r w:rsidRPr="006770F0">
        <w:rPr>
          <w:rFonts w:ascii="Times New Roman" w:hAnsi="Times New Roman" w:cs="Times New Roman"/>
          <w:bCs/>
          <w:color w:val="000000" w:themeColor="text1"/>
          <w:sz w:val="30"/>
          <w:szCs w:val="30"/>
          <w:lang w:val="en"/>
        </w:rPr>
        <w:t>In the event of participation in the competitive public procurement procedure, the proposal shall also contain the statement of the participant to the effect that it is not affiliated with the customer (organizer), and the statement that the participant complies with the requirements stipulated by the eighth to fourteenth indents of paragraph 2 of Article 16 of Law of the Republic of Belarus “On Public Procurement of Goods (Works, Services)”, and with additional requirements stipulated by the third part of subparagraph 1.7 of paragraph 1 of Resolution of the Council of Ministers of the Republic of Belarus dated 15.06.2019 No. 395.</w:t>
      </w:r>
    </w:p>
    <w:p w14:paraId="22FBB2B4" w14:textId="6B74BD7D" w:rsidR="00444ABB" w:rsidRPr="006770F0" w:rsidRDefault="001A481F" w:rsidP="00A4332B">
      <w:pPr>
        <w:tabs>
          <w:tab w:val="left" w:pos="1190"/>
        </w:tabs>
        <w:spacing w:after="0" w:line="240" w:lineRule="auto"/>
        <w:ind w:firstLine="709"/>
        <w:jc w:val="both"/>
        <w:rPr>
          <w:rFonts w:ascii="Times New Roman" w:eastAsia="Times New Roman" w:hAnsi="Times New Roman" w:cs="Times New Roman"/>
          <w:color w:val="000000" w:themeColor="text1"/>
          <w:sz w:val="30"/>
          <w:szCs w:val="30"/>
          <w:lang w:val="en-US" w:eastAsia="ru-RU"/>
        </w:rPr>
      </w:pPr>
      <w:r w:rsidRPr="006770F0">
        <w:rPr>
          <w:rFonts w:ascii="Times New Roman" w:eastAsia="Times New Roman" w:hAnsi="Times New Roman" w:cs="Times New Roman"/>
          <w:color w:val="000000" w:themeColor="text1"/>
          <w:sz w:val="30"/>
          <w:szCs w:val="30"/>
          <w:lang w:val="en" w:eastAsia="ru-RU"/>
        </w:rPr>
        <w:t>The statements described in the second to fifth parts of this paragraph shall be submitted as follows:</w:t>
      </w:r>
    </w:p>
    <w:p w14:paraId="2D036FAB" w14:textId="77777777" w:rsidR="00444ABB" w:rsidRPr="006770F0" w:rsidRDefault="001A481F" w:rsidP="00A4332B">
      <w:pPr>
        <w:tabs>
          <w:tab w:val="left" w:pos="1190"/>
        </w:tabs>
        <w:spacing w:after="0" w:line="240" w:lineRule="auto"/>
        <w:ind w:firstLine="709"/>
        <w:jc w:val="both"/>
        <w:rPr>
          <w:rFonts w:ascii="Times New Roman" w:eastAsia="Times New Roman" w:hAnsi="Times New Roman" w:cs="Times New Roman"/>
          <w:color w:val="000000" w:themeColor="text1"/>
          <w:sz w:val="30"/>
          <w:szCs w:val="30"/>
          <w:lang w:val="en-US" w:eastAsia="ru-RU"/>
        </w:rPr>
      </w:pPr>
      <w:r w:rsidRPr="006770F0">
        <w:rPr>
          <w:rFonts w:ascii="Times New Roman" w:eastAsia="Times New Roman" w:hAnsi="Times New Roman" w:cs="Times New Roman"/>
          <w:color w:val="000000" w:themeColor="text1"/>
          <w:sz w:val="30"/>
          <w:szCs w:val="30"/>
          <w:lang w:val="en" w:eastAsia="ru-RU"/>
        </w:rPr>
        <w:t>at the time of submission of the proposal, the participant shall fill in the appropriate ETP screen form;</w:t>
      </w:r>
    </w:p>
    <w:p w14:paraId="00E0953E" w14:textId="77777777" w:rsidR="008F2853" w:rsidRPr="006770F0" w:rsidRDefault="001A481F" w:rsidP="00A4332B">
      <w:pPr>
        <w:widowControl w:val="0"/>
        <w:tabs>
          <w:tab w:val="left" w:pos="1160"/>
          <w:tab w:val="left" w:pos="1410"/>
          <w:tab w:val="left" w:pos="1620"/>
        </w:tabs>
        <w:suppressAutoHyphens/>
        <w:autoSpaceDE w:val="0"/>
        <w:spacing w:after="0" w:line="240" w:lineRule="auto"/>
        <w:ind w:firstLine="709"/>
        <w:jc w:val="both"/>
        <w:rPr>
          <w:rFonts w:ascii="Times New Roman" w:eastAsia="Times New Roman" w:hAnsi="Times New Roman" w:cs="Times New Roman"/>
          <w:color w:val="000000" w:themeColor="text1"/>
          <w:sz w:val="30"/>
          <w:szCs w:val="30"/>
          <w:lang w:val="en-US" w:eastAsia="ru-RU"/>
        </w:rPr>
      </w:pPr>
      <w:r w:rsidRPr="006770F0">
        <w:rPr>
          <w:rFonts w:ascii="Times New Roman" w:eastAsia="Times New Roman" w:hAnsi="Times New Roman" w:cs="Times New Roman"/>
          <w:color w:val="000000" w:themeColor="text1"/>
          <w:sz w:val="30"/>
          <w:szCs w:val="30"/>
          <w:lang w:val="en" w:eastAsia="ru-RU"/>
        </w:rPr>
        <w:t>the participant shall use ETP tools to create a file (document name: “proposal” (“proposal Section I”, “proposal Section II”), format: Microsoft Excel) which shall contain, among other things, the statements listed above;</w:t>
      </w:r>
    </w:p>
    <w:p w14:paraId="6BA6B324" w14:textId="77777777" w:rsidR="007E0352" w:rsidRPr="006770F0" w:rsidRDefault="001A481F" w:rsidP="00A4332B">
      <w:pPr>
        <w:widowControl w:val="0"/>
        <w:tabs>
          <w:tab w:val="left" w:pos="1160"/>
          <w:tab w:val="left" w:pos="1410"/>
          <w:tab w:val="left" w:pos="1620"/>
        </w:tabs>
        <w:suppressAutoHyphens/>
        <w:autoSpaceDE w:val="0"/>
        <w:spacing w:after="0" w:line="240" w:lineRule="auto"/>
        <w:ind w:firstLine="709"/>
        <w:jc w:val="both"/>
        <w:rPr>
          <w:rFonts w:ascii="Times New Roman" w:eastAsia="Times New Roman" w:hAnsi="Times New Roman" w:cs="Times New Roman"/>
          <w:color w:val="000000" w:themeColor="text1"/>
          <w:sz w:val="30"/>
          <w:szCs w:val="30"/>
          <w:lang w:val="en-US" w:eastAsia="ru-RU"/>
        </w:rPr>
      </w:pPr>
      <w:r w:rsidRPr="006770F0">
        <w:rPr>
          <w:rFonts w:ascii="Times New Roman" w:eastAsia="Times New Roman" w:hAnsi="Times New Roman" w:cs="Times New Roman"/>
          <w:color w:val="000000" w:themeColor="text1"/>
          <w:sz w:val="30"/>
          <w:szCs w:val="30"/>
          <w:lang w:val="en" w:eastAsia="ru-RU"/>
        </w:rPr>
        <w:t>the participant shall sign the file so created with its EDS;</w:t>
      </w:r>
    </w:p>
    <w:p w14:paraId="73FF9C86" w14:textId="1B7FDA52" w:rsidR="007E0352" w:rsidRPr="006770F0" w:rsidRDefault="001A481F" w:rsidP="007E0352">
      <w:pPr>
        <w:widowControl w:val="0"/>
        <w:tabs>
          <w:tab w:val="left" w:pos="1160"/>
          <w:tab w:val="left" w:pos="1418"/>
          <w:tab w:val="left" w:pos="1620"/>
        </w:tabs>
        <w:suppressAutoHyphens/>
        <w:autoSpaceDE w:val="0"/>
        <w:spacing w:after="0" w:line="240" w:lineRule="auto"/>
        <w:ind w:firstLine="709"/>
        <w:jc w:val="both"/>
        <w:rPr>
          <w:rFonts w:ascii="Times New Roman" w:eastAsia="Arial CYR" w:hAnsi="Times New Roman" w:cs="Times New Roman"/>
          <w:iCs/>
          <w:color w:val="000000" w:themeColor="text1"/>
          <w:kern w:val="1"/>
          <w:sz w:val="30"/>
          <w:szCs w:val="30"/>
          <w:lang w:val="en-US" w:eastAsia="ar-SA"/>
        </w:rPr>
      </w:pPr>
      <w:bookmarkStart w:id="12" w:name="_Hlk173753811"/>
      <w:r w:rsidRPr="006770F0">
        <w:rPr>
          <w:rFonts w:ascii="Times New Roman" w:eastAsia="Calibri" w:hAnsi="Times New Roman" w:cs="Times New Roman"/>
          <w:color w:val="000000" w:themeColor="text1"/>
          <w:sz w:val="30"/>
          <w:szCs w:val="30"/>
          <w:lang w:val="en"/>
        </w:rPr>
        <w:t xml:space="preserve">in the event of joint participation in the public procurement procedure, compliance of the other legal entities and/or individuals, including individual entrepreneurs, jointly participating in the public procurement procedure with the requirements specified in the fifth part of this paragraph shall be confirmed by </w:t>
      </w:r>
      <w:r w:rsidRPr="006770F0">
        <w:rPr>
          <w:rFonts w:ascii="Times New Roman" w:eastAsia="Calibri" w:hAnsi="Times New Roman" w:cs="Times New Roman"/>
          <w:color w:val="000000" w:themeColor="text1"/>
          <w:sz w:val="30"/>
          <w:szCs w:val="30"/>
          <w:lang w:val="en"/>
        </w:rPr>
        <w:lastRenderedPageBreak/>
        <w:t>the appropriate statement of the participant submitting the proposal, such statement to be drawn in the form provided in Attachment 8 to these Regulations and included in the set of proposal documents.</w:t>
      </w:r>
      <w:bookmarkEnd w:id="12"/>
    </w:p>
    <w:p w14:paraId="64B80313" w14:textId="6CD6697E" w:rsidR="00BF7BE1" w:rsidRPr="006770F0" w:rsidRDefault="001A481F" w:rsidP="00BF7BE1">
      <w:pPr>
        <w:widowControl w:val="0"/>
        <w:tabs>
          <w:tab w:val="left" w:pos="1180"/>
        </w:tabs>
        <w:suppressAutoHyphens/>
        <w:autoSpaceDE w:val="0"/>
        <w:spacing w:after="0" w:line="240" w:lineRule="auto"/>
        <w:ind w:firstLine="709"/>
        <w:jc w:val="both"/>
        <w:rPr>
          <w:rFonts w:ascii="Times New Roman" w:eastAsia="Arial" w:hAnsi="Times New Roman" w:cs="Times New Roman"/>
          <w:color w:val="000000" w:themeColor="text1"/>
          <w:kern w:val="1"/>
          <w:sz w:val="30"/>
          <w:szCs w:val="30"/>
          <w:lang w:val="en-US" w:eastAsia="ar-SA"/>
        </w:rPr>
      </w:pPr>
      <w:r w:rsidRPr="006770F0">
        <w:rPr>
          <w:rFonts w:ascii="Times New Roman" w:eastAsia="Arial" w:hAnsi="Times New Roman" w:cs="Times New Roman"/>
          <w:color w:val="000000" w:themeColor="text1"/>
          <w:kern w:val="1"/>
          <w:sz w:val="30"/>
          <w:szCs w:val="30"/>
          <w:lang w:val="en" w:eastAsia="ar-SA"/>
        </w:rPr>
        <w:t>If any information (documents) is (are) placed on the ETP by the participant, supplier (vendor, contractor), the information posted by filling in the ETP screen form shall prevail.</w:t>
      </w:r>
    </w:p>
    <w:p w14:paraId="2FDB53B4" w14:textId="2F552E13" w:rsidR="0014208D" w:rsidRPr="006770F0" w:rsidRDefault="001A481F" w:rsidP="0014208D">
      <w:pPr>
        <w:widowControl w:val="0"/>
        <w:tabs>
          <w:tab w:val="left" w:pos="1160"/>
          <w:tab w:val="left" w:pos="1410"/>
          <w:tab w:val="left" w:pos="1620"/>
        </w:tabs>
        <w:suppressAutoHyphens/>
        <w:autoSpaceDE w:val="0"/>
        <w:spacing w:after="0" w:line="240" w:lineRule="auto"/>
        <w:jc w:val="both"/>
        <w:rPr>
          <w:rFonts w:ascii="Times New Roman" w:eastAsia="Times New Roman" w:hAnsi="Times New Roman" w:cs="Times New Roman"/>
          <w:i/>
          <w:color w:val="000000" w:themeColor="text1"/>
          <w:sz w:val="24"/>
          <w:szCs w:val="24"/>
          <w:lang w:val="en-US" w:eastAsia="ru-RU"/>
        </w:rPr>
      </w:pPr>
      <w:r w:rsidRPr="006770F0">
        <w:rPr>
          <w:rFonts w:ascii="Times New Roman" w:eastAsia="Times New Roman" w:hAnsi="Times New Roman" w:cs="Times New Roman"/>
          <w:i/>
          <w:color w:val="000000" w:themeColor="text1"/>
          <w:sz w:val="24"/>
          <w:szCs w:val="24"/>
          <w:lang w:val="en" w:eastAsia="ru-RU"/>
        </w:rPr>
        <w:t>(paragraph as amended by Minutes of the Board Meetings dated 26.07.2019 No. 137, 10.12.2020 No. 214, 15.11.2022 No. 249, 02.08.2024 No. 170, 08.08.2025 No. 171)</w:t>
      </w:r>
    </w:p>
    <w:p w14:paraId="74E5570C" w14:textId="77777777" w:rsidR="004D1C7E" w:rsidRPr="006770F0" w:rsidRDefault="001A481F" w:rsidP="004D1C7E">
      <w:pPr>
        <w:widowControl w:val="0"/>
        <w:tabs>
          <w:tab w:val="left" w:pos="1160"/>
          <w:tab w:val="left" w:pos="1410"/>
          <w:tab w:val="left" w:pos="1620"/>
        </w:tabs>
        <w:suppressAutoHyphens/>
        <w:autoSpaceDE w:val="0"/>
        <w:spacing w:after="0" w:line="240" w:lineRule="auto"/>
        <w:ind w:firstLine="709"/>
        <w:jc w:val="both"/>
        <w:rPr>
          <w:rFonts w:ascii="Times New Roman" w:eastAsia="Arial" w:hAnsi="Times New Roman" w:cs="Times New Roman"/>
          <w:color w:val="000000" w:themeColor="text1"/>
          <w:kern w:val="1"/>
          <w:sz w:val="30"/>
          <w:szCs w:val="30"/>
          <w:lang w:val="en-US" w:eastAsia="ar-SA"/>
        </w:rPr>
      </w:pPr>
      <w:r w:rsidRPr="006770F0">
        <w:rPr>
          <w:rFonts w:ascii="Times New Roman" w:eastAsia="Times New Roman" w:hAnsi="Times New Roman" w:cs="Times New Roman"/>
          <w:color w:val="000000" w:themeColor="text1"/>
          <w:sz w:val="30"/>
          <w:szCs w:val="30"/>
          <w:lang w:val="en" w:eastAsia="ru-RU"/>
        </w:rPr>
        <w:t>37. Specific details of the process of generation of the proposal for participation in the electronic auction are provided in paragraph 63 of these Regulations.</w:t>
      </w:r>
    </w:p>
    <w:p w14:paraId="1D49652B" w14:textId="77777777" w:rsidR="0007092C" w:rsidRPr="006770F0" w:rsidRDefault="001A481F" w:rsidP="004D1C7E">
      <w:pPr>
        <w:widowControl w:val="0"/>
        <w:tabs>
          <w:tab w:val="left" w:pos="1160"/>
          <w:tab w:val="left" w:pos="1410"/>
          <w:tab w:val="left" w:pos="1620"/>
        </w:tabs>
        <w:suppressAutoHyphens/>
        <w:autoSpaceDE w:val="0"/>
        <w:spacing w:after="0" w:line="240" w:lineRule="auto"/>
        <w:ind w:firstLine="709"/>
        <w:jc w:val="both"/>
        <w:rPr>
          <w:rFonts w:ascii="Times New Roman" w:eastAsia="Arial" w:hAnsi="Times New Roman" w:cs="Times New Roman"/>
          <w:color w:val="000000" w:themeColor="text1"/>
          <w:kern w:val="1"/>
          <w:sz w:val="30"/>
          <w:szCs w:val="30"/>
          <w:lang w:val="en-US" w:eastAsia="ar-SA"/>
        </w:rPr>
      </w:pPr>
      <w:r w:rsidRPr="006770F0">
        <w:rPr>
          <w:rFonts w:ascii="Times New Roman" w:eastAsia="Times New Roman" w:hAnsi="Times New Roman" w:cs="Times New Roman"/>
          <w:color w:val="000000" w:themeColor="text1"/>
          <w:sz w:val="30"/>
          <w:szCs w:val="30"/>
          <w:lang w:val="en" w:eastAsia="ru-RU"/>
        </w:rPr>
        <w:t>Specific details of the process of generation of the proposal for participation in the two-stage tender are provided in paragraphs 79</w:t>
      </w:r>
      <w:r w:rsidRPr="006770F0">
        <w:rPr>
          <w:rFonts w:ascii="Times New Roman" w:hAnsi="Times New Roman" w:cs="Times New Roman"/>
          <w:color w:val="000000" w:themeColor="text1"/>
          <w:sz w:val="30"/>
          <w:szCs w:val="30"/>
          <w:vertAlign w:val="superscript"/>
          <w:lang w:val="en"/>
        </w:rPr>
        <w:t>7</w:t>
      </w:r>
      <w:r w:rsidRPr="006770F0">
        <w:rPr>
          <w:rFonts w:ascii="Times New Roman" w:eastAsia="Times New Roman" w:hAnsi="Times New Roman" w:cs="Times New Roman"/>
          <w:color w:val="000000" w:themeColor="text1"/>
          <w:sz w:val="30"/>
          <w:szCs w:val="30"/>
          <w:lang w:val="en" w:eastAsia="ru-RU"/>
        </w:rPr>
        <w:t xml:space="preserve"> and 79</w:t>
      </w:r>
      <w:r w:rsidRPr="006770F0">
        <w:rPr>
          <w:rFonts w:ascii="Times New Roman" w:hAnsi="Times New Roman" w:cs="Times New Roman"/>
          <w:color w:val="000000" w:themeColor="text1"/>
          <w:sz w:val="30"/>
          <w:szCs w:val="30"/>
          <w:vertAlign w:val="superscript"/>
          <w:lang w:val="en"/>
        </w:rPr>
        <w:t>10</w:t>
      </w:r>
      <w:r w:rsidRPr="006770F0">
        <w:rPr>
          <w:rFonts w:ascii="Times New Roman" w:eastAsia="Times New Roman" w:hAnsi="Times New Roman" w:cs="Times New Roman"/>
          <w:color w:val="000000" w:themeColor="text1"/>
          <w:sz w:val="30"/>
          <w:szCs w:val="30"/>
          <w:lang w:val="en" w:eastAsia="ru-RU"/>
        </w:rPr>
        <w:t xml:space="preserve"> of these Regulations.</w:t>
      </w:r>
    </w:p>
    <w:p w14:paraId="23BAEC21" w14:textId="77777777" w:rsidR="00444ABB" w:rsidRPr="006770F0" w:rsidRDefault="001A481F" w:rsidP="00A4332B">
      <w:pPr>
        <w:widowControl w:val="0"/>
        <w:tabs>
          <w:tab w:val="left" w:pos="1160"/>
        </w:tabs>
        <w:suppressAutoHyphens/>
        <w:autoSpaceDE w:val="0"/>
        <w:spacing w:after="0" w:line="240" w:lineRule="auto"/>
        <w:ind w:firstLine="709"/>
        <w:jc w:val="both"/>
        <w:rPr>
          <w:rFonts w:ascii="Times New Roman" w:eastAsia="Times New Roman" w:hAnsi="Times New Roman" w:cs="Times New Roman"/>
          <w:color w:val="000000" w:themeColor="text1"/>
          <w:sz w:val="30"/>
          <w:szCs w:val="30"/>
          <w:lang w:val="en-US" w:eastAsia="ru-RU"/>
        </w:rPr>
      </w:pPr>
      <w:r w:rsidRPr="006770F0">
        <w:rPr>
          <w:rFonts w:ascii="Times New Roman" w:eastAsia="Times New Roman" w:hAnsi="Times New Roman" w:cs="Times New Roman"/>
          <w:color w:val="000000" w:themeColor="text1"/>
          <w:sz w:val="30"/>
          <w:szCs w:val="30"/>
          <w:lang w:val="en" w:eastAsia="ru-RU"/>
        </w:rPr>
        <w:t>Specific details of the process of generation of the proposal for participation in the procurement procedure conducted by the organizer are provided in paragraph 101 of these Regulations.</w:t>
      </w:r>
    </w:p>
    <w:p w14:paraId="550168BB" w14:textId="77777777" w:rsidR="0007092C" w:rsidRPr="006770F0" w:rsidRDefault="001A481F" w:rsidP="0004493A">
      <w:pPr>
        <w:widowControl w:val="0"/>
        <w:tabs>
          <w:tab w:val="left" w:pos="1160"/>
        </w:tabs>
        <w:suppressAutoHyphens/>
        <w:autoSpaceDE w:val="0"/>
        <w:spacing w:after="0" w:line="240" w:lineRule="auto"/>
        <w:jc w:val="both"/>
        <w:rPr>
          <w:rFonts w:ascii="Times New Roman" w:eastAsia="Arial" w:hAnsi="Times New Roman" w:cs="Times New Roman"/>
          <w:i/>
          <w:color w:val="000000" w:themeColor="text1"/>
          <w:kern w:val="1"/>
          <w:sz w:val="24"/>
          <w:szCs w:val="24"/>
          <w:lang w:val="en-US" w:eastAsia="ar-SA"/>
        </w:rPr>
      </w:pPr>
      <w:r w:rsidRPr="006770F0">
        <w:rPr>
          <w:rFonts w:ascii="Times New Roman" w:eastAsia="Arial" w:hAnsi="Times New Roman" w:cs="Times New Roman"/>
          <w:i/>
          <w:color w:val="000000" w:themeColor="text1"/>
          <w:kern w:val="1"/>
          <w:sz w:val="24"/>
          <w:szCs w:val="24"/>
          <w:lang w:val="en" w:eastAsia="ar-SA"/>
        </w:rPr>
        <w:t>(paragraph as amended by Minutes of the Board Meeting dated 12.08.2020 No. 142)</w:t>
      </w:r>
    </w:p>
    <w:p w14:paraId="321BB75C" w14:textId="77777777" w:rsidR="00303535" w:rsidRPr="006770F0" w:rsidRDefault="001A481F" w:rsidP="00303535">
      <w:pPr>
        <w:widowControl w:val="0"/>
        <w:tabs>
          <w:tab w:val="left" w:pos="1160"/>
        </w:tabs>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38. The participant or any other legal entity or individual, including any individual entrepreneur, may use ETP tools to approach the customer (organizer) with a request to provide clarifications with respect to the documents for preparation and submission of proposals (without naming the person filing such request) within the following period of time:</w:t>
      </w:r>
    </w:p>
    <w:p w14:paraId="6C560DB3" w14:textId="77777777" w:rsidR="00303535" w:rsidRPr="006770F0" w:rsidRDefault="001A481F" w:rsidP="00303535">
      <w:pPr>
        <w:widowControl w:val="0"/>
        <w:tabs>
          <w:tab w:val="left" w:pos="1160"/>
        </w:tabs>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 if the public procurement procedure is conducted in the form of:</w:t>
      </w:r>
    </w:p>
    <w:p w14:paraId="3C587E98" w14:textId="77777777" w:rsidR="00303535" w:rsidRPr="006770F0" w:rsidRDefault="001A481F" w:rsidP="00303535">
      <w:pPr>
        <w:widowControl w:val="0"/>
        <w:tabs>
          <w:tab w:val="left" w:pos="1160"/>
        </w:tabs>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open tender, electronic auction – at least five calendar days before the date of expiry of the period allocated for preparation and submission of proposals;</w:t>
      </w:r>
    </w:p>
    <w:p w14:paraId="29FD5CB8" w14:textId="77777777" w:rsidR="00303535" w:rsidRPr="006770F0" w:rsidRDefault="001A481F" w:rsidP="00303535">
      <w:pPr>
        <w:widowControl w:val="0"/>
        <w:tabs>
          <w:tab w:val="left" w:pos="1160"/>
        </w:tabs>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RFQ procedure – at least three business days before the date of expiry of the period allocated for preparation and submission of proposals;</w:t>
      </w:r>
    </w:p>
    <w:p w14:paraId="77DACDF7" w14:textId="77777777" w:rsidR="00303535" w:rsidRPr="006770F0" w:rsidRDefault="001A481F" w:rsidP="00303535">
      <w:pPr>
        <w:widowControl w:val="0"/>
        <w:tabs>
          <w:tab w:val="left" w:pos="1160"/>
        </w:tabs>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 if the self-funded procurement procedure is conducted in the form of:</w:t>
      </w:r>
    </w:p>
    <w:p w14:paraId="201C75BE" w14:textId="77777777" w:rsidR="00303535" w:rsidRPr="006770F0" w:rsidRDefault="001A481F" w:rsidP="00303535">
      <w:pPr>
        <w:widowControl w:val="0"/>
        <w:tabs>
          <w:tab w:val="left" w:pos="1160"/>
        </w:tabs>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electronic auction, open tender – at least five calendar days before the date of expiry of the period allocated for preparation and submission of proposals;</w:t>
      </w:r>
    </w:p>
    <w:p w14:paraId="7EDDBAFC" w14:textId="77777777" w:rsidR="00303535" w:rsidRPr="006770F0" w:rsidRDefault="001A481F" w:rsidP="00303535">
      <w:pPr>
        <w:widowControl w:val="0"/>
        <w:tabs>
          <w:tab w:val="left" w:pos="1160"/>
        </w:tabs>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RFQ procedure – at least three business days before the date of expiry of the period allocated for preparation and submission of proposals.</w:t>
      </w:r>
    </w:p>
    <w:p w14:paraId="1B5B41E5" w14:textId="77777777" w:rsidR="00303535" w:rsidRPr="006770F0" w:rsidRDefault="001A481F" w:rsidP="00303535">
      <w:pPr>
        <w:widowControl w:val="0"/>
        <w:tabs>
          <w:tab w:val="left" w:pos="1160"/>
        </w:tabs>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In addition, an appropriate notice shall be posted to the personal account of the customer (organizer).</w:t>
      </w:r>
    </w:p>
    <w:p w14:paraId="16FBBAD9" w14:textId="2CEBFA70" w:rsidR="00303535" w:rsidRPr="006770F0" w:rsidRDefault="001A481F" w:rsidP="00303535">
      <w:pPr>
        <w:widowControl w:val="0"/>
        <w:tabs>
          <w:tab w:val="left" w:pos="1160"/>
        </w:tabs>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The customer (organizer) shall use ETP tools to generate a response to the request within the following period of time:</w:t>
      </w:r>
    </w:p>
    <w:p w14:paraId="523BC357" w14:textId="77777777" w:rsidR="00303535" w:rsidRPr="006770F0" w:rsidRDefault="001A481F" w:rsidP="00303535">
      <w:pPr>
        <w:widowControl w:val="0"/>
        <w:tabs>
          <w:tab w:val="left" w:pos="1160"/>
        </w:tabs>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 if the public procurement procedure is conducted in the form of:</w:t>
      </w:r>
    </w:p>
    <w:p w14:paraId="59C1B666" w14:textId="77777777" w:rsidR="00303535" w:rsidRPr="006770F0" w:rsidRDefault="001A481F" w:rsidP="00303535">
      <w:pPr>
        <w:widowControl w:val="0"/>
        <w:tabs>
          <w:tab w:val="left" w:pos="1160"/>
        </w:tabs>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open tender, electronic auction – at least three calendar days before the date of expiry of the period allocated for preparation and submission of proposals;</w:t>
      </w:r>
    </w:p>
    <w:p w14:paraId="777F4011" w14:textId="77777777" w:rsidR="00303535" w:rsidRPr="006770F0" w:rsidRDefault="001A481F" w:rsidP="00303535">
      <w:pPr>
        <w:widowControl w:val="0"/>
        <w:tabs>
          <w:tab w:val="left" w:pos="1160"/>
        </w:tabs>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RFQ procedure – not later than on the business day following the date of receipt of such request;</w:t>
      </w:r>
    </w:p>
    <w:p w14:paraId="67C9C449" w14:textId="77777777" w:rsidR="00303535" w:rsidRPr="006770F0" w:rsidRDefault="001A481F" w:rsidP="00303535">
      <w:pPr>
        <w:widowControl w:val="0"/>
        <w:tabs>
          <w:tab w:val="left" w:pos="1160"/>
        </w:tabs>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 if the self-funded procurement procedure is conducted in the form of:</w:t>
      </w:r>
    </w:p>
    <w:p w14:paraId="427C04F4" w14:textId="77777777" w:rsidR="00303535" w:rsidRPr="006770F0" w:rsidRDefault="001A481F" w:rsidP="00303535">
      <w:pPr>
        <w:widowControl w:val="0"/>
        <w:tabs>
          <w:tab w:val="left" w:pos="1160"/>
        </w:tabs>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lastRenderedPageBreak/>
        <w:t>electronic auction, open tender – at least three calendar days before the date of expiry of the period allocated for preparation and submission of proposals;</w:t>
      </w:r>
    </w:p>
    <w:p w14:paraId="2AD6D5B7" w14:textId="77777777" w:rsidR="00303535" w:rsidRPr="006770F0" w:rsidRDefault="001A481F" w:rsidP="00303535">
      <w:pPr>
        <w:widowControl w:val="0"/>
        <w:tabs>
          <w:tab w:val="left" w:pos="1160"/>
        </w:tabs>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RFQ procedure – not later than on the business day following the date of receipt of such request.</w:t>
      </w:r>
    </w:p>
    <w:p w14:paraId="1960A53E" w14:textId="584DD819" w:rsidR="00303535" w:rsidRPr="006770F0" w:rsidRDefault="001A481F" w:rsidP="00303535">
      <w:pPr>
        <w:widowControl w:val="0"/>
        <w:tabs>
          <w:tab w:val="left" w:pos="1160"/>
        </w:tabs>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Requests for clarification of documents for the preparation and submission of proposals and responses to such requests shall be placed on the ETP with the use of the EDS. After the placement on the ETP of the response to the request, appropriate notices shall be posted to the personal accounts of the participants which submitted their proposals.</w:t>
      </w:r>
    </w:p>
    <w:p w14:paraId="1AA0FFF2" w14:textId="7E2C2DF8" w:rsidR="00303535" w:rsidRPr="006770F0" w:rsidRDefault="001A481F" w:rsidP="007F6F57">
      <w:pPr>
        <w:widowControl w:val="0"/>
        <w:tabs>
          <w:tab w:val="left" w:pos="1160"/>
          <w:tab w:val="left" w:pos="1410"/>
          <w:tab w:val="left" w:pos="1620"/>
        </w:tabs>
        <w:suppressAutoHyphens/>
        <w:autoSpaceDE w:val="0"/>
        <w:spacing w:after="0" w:line="240" w:lineRule="auto"/>
        <w:jc w:val="both"/>
        <w:rPr>
          <w:rFonts w:ascii="Times New Roman" w:eastAsia="Times New Roman" w:hAnsi="Times New Roman" w:cs="Times New Roman"/>
          <w:i/>
          <w:color w:val="000000" w:themeColor="text1"/>
          <w:sz w:val="24"/>
          <w:szCs w:val="24"/>
          <w:lang w:val="en-US" w:eastAsia="ru-RU"/>
        </w:rPr>
      </w:pPr>
      <w:r w:rsidRPr="006770F0">
        <w:rPr>
          <w:rFonts w:ascii="Times New Roman" w:eastAsia="Lucida Sans Unicode" w:hAnsi="Times New Roman" w:cs="Times New Roman"/>
          <w:i/>
          <w:color w:val="000000" w:themeColor="text1"/>
          <w:kern w:val="1"/>
          <w:sz w:val="24"/>
          <w:szCs w:val="24"/>
          <w:lang w:val="en" w:eastAsia="hi-IN" w:bidi="hi-IN"/>
        </w:rPr>
        <w:t>(paragraph as amended by Minutes of the Board Meetings dated 26.07.2019 No. 137, 31.10.2019 No. 218, 29.06.2020 No. 117, 12.08.2020 No. 142, 10.12.2020 No. 214, 01.03.2021 No. 34, 01.07.2022 No. 170, 08.08.2025 No. 171)</w:t>
      </w:r>
    </w:p>
    <w:p w14:paraId="2D87ACD3" w14:textId="6FCD8FD0" w:rsidR="00444ABB" w:rsidRPr="006770F0" w:rsidRDefault="001A481F" w:rsidP="00A4332B">
      <w:pPr>
        <w:widowControl w:val="0"/>
        <w:tabs>
          <w:tab w:val="left" w:pos="1160"/>
          <w:tab w:val="left" w:pos="1410"/>
          <w:tab w:val="left" w:pos="1620"/>
        </w:tabs>
        <w:suppressAutoHyphens/>
        <w:autoSpaceDE w:val="0"/>
        <w:spacing w:after="0" w:line="240" w:lineRule="auto"/>
        <w:ind w:firstLine="709"/>
        <w:jc w:val="both"/>
        <w:rPr>
          <w:rFonts w:ascii="Times New Roman" w:eastAsia="Arial" w:hAnsi="Times New Roman" w:cs="Times New Roman"/>
          <w:color w:val="000000" w:themeColor="text1"/>
          <w:kern w:val="1"/>
          <w:sz w:val="30"/>
          <w:szCs w:val="30"/>
          <w:lang w:val="en-US" w:eastAsia="ar-SA"/>
        </w:rPr>
      </w:pPr>
      <w:r w:rsidRPr="006770F0">
        <w:rPr>
          <w:rFonts w:ascii="Times New Roman" w:eastAsia="Arial" w:hAnsi="Times New Roman" w:cs="Times New Roman"/>
          <w:color w:val="000000" w:themeColor="text1"/>
          <w:kern w:val="1"/>
          <w:sz w:val="30"/>
          <w:szCs w:val="30"/>
          <w:lang w:val="en" w:eastAsia="ar-SA"/>
        </w:rPr>
        <w:t xml:space="preserve">39. Prior to expiry of the period allocated for preparation and submission of proposals, the participant may make amendments and/or </w:t>
      </w:r>
      <w:r w:rsidR="00C53893">
        <w:rPr>
          <w:rFonts w:ascii="Times New Roman" w:eastAsia="Arial" w:hAnsi="Times New Roman" w:cs="Times New Roman"/>
          <w:color w:val="000000" w:themeColor="text1"/>
          <w:kern w:val="1"/>
          <w:sz w:val="30"/>
          <w:szCs w:val="30"/>
          <w:lang w:val="en" w:eastAsia="ar-SA"/>
        </w:rPr>
        <w:t>addenda</w:t>
      </w:r>
      <w:r w:rsidRPr="006770F0">
        <w:rPr>
          <w:rFonts w:ascii="Times New Roman" w:eastAsia="Arial" w:hAnsi="Times New Roman" w:cs="Times New Roman"/>
          <w:color w:val="000000" w:themeColor="text1"/>
          <w:kern w:val="1"/>
          <w:sz w:val="30"/>
          <w:szCs w:val="30"/>
          <w:lang w:val="en" w:eastAsia="ar-SA"/>
        </w:rPr>
        <w:t xml:space="preserve"> to its proposal, or revoke its proposal.</w:t>
      </w:r>
    </w:p>
    <w:p w14:paraId="48FDE030" w14:textId="06BF0C3E" w:rsidR="00AB00B8" w:rsidRPr="006770F0" w:rsidRDefault="001A481F" w:rsidP="00AB00B8">
      <w:pPr>
        <w:widowControl w:val="0"/>
        <w:tabs>
          <w:tab w:val="left" w:pos="1160"/>
          <w:tab w:val="left" w:pos="1410"/>
          <w:tab w:val="left" w:pos="1620"/>
        </w:tabs>
        <w:suppressAutoHyphens/>
        <w:autoSpaceDE w:val="0"/>
        <w:spacing w:after="0" w:line="240" w:lineRule="auto"/>
        <w:jc w:val="both"/>
        <w:rPr>
          <w:rFonts w:ascii="Times New Roman" w:eastAsia="Arial" w:hAnsi="Times New Roman" w:cs="Times New Roman"/>
          <w:color w:val="000000" w:themeColor="text1"/>
          <w:kern w:val="1"/>
          <w:sz w:val="30"/>
          <w:szCs w:val="30"/>
          <w:lang w:val="en-US" w:eastAsia="ar-SA"/>
        </w:rPr>
      </w:pPr>
      <w:r w:rsidRPr="006770F0">
        <w:rPr>
          <w:rFonts w:ascii="Times New Roman" w:eastAsia="Lucida Sans Unicode" w:hAnsi="Times New Roman" w:cs="Times New Roman"/>
          <w:i/>
          <w:color w:val="000000" w:themeColor="text1"/>
          <w:kern w:val="1"/>
          <w:sz w:val="24"/>
          <w:szCs w:val="24"/>
          <w:lang w:val="en" w:eastAsia="hi-IN" w:bidi="hi-IN"/>
        </w:rPr>
        <w:t>(paragraph as amended by Minutes of the Board Meetings dated 10.12.2020 No. 214, 08.08.2025 No. 171)</w:t>
      </w:r>
    </w:p>
    <w:p w14:paraId="4E8E5A7E" w14:textId="070B8A7C" w:rsidR="00444ABB" w:rsidRPr="006770F0" w:rsidRDefault="001A481F" w:rsidP="00A4332B">
      <w:pPr>
        <w:widowControl w:val="0"/>
        <w:tabs>
          <w:tab w:val="left" w:pos="426"/>
          <w:tab w:val="left" w:pos="1134"/>
        </w:tabs>
        <w:suppressAutoHyphens/>
        <w:spacing w:after="0" w:line="240" w:lineRule="auto"/>
        <w:ind w:firstLine="709"/>
        <w:jc w:val="both"/>
        <w:rPr>
          <w:rFonts w:ascii="Times New Roman" w:eastAsia="Calibri" w:hAnsi="Times New Roman" w:cs="Times New Roman"/>
          <w:color w:val="000000" w:themeColor="text1"/>
          <w:sz w:val="30"/>
          <w:szCs w:val="30"/>
          <w:lang w:val="en-US"/>
        </w:rPr>
      </w:pPr>
      <w:r w:rsidRPr="006770F0">
        <w:rPr>
          <w:rFonts w:ascii="Times New Roman" w:eastAsia="Lucida Sans Unicode" w:hAnsi="Times New Roman" w:cs="Times New Roman"/>
          <w:color w:val="000000" w:themeColor="text1"/>
          <w:kern w:val="1"/>
          <w:sz w:val="30"/>
          <w:szCs w:val="30"/>
          <w:lang w:val="en" w:eastAsia="hi-IN" w:bidi="hi-IN"/>
        </w:rPr>
        <w:t>40. Prior to expiry of the period allocated for preparation and submission of proposals, the participant shall make to the Exchange a payment for the ETP operator services related to organiz</w:t>
      </w:r>
      <w:r w:rsidR="0041101C">
        <w:rPr>
          <w:rFonts w:ascii="Times New Roman" w:eastAsia="Lucida Sans Unicode" w:hAnsi="Times New Roman" w:cs="Times New Roman"/>
          <w:color w:val="000000" w:themeColor="text1"/>
          <w:kern w:val="1"/>
          <w:sz w:val="30"/>
          <w:szCs w:val="30"/>
          <w:lang w:val="en" w:eastAsia="hi-IN" w:bidi="hi-IN"/>
        </w:rPr>
        <w:t>ing</w:t>
      </w:r>
      <w:r w:rsidRPr="006770F0">
        <w:rPr>
          <w:rFonts w:ascii="Times New Roman" w:eastAsia="Lucida Sans Unicode" w:hAnsi="Times New Roman" w:cs="Times New Roman"/>
          <w:color w:val="000000" w:themeColor="text1"/>
          <w:kern w:val="1"/>
          <w:sz w:val="30"/>
          <w:szCs w:val="30"/>
          <w:lang w:val="en" w:eastAsia="hi-IN" w:bidi="hi-IN"/>
        </w:rPr>
        <w:t xml:space="preserve"> and conduct</w:t>
      </w:r>
      <w:r w:rsidR="0041101C">
        <w:rPr>
          <w:rFonts w:ascii="Times New Roman" w:eastAsia="Lucida Sans Unicode" w:hAnsi="Times New Roman" w:cs="Times New Roman"/>
          <w:color w:val="000000" w:themeColor="text1"/>
          <w:kern w:val="1"/>
          <w:sz w:val="30"/>
          <w:szCs w:val="30"/>
          <w:lang w:val="en" w:eastAsia="hi-IN" w:bidi="hi-IN"/>
        </w:rPr>
        <w:t>ing</w:t>
      </w:r>
      <w:r w:rsidRPr="006770F0">
        <w:rPr>
          <w:rFonts w:ascii="Times New Roman" w:eastAsia="Lucida Sans Unicode" w:hAnsi="Times New Roman" w:cs="Times New Roman"/>
          <w:color w:val="000000" w:themeColor="text1"/>
          <w:kern w:val="1"/>
          <w:sz w:val="30"/>
          <w:szCs w:val="30"/>
          <w:lang w:val="en" w:eastAsia="hi-IN" w:bidi="hi-IN"/>
        </w:rPr>
        <w:t xml:space="preserve"> the procurement procedure (for the purposes of this Section, hereinafter referred to as the “ETP operator services”), payment for the organizer services (if payment for the organizer services is required)</w:t>
      </w:r>
      <w:r w:rsidRPr="006770F0">
        <w:rPr>
          <w:rFonts w:ascii="Times New Roman" w:eastAsia="Arial CYR" w:hAnsi="Times New Roman" w:cs="Times New Roman"/>
          <w:color w:val="000000" w:themeColor="text1"/>
          <w:spacing w:val="-2"/>
          <w:kern w:val="30"/>
          <w:sz w:val="30"/>
          <w:szCs w:val="30"/>
          <w:vertAlign w:val="superscript"/>
          <w:lang w:eastAsia="ru-RU"/>
        </w:rPr>
        <w:footnoteReference w:id="1"/>
      </w:r>
      <w:r w:rsidRPr="006770F0">
        <w:rPr>
          <w:rFonts w:ascii="Times New Roman" w:eastAsia="Lucida Sans Unicode" w:hAnsi="Times New Roman" w:cs="Times New Roman"/>
          <w:color w:val="000000" w:themeColor="text1"/>
          <w:kern w:val="1"/>
          <w:sz w:val="30"/>
          <w:szCs w:val="30"/>
          <w:lang w:val="en" w:eastAsia="hi-IN" w:bidi="hi-IN"/>
        </w:rPr>
        <w:t>, except as otherwise stipulated by the sixth and seventh parts of this paragraph. If, pursuant to the auction (tender) documents, the customer (organizer) has established the requirement that the participants are to provide auction (tender) security, such security shall have been provided (paid) by the participant to the Exchange prior to expiry of the period allocated for preparation and submission of proposals.</w:t>
      </w:r>
    </w:p>
    <w:p w14:paraId="3BA0DD0E" w14:textId="1C274A42" w:rsidR="001D5A9A" w:rsidRPr="006770F0" w:rsidRDefault="001A481F" w:rsidP="001D5A9A">
      <w:pPr>
        <w:widowControl w:val="0"/>
        <w:tabs>
          <w:tab w:val="left" w:pos="426"/>
          <w:tab w:val="left" w:pos="1134"/>
        </w:tabs>
        <w:suppressAutoHyphens/>
        <w:spacing w:after="0" w:line="240" w:lineRule="auto"/>
        <w:jc w:val="both"/>
        <w:rPr>
          <w:rFonts w:ascii="Times New Roman" w:eastAsia="Arial CYR" w:hAnsi="Times New Roman" w:cs="Times New Roman"/>
          <w:color w:val="000000" w:themeColor="text1"/>
          <w:spacing w:val="-2"/>
          <w:kern w:val="30"/>
          <w:sz w:val="30"/>
          <w:szCs w:val="30"/>
          <w:lang w:val="en-US" w:eastAsia="ru-RU"/>
        </w:rPr>
      </w:pPr>
      <w:r w:rsidRPr="006770F0">
        <w:rPr>
          <w:rFonts w:ascii="Times New Roman" w:eastAsia="Arial CYR" w:hAnsi="Times New Roman" w:cs="Times New Roman"/>
          <w:i/>
          <w:color w:val="000000" w:themeColor="text1"/>
          <w:kern w:val="1"/>
          <w:sz w:val="24"/>
          <w:szCs w:val="24"/>
          <w:lang w:val="en" w:eastAsia="hi-IN" w:bidi="hi-IN"/>
        </w:rPr>
        <w:t>(part as amended by Minutes of the Board Meeting dated 03.05.2024 No. 106)</w:t>
      </w:r>
    </w:p>
    <w:p w14:paraId="4632716F" w14:textId="112675E7" w:rsidR="00AA60F3" w:rsidRPr="006770F0" w:rsidRDefault="001A481F" w:rsidP="00AA60F3">
      <w:pPr>
        <w:widowControl w:val="0"/>
        <w:tabs>
          <w:tab w:val="left" w:pos="426"/>
          <w:tab w:val="left" w:pos="1134"/>
        </w:tabs>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The rate of payment for the ETP operator services shall be set in the Exchange price list approved in accordance with the existing legislation and placed on the ETP in the Legal Information/Exchange Regulations Section. In the event of any changes in the Exchange price list, the payment for the ETP operator services shall be charged in accordance with the price list in effect on the date of placement of the relevant procurement procedure on the ETP. Such payment may be made by the participant on a one-off basis for one procurement procedure, or on a lump-sum basis for several procurement procedures.</w:t>
      </w:r>
    </w:p>
    <w:p w14:paraId="18368B1D" w14:textId="77777777" w:rsidR="00444ABB" w:rsidRPr="006770F0" w:rsidRDefault="001A481F" w:rsidP="00BB26E8">
      <w:pPr>
        <w:widowControl w:val="0"/>
        <w:tabs>
          <w:tab w:val="left" w:pos="426"/>
          <w:tab w:val="left" w:pos="1134"/>
        </w:tabs>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The ETP operator services shall be the services related to registration of the proposals submitted by the participants on the ETP.</w:t>
      </w:r>
    </w:p>
    <w:p w14:paraId="6BC8B9E2" w14:textId="09EB6A21" w:rsidR="00F10C7F" w:rsidRPr="006770F0" w:rsidRDefault="001A481F" w:rsidP="00196524">
      <w:pPr>
        <w:tabs>
          <w:tab w:val="left" w:pos="1190"/>
        </w:tabs>
        <w:spacing w:after="0" w:line="240" w:lineRule="auto"/>
        <w:ind w:firstLine="709"/>
        <w:jc w:val="both"/>
        <w:rPr>
          <w:rFonts w:ascii="Times New Roman" w:eastAsia="Arial CYR" w:hAnsi="Times New Roman" w:cs="Times New Roman"/>
          <w:bCs/>
          <w:color w:val="000000" w:themeColor="text1"/>
          <w:kern w:val="1"/>
          <w:sz w:val="30"/>
          <w:szCs w:val="30"/>
          <w:lang w:val="en-US" w:eastAsia="hi-IN" w:bidi="hi-IN"/>
        </w:rPr>
      </w:pPr>
      <w:r w:rsidRPr="006770F0">
        <w:rPr>
          <w:rFonts w:ascii="Times New Roman" w:eastAsia="Arial CYR" w:hAnsi="Times New Roman" w:cs="Times New Roman"/>
          <w:bCs/>
          <w:color w:val="000000" w:themeColor="text1"/>
          <w:kern w:val="1"/>
          <w:sz w:val="30"/>
          <w:szCs w:val="30"/>
          <w:lang w:val="en" w:eastAsia="hi-IN" w:bidi="hi-IN"/>
        </w:rPr>
        <w:t xml:space="preserve">The rate of payment for the organizer services shall be set in the price list approved in accordance with the existing legislation. The organizer shall be able </w:t>
      </w:r>
      <w:r w:rsidRPr="006770F0">
        <w:rPr>
          <w:rFonts w:ascii="Times New Roman" w:eastAsia="Arial CYR" w:hAnsi="Times New Roman" w:cs="Times New Roman"/>
          <w:bCs/>
          <w:color w:val="000000" w:themeColor="text1"/>
          <w:kern w:val="1"/>
          <w:sz w:val="30"/>
          <w:szCs w:val="30"/>
          <w:lang w:val="en" w:eastAsia="hi-IN" w:bidi="hi-IN"/>
        </w:rPr>
        <w:lastRenderedPageBreak/>
        <w:t>to charge payments for its services with respect to the entire procurement procedure, or for each lot comprising the procedure (“lot-based payment”). Such payment may be made by the participant on a one-off basis for one procurement procedure, or on a lump-sum basis for several procurement procedures.</w:t>
      </w:r>
    </w:p>
    <w:p w14:paraId="3C0C92AE" w14:textId="77777777" w:rsidR="002410C3" w:rsidRPr="006770F0" w:rsidRDefault="001A481F" w:rsidP="002410C3">
      <w:pPr>
        <w:widowControl w:val="0"/>
        <w:autoSpaceDE w:val="0"/>
        <w:autoSpaceDN w:val="0"/>
        <w:adjustRightInd w:val="0"/>
        <w:spacing w:after="0" w:line="240" w:lineRule="auto"/>
        <w:ind w:firstLine="709"/>
        <w:jc w:val="both"/>
        <w:rPr>
          <w:rFonts w:ascii="Times New Roman" w:eastAsia="Arial CYR" w:hAnsi="Times New Roman" w:cs="Times New Roman"/>
          <w:bCs/>
          <w:color w:val="000000" w:themeColor="text1"/>
          <w:kern w:val="1"/>
          <w:sz w:val="30"/>
          <w:szCs w:val="30"/>
          <w:lang w:val="en-US" w:eastAsia="hi-IN" w:bidi="hi-IN"/>
        </w:rPr>
      </w:pPr>
      <w:r w:rsidRPr="006770F0">
        <w:rPr>
          <w:rFonts w:ascii="Times New Roman" w:eastAsia="Arial CYR" w:hAnsi="Times New Roman" w:cs="Times New Roman"/>
          <w:bCs/>
          <w:color w:val="000000" w:themeColor="text1"/>
          <w:kern w:val="1"/>
          <w:sz w:val="30"/>
          <w:szCs w:val="30"/>
          <w:lang w:val="en" w:eastAsia="hi-IN" w:bidi="hi-IN"/>
        </w:rPr>
        <w:t>If the organizer charges a lot-based payment, the participant shall make the payment(s) subject to the number of lots for which the proposal is being submitted. In such event, the amount of payment for the organizer services shall be calculated automatically using ETP tools subject to the number of lots in the proposal:</w:t>
      </w:r>
    </w:p>
    <w:p w14:paraId="4963E8F7" w14:textId="77777777" w:rsidR="002410C3" w:rsidRPr="006770F0" w:rsidRDefault="002410C3" w:rsidP="002410C3">
      <w:pPr>
        <w:spacing w:after="0" w:line="240" w:lineRule="auto"/>
        <w:ind w:firstLine="709"/>
        <w:jc w:val="center"/>
        <w:rPr>
          <w:rFonts w:ascii="Times New Roman CYR" w:hAnsi="Times New Roman CYR" w:cs="Times New Roman CYR"/>
          <w:b/>
          <w:color w:val="000000" w:themeColor="text1"/>
          <w:sz w:val="28"/>
          <w:szCs w:val="28"/>
          <w:lang w:val="en-US"/>
        </w:rPr>
      </w:pPr>
    </w:p>
    <w:p w14:paraId="18ED17B6" w14:textId="77777777" w:rsidR="002410C3" w:rsidRPr="006770F0" w:rsidRDefault="001A481F" w:rsidP="002410C3">
      <w:pPr>
        <w:spacing w:after="0" w:line="240" w:lineRule="auto"/>
        <w:ind w:firstLine="709"/>
        <w:jc w:val="center"/>
        <w:rPr>
          <w:rFonts w:ascii="Times New Roman" w:hAnsi="Times New Roman" w:cs="Times New Roman"/>
          <w:color w:val="000000" w:themeColor="text1"/>
          <w:sz w:val="28"/>
          <w:szCs w:val="28"/>
          <w:lang w:val="en-US"/>
        </w:rPr>
      </w:pPr>
      <w:proofErr w:type="spellStart"/>
      <w:r w:rsidRPr="006770F0">
        <w:rPr>
          <w:rFonts w:ascii="Times New Roman CYR" w:hAnsi="Times New Roman CYR" w:cs="Times New Roman CYR"/>
          <w:color w:val="000000" w:themeColor="text1"/>
          <w:sz w:val="28"/>
          <w:szCs w:val="28"/>
          <w:lang w:val="en"/>
        </w:rPr>
        <w:t>CPr</w:t>
      </w:r>
      <w:proofErr w:type="spellEnd"/>
      <w:r w:rsidRPr="006770F0">
        <w:rPr>
          <w:rFonts w:ascii="Times New Roman CYR" w:hAnsi="Times New Roman CYR" w:cs="Times New Roman CYR"/>
          <w:color w:val="000000" w:themeColor="text1"/>
          <w:sz w:val="28"/>
          <w:szCs w:val="28"/>
          <w:lang w:val="en"/>
        </w:rPr>
        <w:t xml:space="preserve"> = P x</w:t>
      </w:r>
      <w:r w:rsidRPr="006770F0">
        <w:rPr>
          <w:rFonts w:ascii="Times New Roman" w:hAnsi="Times New Roman" w:cs="Times New Roman"/>
          <w:color w:val="000000" w:themeColor="text1"/>
          <w:sz w:val="28"/>
          <w:szCs w:val="28"/>
          <w:lang w:val="en"/>
        </w:rPr>
        <w:t xml:space="preserve"> N + VAT,</w:t>
      </w:r>
    </w:p>
    <w:p w14:paraId="5AB35BA3" w14:textId="77777777" w:rsidR="002410C3" w:rsidRPr="006770F0" w:rsidRDefault="001A481F" w:rsidP="002410C3">
      <w:pPr>
        <w:spacing w:after="0" w:line="240" w:lineRule="auto"/>
        <w:rPr>
          <w:rFonts w:ascii="Times New Roman CYR" w:hAnsi="Times New Roman CYR" w:cs="Times New Roman CYR"/>
          <w:i/>
          <w:color w:val="000000" w:themeColor="text1"/>
          <w:sz w:val="26"/>
          <w:szCs w:val="26"/>
          <w:lang w:val="en-US"/>
        </w:rPr>
      </w:pPr>
      <w:r w:rsidRPr="006770F0">
        <w:rPr>
          <w:rFonts w:ascii="Times New Roman CYR" w:hAnsi="Times New Roman CYR" w:cs="Times New Roman CYR"/>
          <w:i/>
          <w:color w:val="000000" w:themeColor="text1"/>
          <w:sz w:val="26"/>
          <w:szCs w:val="26"/>
          <w:lang w:val="en"/>
        </w:rPr>
        <w:t>where:</w:t>
      </w:r>
    </w:p>
    <w:p w14:paraId="2DCF50BC" w14:textId="77777777" w:rsidR="002410C3" w:rsidRPr="006770F0" w:rsidRDefault="001A481F" w:rsidP="002410C3">
      <w:pPr>
        <w:spacing w:after="0" w:line="260" w:lineRule="exact"/>
        <w:jc w:val="both"/>
        <w:rPr>
          <w:rFonts w:ascii="Times New Roman" w:hAnsi="Times New Roman" w:cs="Times New Roman"/>
          <w:i/>
          <w:color w:val="000000" w:themeColor="text1"/>
          <w:sz w:val="26"/>
          <w:szCs w:val="26"/>
          <w:lang w:val="en-US"/>
        </w:rPr>
      </w:pPr>
      <w:r w:rsidRPr="006770F0">
        <w:rPr>
          <w:rFonts w:ascii="Times New Roman CYR" w:hAnsi="Times New Roman CYR" w:cs="Times New Roman CYR"/>
          <w:i/>
          <w:color w:val="000000" w:themeColor="text1"/>
          <w:sz w:val="26"/>
          <w:szCs w:val="26"/>
          <w:lang w:val="en"/>
        </w:rPr>
        <w:t xml:space="preserve">CPr* is the total cost of services </w:t>
      </w:r>
      <w:r w:rsidRPr="006770F0">
        <w:rPr>
          <w:rFonts w:ascii="Times New Roman" w:hAnsi="Times New Roman" w:cs="Times New Roman"/>
          <w:i/>
          <w:color w:val="000000" w:themeColor="text1"/>
          <w:sz w:val="26"/>
          <w:szCs w:val="26"/>
          <w:lang w:val="en"/>
        </w:rPr>
        <w:t>related to the proposal, including VAT;</w:t>
      </w:r>
    </w:p>
    <w:p w14:paraId="055911F2" w14:textId="77777777" w:rsidR="002410C3" w:rsidRPr="006770F0" w:rsidRDefault="001A481F" w:rsidP="002410C3">
      <w:pPr>
        <w:spacing w:after="0" w:line="260" w:lineRule="exact"/>
        <w:jc w:val="both"/>
        <w:rPr>
          <w:rFonts w:ascii="Times New Roman" w:hAnsi="Times New Roman" w:cs="Times New Roman"/>
          <w:i/>
          <w:color w:val="000000" w:themeColor="text1"/>
          <w:sz w:val="26"/>
          <w:szCs w:val="26"/>
          <w:lang w:val="en-US"/>
        </w:rPr>
      </w:pPr>
      <w:r w:rsidRPr="006770F0">
        <w:rPr>
          <w:rFonts w:ascii="Times New Roman CYR" w:hAnsi="Times New Roman CYR" w:cs="Times New Roman CYR"/>
          <w:i/>
          <w:color w:val="000000" w:themeColor="text1"/>
          <w:sz w:val="26"/>
          <w:szCs w:val="26"/>
          <w:lang w:val="en"/>
        </w:rPr>
        <w:t xml:space="preserve">P* </w:t>
      </w:r>
      <w:r w:rsidRPr="006770F0">
        <w:rPr>
          <w:rFonts w:ascii="Times New Roman" w:hAnsi="Times New Roman" w:cs="Times New Roman"/>
          <w:i/>
          <w:color w:val="000000" w:themeColor="text1"/>
          <w:sz w:val="26"/>
          <w:szCs w:val="26"/>
          <w:lang w:val="en"/>
        </w:rPr>
        <w:t>is the price of the services (excluding VAT) for participation in one procurement lot in the currency specified by the organizer in the information on the procurement procedure;</w:t>
      </w:r>
    </w:p>
    <w:p w14:paraId="451215A1" w14:textId="77777777" w:rsidR="002410C3" w:rsidRPr="006770F0" w:rsidRDefault="001A481F" w:rsidP="002410C3">
      <w:pPr>
        <w:spacing w:after="0" w:line="260" w:lineRule="exact"/>
        <w:jc w:val="both"/>
        <w:rPr>
          <w:rFonts w:ascii="Times New Roman" w:hAnsi="Times New Roman" w:cs="Times New Roman"/>
          <w:i/>
          <w:color w:val="000000" w:themeColor="text1"/>
          <w:sz w:val="26"/>
          <w:szCs w:val="26"/>
          <w:lang w:val="en-US"/>
        </w:rPr>
      </w:pPr>
      <w:r w:rsidRPr="006770F0">
        <w:rPr>
          <w:rFonts w:ascii="Times New Roman" w:hAnsi="Times New Roman" w:cs="Times New Roman"/>
          <w:i/>
          <w:color w:val="000000" w:themeColor="text1"/>
          <w:sz w:val="26"/>
          <w:szCs w:val="26"/>
          <w:lang w:val="en"/>
        </w:rPr>
        <w:t xml:space="preserve">N is the </w:t>
      </w:r>
      <w:r w:rsidRPr="006770F0">
        <w:rPr>
          <w:rFonts w:ascii="Times New Roman CYR" w:hAnsi="Times New Roman CYR" w:cs="Times New Roman CYR"/>
          <w:i/>
          <w:color w:val="000000" w:themeColor="text1"/>
          <w:sz w:val="26"/>
          <w:szCs w:val="26"/>
          <w:lang w:val="en"/>
        </w:rPr>
        <w:t xml:space="preserve">number </w:t>
      </w:r>
      <w:r w:rsidRPr="006770F0">
        <w:rPr>
          <w:rFonts w:ascii="Times New Roman" w:hAnsi="Times New Roman" w:cs="Times New Roman"/>
          <w:i/>
          <w:color w:val="000000" w:themeColor="text1"/>
          <w:sz w:val="26"/>
          <w:szCs w:val="26"/>
          <w:lang w:val="en"/>
        </w:rPr>
        <w:t>of lots in the proposal;</w:t>
      </w:r>
    </w:p>
    <w:p w14:paraId="61D49B7A" w14:textId="77777777" w:rsidR="002410C3" w:rsidRPr="006770F0" w:rsidRDefault="001A481F" w:rsidP="002410C3">
      <w:pPr>
        <w:spacing w:after="0" w:line="260" w:lineRule="exact"/>
        <w:jc w:val="both"/>
        <w:rPr>
          <w:rFonts w:ascii="Times New Roman" w:hAnsi="Times New Roman" w:cs="Times New Roman"/>
          <w:i/>
          <w:color w:val="000000" w:themeColor="text1"/>
          <w:sz w:val="26"/>
          <w:szCs w:val="26"/>
          <w:lang w:val="en-US"/>
        </w:rPr>
      </w:pPr>
      <w:r w:rsidRPr="006770F0">
        <w:rPr>
          <w:rFonts w:ascii="Times New Roman" w:hAnsi="Times New Roman" w:cs="Times New Roman"/>
          <w:i/>
          <w:color w:val="000000" w:themeColor="text1"/>
          <w:sz w:val="26"/>
          <w:szCs w:val="26"/>
          <w:lang w:val="en"/>
        </w:rPr>
        <w:t>VAT*</w:t>
      </w:r>
      <w:r w:rsidRPr="006770F0">
        <w:rPr>
          <w:rFonts w:ascii="Times New Roman CYR" w:hAnsi="Times New Roman CYR" w:cs="Times New Roman CYR"/>
          <w:i/>
          <w:color w:val="000000" w:themeColor="text1"/>
          <w:sz w:val="26"/>
          <w:szCs w:val="26"/>
          <w:lang w:val="en"/>
        </w:rPr>
        <w:t xml:space="preserve"> is the VAT amount (</w:t>
      </w:r>
      <w:r w:rsidRPr="006770F0">
        <w:rPr>
          <w:rFonts w:ascii="Times New Roman" w:hAnsi="Times New Roman" w:cs="Times New Roman"/>
          <w:i/>
          <w:color w:val="000000" w:themeColor="text1"/>
          <w:sz w:val="26"/>
          <w:szCs w:val="26"/>
          <w:lang w:val="en"/>
        </w:rPr>
        <w:t>VAT</w:t>
      </w:r>
      <w:r w:rsidRPr="006770F0">
        <w:rPr>
          <w:rFonts w:ascii="Times New Roman CYR" w:hAnsi="Times New Roman CYR" w:cs="Times New Roman CYR"/>
          <w:i/>
          <w:color w:val="000000" w:themeColor="text1"/>
          <w:sz w:val="26"/>
          <w:szCs w:val="26"/>
          <w:lang w:val="en"/>
        </w:rPr>
        <w:t xml:space="preserve"> = P x </w:t>
      </w:r>
      <w:r w:rsidRPr="006770F0">
        <w:rPr>
          <w:rFonts w:ascii="Times New Roman" w:hAnsi="Times New Roman" w:cs="Times New Roman"/>
          <w:i/>
          <w:color w:val="000000" w:themeColor="text1"/>
          <w:sz w:val="26"/>
          <w:szCs w:val="26"/>
          <w:lang w:val="en"/>
        </w:rPr>
        <w:t>N</w:t>
      </w:r>
      <w:r w:rsidRPr="006770F0">
        <w:rPr>
          <w:rFonts w:ascii="Times New Roman CYR" w:hAnsi="Times New Roman CYR" w:cs="Times New Roman CYR"/>
          <w:i/>
          <w:color w:val="000000" w:themeColor="text1"/>
          <w:sz w:val="26"/>
          <w:szCs w:val="26"/>
          <w:lang w:val="en"/>
        </w:rPr>
        <w:t xml:space="preserve"> x VATr / 100</w:t>
      </w:r>
      <w:r w:rsidRPr="006770F0">
        <w:rPr>
          <w:rFonts w:ascii="Times New Roman" w:hAnsi="Times New Roman" w:cs="Times New Roman"/>
          <w:i/>
          <w:color w:val="000000" w:themeColor="text1"/>
          <w:sz w:val="26"/>
          <w:szCs w:val="26"/>
          <w:lang w:val="en"/>
        </w:rPr>
        <w:t xml:space="preserve">, where VATr is the </w:t>
      </w:r>
      <w:r w:rsidRPr="006770F0">
        <w:rPr>
          <w:rFonts w:ascii="Times New Roman CYR" w:hAnsi="Times New Roman CYR" w:cs="Times New Roman CYR"/>
          <w:i/>
          <w:color w:val="000000" w:themeColor="text1"/>
          <w:sz w:val="26"/>
          <w:szCs w:val="26"/>
          <w:lang w:val="en"/>
        </w:rPr>
        <w:t>VAT rate (%)</w:t>
      </w:r>
      <w:r w:rsidRPr="006770F0">
        <w:rPr>
          <w:rFonts w:ascii="Times New Roman" w:hAnsi="Times New Roman" w:cs="Times New Roman"/>
          <w:i/>
          <w:color w:val="000000" w:themeColor="text1"/>
          <w:sz w:val="26"/>
          <w:szCs w:val="26"/>
          <w:lang w:val="en"/>
        </w:rPr>
        <w:t>).</w:t>
      </w:r>
    </w:p>
    <w:p w14:paraId="345D76EE" w14:textId="77777777" w:rsidR="002410C3" w:rsidRPr="006770F0" w:rsidRDefault="001A481F" w:rsidP="002410C3">
      <w:pPr>
        <w:spacing w:after="0" w:line="260" w:lineRule="exact"/>
        <w:jc w:val="both"/>
        <w:rPr>
          <w:rFonts w:ascii="Times New Roman" w:hAnsi="Times New Roman" w:cs="Times New Roman"/>
          <w:i/>
          <w:color w:val="000000" w:themeColor="text1"/>
          <w:sz w:val="24"/>
          <w:szCs w:val="24"/>
          <w:lang w:val="en-US"/>
        </w:rPr>
      </w:pPr>
      <w:r w:rsidRPr="006770F0">
        <w:rPr>
          <w:rFonts w:ascii="Times New Roman" w:hAnsi="Times New Roman" w:cs="Times New Roman"/>
          <w:i/>
          <w:color w:val="000000" w:themeColor="text1"/>
          <w:sz w:val="24"/>
          <w:szCs w:val="24"/>
          <w:lang w:val="en"/>
        </w:rPr>
        <w:t>______________</w:t>
      </w:r>
    </w:p>
    <w:p w14:paraId="27532704" w14:textId="00A8599D" w:rsidR="002410C3" w:rsidRPr="006770F0" w:rsidRDefault="001A481F" w:rsidP="002410C3">
      <w:pPr>
        <w:tabs>
          <w:tab w:val="left" w:pos="1190"/>
        </w:tabs>
        <w:spacing w:after="0" w:line="240" w:lineRule="auto"/>
        <w:ind w:firstLine="709"/>
        <w:jc w:val="both"/>
        <w:rPr>
          <w:rFonts w:ascii="Times New Roman" w:eastAsia="Arial CYR" w:hAnsi="Times New Roman" w:cs="Times New Roman"/>
          <w:bCs/>
          <w:color w:val="000000" w:themeColor="text1"/>
          <w:kern w:val="1"/>
          <w:sz w:val="30"/>
          <w:szCs w:val="30"/>
          <w:lang w:val="en-US" w:eastAsia="hi-IN" w:bidi="hi-IN"/>
        </w:rPr>
      </w:pPr>
      <w:r w:rsidRPr="006770F0">
        <w:rPr>
          <w:rFonts w:ascii="Times New Roman" w:hAnsi="Times New Roman" w:cs="Times New Roman"/>
          <w:i/>
          <w:color w:val="000000" w:themeColor="text1"/>
          <w:sz w:val="24"/>
          <w:szCs w:val="24"/>
          <w:lang w:val="en"/>
        </w:rPr>
        <w:t>* Value indicators shall be specified to two decimal places after the decimal separator (comma, period).</w:t>
      </w:r>
    </w:p>
    <w:p w14:paraId="0DF79F0C" w14:textId="77777777" w:rsidR="005E2105" w:rsidRPr="006770F0" w:rsidRDefault="001A481F" w:rsidP="005E2105">
      <w:pPr>
        <w:tabs>
          <w:tab w:val="left" w:pos="1190"/>
        </w:tabs>
        <w:spacing w:after="0" w:line="240" w:lineRule="auto"/>
        <w:ind w:firstLine="709"/>
        <w:jc w:val="both"/>
        <w:rPr>
          <w:rFonts w:ascii="Times New Roman" w:eastAsia="Arial CYR" w:hAnsi="Times New Roman" w:cs="Times New Roman"/>
          <w:bCs/>
          <w:color w:val="000000" w:themeColor="text1"/>
          <w:kern w:val="1"/>
          <w:sz w:val="30"/>
          <w:szCs w:val="30"/>
          <w:lang w:val="en-US" w:eastAsia="hi-IN" w:bidi="hi-IN"/>
        </w:rPr>
      </w:pPr>
      <w:r w:rsidRPr="006770F0">
        <w:rPr>
          <w:rFonts w:ascii="Times New Roman" w:eastAsia="Arial CYR" w:hAnsi="Times New Roman" w:cs="Times New Roman"/>
          <w:bCs/>
          <w:color w:val="000000" w:themeColor="text1"/>
          <w:kern w:val="1"/>
          <w:sz w:val="30"/>
          <w:szCs w:val="30"/>
          <w:lang w:val="en" w:eastAsia="hi-IN" w:bidi="hi-IN"/>
        </w:rPr>
        <w:t>Payment for the organizer services shall not be collected from the participant whose proposal was previously registered with respect to the procurement procedure specified by the organizer in the invitation in the field “Registration Numbers of Completed Procurement Procedures” (if payment for the organizer services is made for the entire procurement procedure). If lot-based payment is used, the participant shall not pay for the organizer services if all of the following conditions are met simultaneously:</w:t>
      </w:r>
    </w:p>
    <w:p w14:paraId="6F9D4109" w14:textId="77777777" w:rsidR="005E2105" w:rsidRPr="006770F0" w:rsidRDefault="001A481F" w:rsidP="005E2105">
      <w:pPr>
        <w:tabs>
          <w:tab w:val="left" w:pos="1190"/>
        </w:tabs>
        <w:spacing w:after="0" w:line="240" w:lineRule="auto"/>
        <w:ind w:firstLine="709"/>
        <w:jc w:val="both"/>
        <w:rPr>
          <w:rFonts w:ascii="Times New Roman" w:eastAsia="Arial CYR" w:hAnsi="Times New Roman" w:cs="Times New Roman"/>
          <w:bCs/>
          <w:color w:val="000000" w:themeColor="text1"/>
          <w:kern w:val="1"/>
          <w:sz w:val="30"/>
          <w:szCs w:val="30"/>
          <w:lang w:val="en-US" w:eastAsia="hi-IN" w:bidi="hi-IN"/>
        </w:rPr>
      </w:pPr>
      <w:r w:rsidRPr="006770F0">
        <w:rPr>
          <w:rFonts w:ascii="Times New Roman" w:eastAsia="Arial CYR" w:hAnsi="Times New Roman" w:cs="Times New Roman"/>
          <w:bCs/>
          <w:color w:val="000000" w:themeColor="text1"/>
          <w:kern w:val="1"/>
          <w:sz w:val="30"/>
          <w:szCs w:val="30"/>
          <w:lang w:val="en" w:eastAsia="hi-IN" w:bidi="hi-IN"/>
        </w:rPr>
        <w:t>the proposal was previously registered with respect to the procurement procedure specified by the organizer in the field “Registration Numbers of Completed Procurement Procedures”;</w:t>
      </w:r>
    </w:p>
    <w:p w14:paraId="7ED4F784" w14:textId="77777777" w:rsidR="005E2105" w:rsidRPr="006770F0" w:rsidRDefault="001A481F" w:rsidP="005E2105">
      <w:pPr>
        <w:tabs>
          <w:tab w:val="left" w:pos="1190"/>
        </w:tabs>
        <w:spacing w:after="0" w:line="240" w:lineRule="auto"/>
        <w:ind w:firstLine="709"/>
        <w:jc w:val="both"/>
        <w:rPr>
          <w:rFonts w:ascii="Times New Roman" w:eastAsia="Arial CYR" w:hAnsi="Times New Roman" w:cs="Times New Roman"/>
          <w:bCs/>
          <w:color w:val="000000" w:themeColor="text1"/>
          <w:kern w:val="1"/>
          <w:sz w:val="30"/>
          <w:szCs w:val="30"/>
          <w:lang w:val="en-US" w:eastAsia="hi-IN" w:bidi="hi-IN"/>
        </w:rPr>
      </w:pPr>
      <w:r w:rsidRPr="006770F0">
        <w:rPr>
          <w:rFonts w:ascii="Times New Roman" w:eastAsia="Arial CYR" w:hAnsi="Times New Roman" w:cs="Times New Roman"/>
          <w:bCs/>
          <w:color w:val="000000" w:themeColor="text1"/>
          <w:kern w:val="1"/>
          <w:sz w:val="30"/>
          <w:szCs w:val="30"/>
          <w:lang w:val="en" w:eastAsia="hi-IN" w:bidi="hi-IN"/>
        </w:rPr>
        <w:t>the new proposal is being submitted for the same lots in which the participant already participated;</w:t>
      </w:r>
    </w:p>
    <w:p w14:paraId="6C47CF49" w14:textId="77777777" w:rsidR="005E2105" w:rsidRPr="006770F0" w:rsidRDefault="001A481F" w:rsidP="005E2105">
      <w:pPr>
        <w:tabs>
          <w:tab w:val="left" w:pos="1190"/>
        </w:tabs>
        <w:spacing w:after="0" w:line="240" w:lineRule="auto"/>
        <w:ind w:firstLine="709"/>
        <w:jc w:val="both"/>
        <w:rPr>
          <w:rFonts w:ascii="Times New Roman" w:eastAsia="Arial CYR" w:hAnsi="Times New Roman" w:cs="Times New Roman"/>
          <w:bCs/>
          <w:color w:val="000000" w:themeColor="text1"/>
          <w:kern w:val="1"/>
          <w:sz w:val="30"/>
          <w:szCs w:val="30"/>
          <w:lang w:val="en-US" w:eastAsia="hi-IN" w:bidi="hi-IN"/>
        </w:rPr>
      </w:pPr>
      <w:r w:rsidRPr="006770F0">
        <w:rPr>
          <w:rFonts w:ascii="Times New Roman" w:eastAsia="Arial CYR" w:hAnsi="Times New Roman" w:cs="Times New Roman"/>
          <w:bCs/>
          <w:color w:val="000000" w:themeColor="text1"/>
          <w:kern w:val="1"/>
          <w:sz w:val="30"/>
          <w:szCs w:val="30"/>
          <w:lang w:val="en" w:eastAsia="hi-IN" w:bidi="hi-IN"/>
        </w:rPr>
        <w:t>the proposal for the lots specified in the third indent of this part was reviewed by the organizer, and the organizer drew minutes of such review and posted it to the ETP.</w:t>
      </w:r>
    </w:p>
    <w:p w14:paraId="45C4DEC4" w14:textId="0D5AB7BF" w:rsidR="007F6F57" w:rsidRPr="006770F0" w:rsidRDefault="001A481F" w:rsidP="005E2105">
      <w:pPr>
        <w:tabs>
          <w:tab w:val="left" w:pos="1190"/>
        </w:tabs>
        <w:spacing w:after="0" w:line="240" w:lineRule="auto"/>
        <w:ind w:firstLine="709"/>
        <w:jc w:val="both"/>
        <w:rPr>
          <w:rFonts w:ascii="Times New Roman" w:eastAsia="Arial CYR" w:hAnsi="Times New Roman" w:cs="Times New Roman"/>
          <w:color w:val="000000" w:themeColor="text1"/>
          <w:spacing w:val="-2"/>
          <w:kern w:val="30"/>
          <w:sz w:val="30"/>
          <w:szCs w:val="30"/>
          <w:lang w:val="en-US" w:eastAsia="ru-RU"/>
        </w:rPr>
      </w:pPr>
      <w:r w:rsidRPr="006770F0">
        <w:rPr>
          <w:rFonts w:ascii="Times New Roman" w:eastAsia="Arial CYR" w:hAnsi="Times New Roman" w:cs="Times New Roman"/>
          <w:color w:val="000000" w:themeColor="text1"/>
          <w:spacing w:val="-2"/>
          <w:kern w:val="30"/>
          <w:sz w:val="30"/>
          <w:szCs w:val="30"/>
          <w:lang w:val="en" w:eastAsia="ru-RU"/>
        </w:rPr>
        <w:t>Payment for the operator and organizer services shall not be collected from the participant at the time of submission of the proposal for participation in the second stage of the two-stage tender.</w:t>
      </w:r>
    </w:p>
    <w:p w14:paraId="2CA2EF87" w14:textId="77777777" w:rsidR="00184480" w:rsidRPr="006770F0" w:rsidRDefault="001A481F" w:rsidP="00A4332B">
      <w:pPr>
        <w:widowControl w:val="0"/>
        <w:tabs>
          <w:tab w:val="left" w:pos="1160"/>
          <w:tab w:val="left" w:pos="1410"/>
          <w:tab w:val="left" w:pos="1620"/>
        </w:tabs>
        <w:suppressAutoHyphens/>
        <w:autoSpaceDE w:val="0"/>
        <w:spacing w:after="0" w:line="240" w:lineRule="auto"/>
        <w:ind w:firstLine="709"/>
        <w:jc w:val="both"/>
        <w:rPr>
          <w:rFonts w:ascii="Times New Roman" w:eastAsia="Arial" w:hAnsi="Times New Roman" w:cs="Times New Roman"/>
          <w:color w:val="000000" w:themeColor="text1"/>
          <w:kern w:val="1"/>
          <w:sz w:val="30"/>
          <w:szCs w:val="30"/>
          <w:lang w:val="en-US" w:eastAsia="ar-SA"/>
        </w:rPr>
      </w:pPr>
      <w:r w:rsidRPr="006770F0">
        <w:rPr>
          <w:rFonts w:ascii="Times New Roman" w:eastAsia="Arial" w:hAnsi="Times New Roman" w:cs="Times New Roman"/>
          <w:color w:val="000000" w:themeColor="text1"/>
          <w:kern w:val="1"/>
          <w:sz w:val="30"/>
          <w:szCs w:val="30"/>
          <w:lang w:val="en" w:eastAsia="ar-SA"/>
        </w:rPr>
        <w:t>The following information shall be specified in the field “Purpose of Payment” of the payment order when the participant is making the payment:</w:t>
      </w:r>
    </w:p>
    <w:p w14:paraId="01CBDE38" w14:textId="77777777" w:rsidR="00444ABB" w:rsidRPr="006770F0" w:rsidRDefault="001A481F" w:rsidP="00A4332B">
      <w:pPr>
        <w:widowControl w:val="0"/>
        <w:tabs>
          <w:tab w:val="left" w:pos="1160"/>
          <w:tab w:val="left" w:pos="1410"/>
          <w:tab w:val="left" w:pos="1620"/>
        </w:tabs>
        <w:suppressAutoHyphens/>
        <w:autoSpaceDE w:val="0"/>
        <w:spacing w:after="0" w:line="240" w:lineRule="auto"/>
        <w:ind w:firstLine="709"/>
        <w:jc w:val="both"/>
        <w:rPr>
          <w:rFonts w:ascii="Times New Roman" w:eastAsia="Arial" w:hAnsi="Times New Roman" w:cs="Times New Roman"/>
          <w:color w:val="000000" w:themeColor="text1"/>
          <w:kern w:val="1"/>
          <w:sz w:val="30"/>
          <w:szCs w:val="30"/>
          <w:lang w:val="en-US" w:eastAsia="ar-SA"/>
        </w:rPr>
      </w:pPr>
      <w:r w:rsidRPr="006770F0">
        <w:rPr>
          <w:rFonts w:ascii="Times New Roman" w:eastAsia="Arial" w:hAnsi="Times New Roman" w:cs="Times New Roman"/>
          <w:color w:val="000000" w:themeColor="text1"/>
          <w:kern w:val="1"/>
          <w:sz w:val="30"/>
          <w:szCs w:val="30"/>
          <w:lang w:val="en" w:eastAsia="ar-SA"/>
        </w:rPr>
        <w:t>– “Participant Registration No. __. Prepayment for the ETP operator services” (for the ETP operator services);</w:t>
      </w:r>
    </w:p>
    <w:p w14:paraId="0518CB76" w14:textId="77777777" w:rsidR="00444ABB" w:rsidRPr="006770F0" w:rsidRDefault="001A481F" w:rsidP="00A4332B">
      <w:pPr>
        <w:widowControl w:val="0"/>
        <w:tabs>
          <w:tab w:val="left" w:pos="1160"/>
          <w:tab w:val="left" w:pos="1410"/>
          <w:tab w:val="left" w:pos="1620"/>
        </w:tabs>
        <w:suppressAutoHyphens/>
        <w:autoSpaceDE w:val="0"/>
        <w:spacing w:after="0" w:line="240" w:lineRule="auto"/>
        <w:ind w:firstLine="709"/>
        <w:jc w:val="both"/>
        <w:rPr>
          <w:rFonts w:ascii="Times New Roman" w:eastAsia="Arial" w:hAnsi="Times New Roman" w:cs="Times New Roman"/>
          <w:color w:val="000000" w:themeColor="text1"/>
          <w:kern w:val="1"/>
          <w:sz w:val="30"/>
          <w:szCs w:val="30"/>
          <w:lang w:val="en-US" w:eastAsia="ar-SA"/>
        </w:rPr>
      </w:pPr>
      <w:r w:rsidRPr="006770F0">
        <w:rPr>
          <w:rFonts w:ascii="Times New Roman" w:eastAsia="Arial" w:hAnsi="Times New Roman" w:cs="Times New Roman"/>
          <w:color w:val="000000" w:themeColor="text1"/>
          <w:kern w:val="1"/>
          <w:sz w:val="30"/>
          <w:szCs w:val="30"/>
          <w:lang w:val="en" w:eastAsia="ar-SA"/>
        </w:rPr>
        <w:t>– “Participant Registration No. __. Prepayment for the organizer services” (for the organizer services).</w:t>
      </w:r>
    </w:p>
    <w:p w14:paraId="23421B6E" w14:textId="77777777" w:rsidR="00444ABB" w:rsidRPr="006770F0" w:rsidRDefault="001A481F" w:rsidP="00A4332B">
      <w:pPr>
        <w:widowControl w:val="0"/>
        <w:suppressAutoHyphens/>
        <w:autoSpaceDE w:val="0"/>
        <w:spacing w:after="0" w:line="240" w:lineRule="auto"/>
        <w:ind w:firstLine="709"/>
        <w:jc w:val="both"/>
        <w:rPr>
          <w:rFonts w:ascii="Times New Roman" w:eastAsia="Arial" w:hAnsi="Times New Roman" w:cs="Times New Roman"/>
          <w:color w:val="000000" w:themeColor="text1"/>
          <w:kern w:val="1"/>
          <w:sz w:val="30"/>
          <w:szCs w:val="30"/>
          <w:lang w:val="en-US" w:eastAsia="ar-SA"/>
        </w:rPr>
      </w:pPr>
      <w:r w:rsidRPr="006770F0">
        <w:rPr>
          <w:rFonts w:ascii="Times New Roman" w:eastAsia="Arial" w:hAnsi="Times New Roman" w:cs="Times New Roman"/>
          <w:color w:val="000000" w:themeColor="text1"/>
          <w:kern w:val="1"/>
          <w:sz w:val="30"/>
          <w:szCs w:val="30"/>
          <w:lang w:val="en" w:eastAsia="ar-SA"/>
        </w:rPr>
        <w:t xml:space="preserve">At the time of submission of the proposal, the participant shall use ETP </w:t>
      </w:r>
      <w:r w:rsidRPr="006770F0">
        <w:rPr>
          <w:rFonts w:ascii="Times New Roman" w:eastAsia="Arial" w:hAnsi="Times New Roman" w:cs="Times New Roman"/>
          <w:color w:val="000000" w:themeColor="text1"/>
          <w:kern w:val="1"/>
          <w:sz w:val="30"/>
          <w:szCs w:val="30"/>
          <w:lang w:val="en" w:eastAsia="ar-SA"/>
        </w:rPr>
        <w:lastRenderedPageBreak/>
        <w:t xml:space="preserve">tools to set aside cash funds: </w:t>
      </w:r>
    </w:p>
    <w:p w14:paraId="3A22FFDA" w14:textId="77777777" w:rsidR="00444ABB" w:rsidRPr="006770F0" w:rsidRDefault="001A481F" w:rsidP="00A4332B">
      <w:pPr>
        <w:widowControl w:val="0"/>
        <w:suppressAutoHyphens/>
        <w:autoSpaceDE w:val="0"/>
        <w:spacing w:after="0" w:line="240" w:lineRule="auto"/>
        <w:ind w:firstLine="709"/>
        <w:jc w:val="both"/>
        <w:rPr>
          <w:rFonts w:ascii="Times New Roman" w:eastAsia="Arial" w:hAnsi="Times New Roman" w:cs="Times New Roman"/>
          <w:color w:val="000000" w:themeColor="text1"/>
          <w:kern w:val="1"/>
          <w:sz w:val="30"/>
          <w:szCs w:val="30"/>
          <w:lang w:val="en-US" w:eastAsia="ar-SA"/>
        </w:rPr>
      </w:pPr>
      <w:r w:rsidRPr="006770F0">
        <w:rPr>
          <w:rFonts w:ascii="Times New Roman" w:eastAsia="Arial" w:hAnsi="Times New Roman" w:cs="Times New Roman"/>
          <w:color w:val="000000" w:themeColor="text1"/>
          <w:kern w:val="1"/>
          <w:sz w:val="30"/>
          <w:szCs w:val="30"/>
          <w:lang w:val="en" w:eastAsia="ar-SA"/>
        </w:rPr>
        <w:t>– from the total amount of cash received from the participant by way of payment for the ETP operator services in the amount specified in the Exchange price list;</w:t>
      </w:r>
    </w:p>
    <w:p w14:paraId="6BBE21ED" w14:textId="59CA2D16" w:rsidR="00444ABB" w:rsidRPr="006770F0" w:rsidRDefault="001A481F" w:rsidP="00A4332B">
      <w:pPr>
        <w:widowControl w:val="0"/>
        <w:suppressAutoHyphens/>
        <w:autoSpaceDE w:val="0"/>
        <w:spacing w:after="0" w:line="240" w:lineRule="auto"/>
        <w:ind w:firstLine="709"/>
        <w:jc w:val="both"/>
        <w:rPr>
          <w:rFonts w:ascii="Times New Roman" w:eastAsia="Arial" w:hAnsi="Times New Roman" w:cs="Times New Roman"/>
          <w:color w:val="000000" w:themeColor="text1"/>
          <w:kern w:val="1"/>
          <w:sz w:val="30"/>
          <w:szCs w:val="30"/>
          <w:lang w:val="en-US" w:eastAsia="ar-SA"/>
        </w:rPr>
      </w:pPr>
      <w:r w:rsidRPr="006770F0">
        <w:rPr>
          <w:rFonts w:ascii="Times New Roman" w:eastAsia="Arial" w:hAnsi="Times New Roman" w:cs="Times New Roman"/>
          <w:color w:val="000000" w:themeColor="text1"/>
          <w:kern w:val="1"/>
          <w:sz w:val="30"/>
          <w:szCs w:val="30"/>
          <w:lang w:val="en" w:eastAsia="ar-SA"/>
        </w:rPr>
        <w:t>– from the total amount of cash received from the participant by way of payment for the organizer services in the amount determined in accordance with the fifth part of this paragraph (if payment for the organizer services is required).</w:t>
      </w:r>
    </w:p>
    <w:p w14:paraId="78286D71" w14:textId="77777777" w:rsidR="00484882" w:rsidRPr="006770F0" w:rsidRDefault="001A481F" w:rsidP="00A4332B">
      <w:pPr>
        <w:widowControl w:val="0"/>
        <w:tabs>
          <w:tab w:val="left" w:pos="426"/>
          <w:tab w:val="left" w:pos="1134"/>
        </w:tabs>
        <w:suppressAutoHyphens/>
        <w:spacing w:after="0" w:line="240" w:lineRule="auto"/>
        <w:ind w:firstLine="709"/>
        <w:jc w:val="both"/>
        <w:rPr>
          <w:rFonts w:ascii="Times New Roman" w:eastAsia="Arial CYR" w:hAnsi="Times New Roman" w:cs="Times New Roman"/>
          <w:color w:val="000000" w:themeColor="text1"/>
          <w:spacing w:val="-2"/>
          <w:kern w:val="30"/>
          <w:sz w:val="30"/>
          <w:szCs w:val="30"/>
          <w:lang w:val="en-US" w:eastAsia="ru-RU"/>
        </w:rPr>
      </w:pPr>
      <w:r w:rsidRPr="006770F0">
        <w:rPr>
          <w:rFonts w:ascii="Times New Roman" w:eastAsia="Lucida Sans Unicode" w:hAnsi="Times New Roman" w:cs="Times New Roman"/>
          <w:color w:val="000000" w:themeColor="text1"/>
          <w:kern w:val="1"/>
          <w:sz w:val="30"/>
          <w:szCs w:val="30"/>
          <w:lang w:val="en" w:eastAsia="hi-IN" w:bidi="hi-IN"/>
        </w:rPr>
        <w:t>At the time of registration of the proposal by the ETP operator, ETP tools shall be used to automatically use the amount set aside towards payment for the ETP operator services, or towards payment for the organizer services (if payment for the organizer services is required).</w:t>
      </w:r>
    </w:p>
    <w:p w14:paraId="41FB7B11" w14:textId="501A2BF0" w:rsidR="00EC0010" w:rsidRPr="006770F0" w:rsidRDefault="001A481F" w:rsidP="00EC0010">
      <w:pPr>
        <w:widowControl w:val="0"/>
        <w:autoSpaceDE w:val="0"/>
        <w:autoSpaceDN w:val="0"/>
        <w:adjustRightInd w:val="0"/>
        <w:spacing w:after="0" w:line="240" w:lineRule="auto"/>
        <w:jc w:val="both"/>
        <w:rPr>
          <w:rFonts w:ascii="Times New Roman" w:eastAsia="Arial CYR" w:hAnsi="Times New Roman" w:cs="Times New Roman"/>
          <w:i/>
          <w:color w:val="000000" w:themeColor="text1"/>
          <w:kern w:val="1"/>
          <w:sz w:val="24"/>
          <w:szCs w:val="24"/>
          <w:lang w:val="en-US" w:eastAsia="hi-IN" w:bidi="hi-IN"/>
        </w:rPr>
      </w:pPr>
      <w:r w:rsidRPr="006770F0">
        <w:rPr>
          <w:rFonts w:ascii="Times New Roman" w:eastAsia="Arial CYR" w:hAnsi="Times New Roman" w:cs="Times New Roman"/>
          <w:i/>
          <w:color w:val="000000" w:themeColor="text1"/>
          <w:kern w:val="1"/>
          <w:sz w:val="24"/>
          <w:szCs w:val="24"/>
          <w:lang w:val="en" w:eastAsia="hi-IN" w:bidi="hi-IN"/>
        </w:rPr>
        <w:t>(paragraph as amended by Minutes of the Board Meetings dated 31.10.2019 No. 218, 12.08.2020 No. 142, 27.08.2020 No. 150, 01.07.2022 No. 170, 03.05.2024 No. 106)</w:t>
      </w:r>
    </w:p>
    <w:p w14:paraId="67AD0E1F" w14:textId="08D77635" w:rsidR="00444ABB" w:rsidRPr="006770F0" w:rsidRDefault="001A481F" w:rsidP="00A4332B">
      <w:pPr>
        <w:widowControl w:val="0"/>
        <w:tabs>
          <w:tab w:val="left" w:pos="426"/>
          <w:tab w:val="left" w:pos="1134"/>
        </w:tabs>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41. The Exchange shall register the proposal not later than on the business day following the date of expiry of the period allocated for preparation and submission of proposals, and post in the personal account of the relevant participant an appropriate notice drawn in the form of an electronic document in accordance with Attachment 6 to these Regulations.</w:t>
      </w:r>
    </w:p>
    <w:p w14:paraId="75039805" w14:textId="77777777" w:rsidR="00F96F54" w:rsidRPr="006770F0" w:rsidRDefault="001A481F" w:rsidP="00A4332B">
      <w:pPr>
        <w:widowControl w:val="0"/>
        <w:tabs>
          <w:tab w:val="left" w:pos="426"/>
          <w:tab w:val="left" w:pos="1134"/>
        </w:tabs>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hAnsi="Times New Roman" w:cs="Times New Roman"/>
          <w:color w:val="000000" w:themeColor="text1"/>
          <w:sz w:val="30"/>
          <w:szCs w:val="30"/>
          <w:lang w:val="en"/>
        </w:rPr>
        <w:t>The registration number of the proposal shall contain the date of its submission, where the second to fifth digits represent the year, the sixth and seventh digits represent the month, and the eighth and ninth digits represent the day (e.g., proposal O20191023208841 was submitted on October 23, 2019).</w:t>
      </w:r>
    </w:p>
    <w:p w14:paraId="25EBF313" w14:textId="77777777" w:rsidR="00444ABB" w:rsidRPr="006770F0" w:rsidRDefault="001A481F" w:rsidP="00A4332B">
      <w:pPr>
        <w:widowControl w:val="0"/>
        <w:tabs>
          <w:tab w:val="left" w:pos="426"/>
          <w:tab w:val="left" w:pos="1134"/>
        </w:tabs>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The proposal shall be registered when all of the following conditions are met:</w:t>
      </w:r>
    </w:p>
    <w:p w14:paraId="67D8F219" w14:textId="77777777" w:rsidR="00444ABB" w:rsidRPr="006770F0" w:rsidRDefault="001A481F" w:rsidP="00A4332B">
      <w:pPr>
        <w:widowControl w:val="0"/>
        <w:tabs>
          <w:tab w:val="left" w:pos="426"/>
          <w:tab w:val="left" w:pos="1134"/>
        </w:tabs>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the participant has placed its proposal on the ETP;</w:t>
      </w:r>
    </w:p>
    <w:p w14:paraId="7AEAEE36" w14:textId="438C2D53" w:rsidR="007E0352" w:rsidRPr="006770F0" w:rsidRDefault="001A481F" w:rsidP="007E0352">
      <w:pPr>
        <w:widowControl w:val="0"/>
        <w:tabs>
          <w:tab w:val="left" w:pos="426"/>
          <w:tab w:val="left" w:pos="1134"/>
        </w:tabs>
        <w:suppressAutoHyphens/>
        <w:spacing w:after="0" w:line="240" w:lineRule="auto"/>
        <w:ind w:firstLine="709"/>
        <w:jc w:val="both"/>
        <w:rPr>
          <w:rFonts w:ascii="Times New Roman" w:eastAsia="Calibri" w:hAnsi="Times New Roman" w:cs="Times New Roman"/>
          <w:color w:val="000000" w:themeColor="text1"/>
          <w:sz w:val="30"/>
          <w:szCs w:val="30"/>
          <w:lang w:val="en-US"/>
        </w:rPr>
      </w:pPr>
      <w:r w:rsidRPr="006770F0">
        <w:rPr>
          <w:rFonts w:ascii="Times New Roman" w:eastAsia="Lucida Sans Unicode" w:hAnsi="Times New Roman" w:cs="Times New Roman"/>
          <w:color w:val="000000" w:themeColor="text1"/>
          <w:kern w:val="1"/>
          <w:sz w:val="30"/>
          <w:szCs w:val="30"/>
          <w:lang w:val="en" w:eastAsia="hi-IN" w:bidi="hi-IN"/>
        </w:rPr>
        <w:t>the participant is not included in the List at the time of submission of the proposal for participation in the competitive public procurement procedure or, in the event of joint participation in the public procurement procedure, the List does not include the participant submitting the proposal on the ETP on behalf of legal entities and/or individuals, including individual entrepreneurs, jointly participating in the public procurement procedure;</w:t>
      </w:r>
    </w:p>
    <w:p w14:paraId="08CC8CE4" w14:textId="04C09E6B" w:rsidR="00444ABB" w:rsidRPr="006770F0" w:rsidRDefault="001A481F" w:rsidP="00A4332B">
      <w:pPr>
        <w:widowControl w:val="0"/>
        <w:tabs>
          <w:tab w:val="left" w:pos="426"/>
          <w:tab w:val="left" w:pos="1134"/>
        </w:tabs>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cash funds have been set aside in an amount sufficient to effect full payment for the ETP operator services;</w:t>
      </w:r>
    </w:p>
    <w:p w14:paraId="2A45B835" w14:textId="180F6052" w:rsidR="00444ABB" w:rsidRPr="006770F0" w:rsidRDefault="001A481F" w:rsidP="00A4332B">
      <w:pPr>
        <w:widowControl w:val="0"/>
        <w:tabs>
          <w:tab w:val="left" w:pos="426"/>
          <w:tab w:val="left" w:pos="1134"/>
        </w:tabs>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 xml:space="preserve">the participant has drawn the payment document in accordance with the provisions of the second indent of the eighth part of paragraph 40 of these Regulations; </w:t>
      </w:r>
    </w:p>
    <w:p w14:paraId="4FB897A1" w14:textId="77777777" w:rsidR="00444ABB" w:rsidRPr="006770F0" w:rsidRDefault="001A481F" w:rsidP="00A4332B">
      <w:pPr>
        <w:widowControl w:val="0"/>
        <w:tabs>
          <w:tab w:val="left" w:pos="426"/>
          <w:tab w:val="left" w:pos="1134"/>
        </w:tabs>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cash funds have been set aside in an amount is sufficient to effect full payment for the organizer services (if payment for the organizer services is required);</w:t>
      </w:r>
    </w:p>
    <w:p w14:paraId="779DD52D" w14:textId="1663ABD1" w:rsidR="00444ABB" w:rsidRPr="006770F0" w:rsidRDefault="001A481F" w:rsidP="00A4332B">
      <w:pPr>
        <w:widowControl w:val="0"/>
        <w:tabs>
          <w:tab w:val="left" w:pos="426"/>
          <w:tab w:val="left" w:pos="1134"/>
        </w:tabs>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the participant has drawn the payment document in accordance with the provisions of the third indent of the eighth part of paragraph 40 of these Regulations (if payment for the organizer services is required);</w:t>
      </w:r>
    </w:p>
    <w:p w14:paraId="08C323E1" w14:textId="05449449" w:rsidR="005F45B3" w:rsidRPr="006770F0" w:rsidRDefault="001A481F" w:rsidP="00A4332B">
      <w:pPr>
        <w:widowControl w:val="0"/>
        <w:tabs>
          <w:tab w:val="left" w:pos="426"/>
          <w:tab w:val="left" w:pos="1134"/>
        </w:tabs>
        <w:suppressAutoHyphens/>
        <w:spacing w:after="0" w:line="240" w:lineRule="auto"/>
        <w:ind w:firstLine="709"/>
        <w:jc w:val="both"/>
        <w:rPr>
          <w:rFonts w:ascii="Times New Roman" w:eastAsia="Calibri" w:hAnsi="Times New Roman" w:cs="Times New Roman"/>
          <w:color w:val="000000" w:themeColor="text1"/>
          <w:sz w:val="30"/>
          <w:szCs w:val="30"/>
          <w:lang w:val="en-US"/>
        </w:rPr>
      </w:pPr>
      <w:r w:rsidRPr="006770F0">
        <w:rPr>
          <w:rFonts w:ascii="Times New Roman" w:eastAsia="Calibri" w:hAnsi="Times New Roman" w:cs="Times New Roman"/>
          <w:color w:val="000000" w:themeColor="text1"/>
          <w:sz w:val="30"/>
          <w:szCs w:val="30"/>
          <w:lang w:val="en"/>
        </w:rPr>
        <w:t xml:space="preserve">the auction (tender) security has been provided (transferred), and such </w:t>
      </w:r>
      <w:r w:rsidRPr="006770F0">
        <w:rPr>
          <w:rFonts w:ascii="Times New Roman" w:eastAsia="Calibri" w:hAnsi="Times New Roman" w:cs="Times New Roman"/>
          <w:color w:val="000000" w:themeColor="text1"/>
          <w:sz w:val="30"/>
          <w:szCs w:val="30"/>
          <w:lang w:val="en"/>
        </w:rPr>
        <w:lastRenderedPageBreak/>
        <w:t>security complies with the requirements of the auction (tender) documents in terms of amount and the minimum validity period of the bank guarantee (if a guarantee is provided as the auction (tender) security), the bank guarantee lists secured obligations of the participant and complies with the other requirements stipulated by paragraph 43 of these Regulations.</w:t>
      </w:r>
    </w:p>
    <w:p w14:paraId="5150BA1C" w14:textId="27AAB6E0" w:rsidR="001A4E14" w:rsidRPr="006770F0" w:rsidRDefault="001A481F" w:rsidP="00A4332B">
      <w:pPr>
        <w:widowControl w:val="0"/>
        <w:tabs>
          <w:tab w:val="left" w:pos="1160"/>
          <w:tab w:val="left" w:pos="1410"/>
          <w:tab w:val="left" w:pos="1620"/>
        </w:tabs>
        <w:suppressAutoHyphens/>
        <w:autoSpaceDE w:val="0"/>
        <w:spacing w:after="0" w:line="240" w:lineRule="auto"/>
        <w:ind w:firstLine="709"/>
        <w:jc w:val="both"/>
        <w:rPr>
          <w:rFonts w:ascii="Times New Roman" w:eastAsia="Calibri" w:hAnsi="Times New Roman" w:cs="Times New Roman"/>
          <w:color w:val="000000" w:themeColor="text1"/>
          <w:sz w:val="30"/>
          <w:szCs w:val="30"/>
          <w:lang w:val="en-US"/>
        </w:rPr>
      </w:pPr>
      <w:r w:rsidRPr="006770F0">
        <w:rPr>
          <w:rFonts w:ascii="Times New Roman" w:eastAsia="Calibri" w:hAnsi="Times New Roman" w:cs="Times New Roman"/>
          <w:color w:val="000000" w:themeColor="text1"/>
          <w:sz w:val="30"/>
          <w:szCs w:val="30"/>
          <w:lang w:val="en"/>
        </w:rPr>
        <w:t>The Exchange shall not register the proposal, if the participant or, in the event of joint participation in the public procurement procedure, the participant submitting the proposal on the ETP on behalf of legal entities and/or individuals, including individual entrepreneurs, jointly participating in the public procurement procedure is included in the List, if such participant submits the proposal for participation in the competitive public procurement procedure, if the cash funds available to such participant are absent or not sufficient to effect payment for the ETP operator services and payment for the organizer services (if payment for the organizer services is required), except as provided in the sixth and seventh parts of paragraph 40 of these Regulations, if the auction (tender) security is not provided (transferred), or if the provided (transferred) auction (tender) security does not comply with the requirements of the auction (tender) documents and with the provisions of the eighth indent of the third part of this paragraph.</w:t>
      </w:r>
    </w:p>
    <w:p w14:paraId="388F65E9" w14:textId="2649C79B" w:rsidR="00F96F54" w:rsidRPr="006770F0" w:rsidRDefault="001A481F" w:rsidP="00F96F54">
      <w:pPr>
        <w:widowControl w:val="0"/>
        <w:autoSpaceDE w:val="0"/>
        <w:autoSpaceDN w:val="0"/>
        <w:adjustRightInd w:val="0"/>
        <w:spacing w:after="0" w:line="240" w:lineRule="auto"/>
        <w:jc w:val="both"/>
        <w:rPr>
          <w:rFonts w:ascii="Times New Roman" w:eastAsia="Arial CYR" w:hAnsi="Times New Roman" w:cs="Times New Roman"/>
          <w:i/>
          <w:color w:val="000000" w:themeColor="text1"/>
          <w:kern w:val="1"/>
          <w:sz w:val="24"/>
          <w:szCs w:val="24"/>
          <w:lang w:val="en-US" w:eastAsia="hi-IN" w:bidi="hi-IN"/>
        </w:rPr>
      </w:pPr>
      <w:r w:rsidRPr="006770F0">
        <w:rPr>
          <w:rFonts w:ascii="Times New Roman" w:eastAsia="Arial CYR" w:hAnsi="Times New Roman" w:cs="Times New Roman"/>
          <w:i/>
          <w:color w:val="000000" w:themeColor="text1"/>
          <w:kern w:val="1"/>
          <w:sz w:val="24"/>
          <w:szCs w:val="24"/>
          <w:lang w:val="en" w:eastAsia="hi-IN" w:bidi="hi-IN"/>
        </w:rPr>
        <w:t>(paragraph as amended by Minutes of the Board Meetings dated 31.10.2019 No. 218, 12.08.2020 No. 142, 10.12.2020 No. 214, 21.12.2021 No. 297, 01.07.2022 No. 170, 03.05.2024 No. 106, 02.08.2024 No. 170, 05.02.2025 No. 24, 08.08.2025 No. 171)</w:t>
      </w:r>
    </w:p>
    <w:p w14:paraId="70457568" w14:textId="77777777" w:rsidR="00495E19" w:rsidRPr="006770F0" w:rsidRDefault="00495E19" w:rsidP="00F96F54">
      <w:pPr>
        <w:widowControl w:val="0"/>
        <w:tabs>
          <w:tab w:val="left" w:pos="1160"/>
          <w:tab w:val="left" w:pos="1410"/>
          <w:tab w:val="left" w:pos="1620"/>
        </w:tabs>
        <w:suppressAutoHyphens/>
        <w:autoSpaceDE w:val="0"/>
        <w:spacing w:after="0" w:line="240" w:lineRule="auto"/>
        <w:jc w:val="both"/>
        <w:rPr>
          <w:rFonts w:ascii="Times New Roman" w:eastAsia="Arial" w:hAnsi="Times New Roman" w:cs="Times New Roman"/>
          <w:color w:val="000000" w:themeColor="text1"/>
          <w:kern w:val="1"/>
          <w:sz w:val="30"/>
          <w:szCs w:val="30"/>
          <w:lang w:val="en-US" w:eastAsia="ar-SA"/>
        </w:rPr>
      </w:pPr>
    </w:p>
    <w:p w14:paraId="33B607D9" w14:textId="77777777" w:rsidR="00444ABB" w:rsidRPr="006770F0" w:rsidRDefault="001A481F" w:rsidP="00A4332B">
      <w:pPr>
        <w:widowControl w:val="0"/>
        <w:suppressAutoHyphens/>
        <w:spacing w:after="0" w:line="240" w:lineRule="auto"/>
        <w:ind w:firstLine="709"/>
        <w:jc w:val="center"/>
        <w:rPr>
          <w:rFonts w:ascii="Times New Roman" w:eastAsia="Lucida Sans Unicode" w:hAnsi="Times New Roman" w:cs="Times New Roman"/>
          <w:b/>
          <w:color w:val="000000" w:themeColor="text1"/>
          <w:kern w:val="1"/>
          <w:sz w:val="30"/>
          <w:szCs w:val="30"/>
          <w:lang w:val="en-US" w:eastAsia="hi-IN" w:bidi="hi-IN"/>
        </w:rPr>
      </w:pPr>
      <w:r w:rsidRPr="006770F0">
        <w:rPr>
          <w:rFonts w:ascii="Times New Roman" w:eastAsia="Lucida Sans Unicode" w:hAnsi="Times New Roman" w:cs="Times New Roman"/>
          <w:b/>
          <w:color w:val="000000" w:themeColor="text1"/>
          <w:kern w:val="1"/>
          <w:sz w:val="30"/>
          <w:szCs w:val="30"/>
          <w:lang w:val="en" w:eastAsia="hi-IN" w:bidi="hi-IN"/>
        </w:rPr>
        <w:t>Chapter 4. Auction (Tender) Security</w:t>
      </w:r>
    </w:p>
    <w:p w14:paraId="6957ED6A" w14:textId="77777777" w:rsidR="00444ABB" w:rsidRPr="006770F0" w:rsidRDefault="00444ABB" w:rsidP="00A4332B">
      <w:pPr>
        <w:widowControl w:val="0"/>
        <w:suppressAutoHyphens/>
        <w:spacing w:after="0" w:line="240" w:lineRule="auto"/>
        <w:ind w:firstLine="709"/>
        <w:jc w:val="center"/>
        <w:rPr>
          <w:rFonts w:ascii="Times New Roman" w:eastAsia="Lucida Sans Unicode" w:hAnsi="Times New Roman" w:cs="Times New Roman"/>
          <w:b/>
          <w:color w:val="000000" w:themeColor="text1"/>
          <w:kern w:val="1"/>
          <w:sz w:val="30"/>
          <w:szCs w:val="30"/>
          <w:lang w:val="en-US" w:eastAsia="hi-IN" w:bidi="hi-IN"/>
        </w:rPr>
      </w:pPr>
    </w:p>
    <w:p w14:paraId="6D3BF6B0" w14:textId="094080CE" w:rsidR="00444ABB" w:rsidRPr="006770F0" w:rsidRDefault="001A481F" w:rsidP="00A4332B">
      <w:pPr>
        <w:widowControl w:val="0"/>
        <w:tabs>
          <w:tab w:val="left" w:pos="1160"/>
          <w:tab w:val="left" w:pos="1410"/>
          <w:tab w:val="left" w:pos="1620"/>
        </w:tabs>
        <w:suppressAutoHyphens/>
        <w:autoSpaceDE w:val="0"/>
        <w:spacing w:after="0" w:line="240" w:lineRule="auto"/>
        <w:ind w:firstLine="709"/>
        <w:jc w:val="both"/>
        <w:rPr>
          <w:rFonts w:ascii="Times New Roman" w:eastAsia="Calibri" w:hAnsi="Times New Roman" w:cs="Times New Roman"/>
          <w:color w:val="000000" w:themeColor="text1"/>
          <w:sz w:val="30"/>
          <w:szCs w:val="30"/>
          <w:lang w:val="en-US"/>
        </w:rPr>
      </w:pPr>
      <w:r w:rsidRPr="006770F0">
        <w:rPr>
          <w:rFonts w:ascii="Times New Roman" w:eastAsia="Arial" w:hAnsi="Times New Roman" w:cs="Times New Roman"/>
          <w:color w:val="000000" w:themeColor="text1"/>
          <w:kern w:val="1"/>
          <w:sz w:val="30"/>
          <w:szCs w:val="30"/>
          <w:lang w:val="en" w:eastAsia="ar-SA"/>
        </w:rPr>
        <w:t>42. The customer (organizer) may include in the invitation a requirement that the participant should provide auction (tender) security. The auction (tender) security may be in the form of a bank guarantee and/or transfer of cash funds to the ETP operator</w:t>
      </w:r>
      <w:r w:rsidRPr="006770F0">
        <w:rPr>
          <w:rFonts w:ascii="Times New Roman" w:eastAsia="Arial" w:hAnsi="Times New Roman" w:cs="Times New Roman"/>
          <w:color w:val="000000" w:themeColor="text1"/>
          <w:kern w:val="1"/>
          <w:sz w:val="30"/>
          <w:szCs w:val="30"/>
          <w:vertAlign w:val="superscript"/>
          <w:lang w:eastAsia="ar-SA"/>
        </w:rPr>
        <w:footnoteReference w:id="2"/>
      </w:r>
      <w:r w:rsidRPr="006770F0">
        <w:rPr>
          <w:rFonts w:ascii="Times New Roman" w:eastAsia="Arial" w:hAnsi="Times New Roman" w:cs="Times New Roman"/>
          <w:color w:val="000000" w:themeColor="text1"/>
          <w:kern w:val="1"/>
          <w:sz w:val="30"/>
          <w:szCs w:val="30"/>
          <w:lang w:val="en" w:eastAsia="ar-SA"/>
        </w:rPr>
        <w:t>. The type of the auction (tender) security shall be selected by the participant.</w:t>
      </w:r>
    </w:p>
    <w:p w14:paraId="3073AF75" w14:textId="77777777" w:rsidR="005C35E4" w:rsidRPr="006770F0" w:rsidRDefault="001A481F" w:rsidP="00A4332B">
      <w:pPr>
        <w:widowControl w:val="0"/>
        <w:tabs>
          <w:tab w:val="left" w:pos="1160"/>
          <w:tab w:val="left" w:pos="1410"/>
          <w:tab w:val="left" w:pos="1620"/>
        </w:tabs>
        <w:suppressAutoHyphens/>
        <w:autoSpaceDE w:val="0"/>
        <w:spacing w:after="0" w:line="240" w:lineRule="auto"/>
        <w:ind w:firstLine="709"/>
        <w:jc w:val="both"/>
        <w:rPr>
          <w:rFonts w:ascii="Times New Roman" w:eastAsia="Arial CYR" w:hAnsi="Times New Roman" w:cs="Times New Roman"/>
          <w:color w:val="000000" w:themeColor="text1"/>
          <w:sz w:val="30"/>
          <w:szCs w:val="30"/>
          <w:lang w:val="en-US"/>
        </w:rPr>
      </w:pPr>
      <w:r w:rsidRPr="006770F0">
        <w:rPr>
          <w:rFonts w:ascii="Times New Roman" w:eastAsia="Arial CYR" w:hAnsi="Times New Roman" w:cs="Times New Roman"/>
          <w:color w:val="000000" w:themeColor="text1"/>
          <w:sz w:val="30"/>
          <w:szCs w:val="30"/>
          <w:lang w:val="en"/>
        </w:rPr>
        <w:t>The auction (tender) security shall be set by the customer (organizer) for the entire procurement procedure.</w:t>
      </w:r>
    </w:p>
    <w:p w14:paraId="53D02EEB" w14:textId="77777777" w:rsidR="00A60BC6" w:rsidRPr="006770F0" w:rsidRDefault="001A481F" w:rsidP="00A60BC6">
      <w:pPr>
        <w:widowControl w:val="0"/>
        <w:tabs>
          <w:tab w:val="left" w:pos="1160"/>
          <w:tab w:val="left" w:pos="1410"/>
          <w:tab w:val="left" w:pos="1620"/>
        </w:tabs>
        <w:suppressAutoHyphens/>
        <w:autoSpaceDE w:val="0"/>
        <w:spacing w:after="0" w:line="240" w:lineRule="auto"/>
        <w:ind w:firstLine="709"/>
        <w:jc w:val="both"/>
        <w:rPr>
          <w:rFonts w:ascii="Times New Roman" w:eastAsia="Arial CYR" w:hAnsi="Times New Roman" w:cs="Times New Roman"/>
          <w:color w:val="000000" w:themeColor="text1"/>
          <w:sz w:val="30"/>
          <w:szCs w:val="30"/>
          <w:lang w:val="en-US"/>
        </w:rPr>
      </w:pPr>
      <w:r w:rsidRPr="006770F0">
        <w:rPr>
          <w:rFonts w:ascii="Times New Roman" w:eastAsia="Arial CYR" w:hAnsi="Times New Roman" w:cs="Times New Roman"/>
          <w:color w:val="000000" w:themeColor="text1"/>
          <w:sz w:val="30"/>
          <w:szCs w:val="30"/>
          <w:lang w:val="en"/>
        </w:rPr>
        <w:t xml:space="preserve">The bank guarantee may be issued at the request of the participant by the guarantor bank in the form of a paper document or in the form of an electronic document (“electronic bank guarantee”). </w:t>
      </w:r>
    </w:p>
    <w:p w14:paraId="57DE9739" w14:textId="74A4D6B8" w:rsidR="00A60BC6" w:rsidRPr="006770F0" w:rsidRDefault="001A481F" w:rsidP="00A60BC6">
      <w:pPr>
        <w:widowControl w:val="0"/>
        <w:tabs>
          <w:tab w:val="left" w:pos="1160"/>
          <w:tab w:val="left" w:pos="1410"/>
          <w:tab w:val="left" w:pos="1620"/>
        </w:tabs>
        <w:suppressAutoHyphens/>
        <w:autoSpaceDE w:val="0"/>
        <w:spacing w:after="0" w:line="240" w:lineRule="auto"/>
        <w:ind w:firstLine="709"/>
        <w:jc w:val="both"/>
        <w:rPr>
          <w:rFonts w:ascii="Times New Roman" w:eastAsia="Arial CYR" w:hAnsi="Times New Roman" w:cs="Times New Roman"/>
          <w:color w:val="000000" w:themeColor="text1"/>
          <w:sz w:val="30"/>
          <w:szCs w:val="30"/>
          <w:lang w:val="en-US"/>
        </w:rPr>
      </w:pPr>
      <w:r w:rsidRPr="006770F0">
        <w:rPr>
          <w:rFonts w:ascii="Times New Roman" w:eastAsia="Arial CYR" w:hAnsi="Times New Roman" w:cs="Times New Roman"/>
          <w:color w:val="000000" w:themeColor="text1"/>
          <w:sz w:val="30"/>
          <w:szCs w:val="30"/>
          <w:lang w:val="en"/>
        </w:rPr>
        <w:t xml:space="preserve">In the event of issue of an electronic bank guarantee, the guarantor bank shall have it transmitted to the Exchange by way of information interaction between the software suite “Bank Guarantees Register” and the software used by the ETP. The Exchange shall notify the guarantor bank of acceptance or non-acceptance (with an indication of reasons) of the electronic bank guarantee, and </w:t>
      </w:r>
      <w:r w:rsidRPr="006770F0">
        <w:rPr>
          <w:rFonts w:ascii="Times New Roman" w:eastAsia="Arial CYR" w:hAnsi="Times New Roman" w:cs="Times New Roman"/>
          <w:color w:val="000000" w:themeColor="text1"/>
          <w:sz w:val="30"/>
          <w:szCs w:val="30"/>
          <w:lang w:val="en"/>
        </w:rPr>
        <w:lastRenderedPageBreak/>
        <w:t>post an appropriate notice to the personal account of the relevant participant on the ETP.</w:t>
      </w:r>
    </w:p>
    <w:p w14:paraId="611ED62C" w14:textId="414491E7" w:rsidR="005C35E4" w:rsidRPr="006770F0" w:rsidRDefault="001A481F" w:rsidP="005C35E4">
      <w:pPr>
        <w:widowControl w:val="0"/>
        <w:tabs>
          <w:tab w:val="left" w:pos="1160"/>
          <w:tab w:val="left" w:pos="1410"/>
          <w:tab w:val="left" w:pos="1620"/>
        </w:tabs>
        <w:suppressAutoHyphens/>
        <w:autoSpaceDE w:val="0"/>
        <w:spacing w:after="0" w:line="240" w:lineRule="auto"/>
        <w:jc w:val="both"/>
        <w:rPr>
          <w:rFonts w:ascii="Times New Roman" w:eastAsia="Arial" w:hAnsi="Times New Roman" w:cs="Times New Roman"/>
          <w:i/>
          <w:color w:val="000000" w:themeColor="text1"/>
          <w:kern w:val="30"/>
          <w:sz w:val="24"/>
          <w:szCs w:val="24"/>
          <w:lang w:val="en-US" w:eastAsia="ar-SA"/>
        </w:rPr>
      </w:pPr>
      <w:r w:rsidRPr="006770F0">
        <w:rPr>
          <w:rFonts w:ascii="Times New Roman" w:eastAsia="Arial CYR" w:hAnsi="Times New Roman" w:cs="Times New Roman"/>
          <w:i/>
          <w:color w:val="000000" w:themeColor="text1"/>
          <w:sz w:val="24"/>
          <w:szCs w:val="24"/>
          <w:lang w:val="en"/>
        </w:rPr>
        <w:t>(paragraph as amended by Minutes of the Board Meetings dated 28.09.2021 No. 201, 03.05.2024 No. 106, 05.02.2025 No. 24)</w:t>
      </w:r>
    </w:p>
    <w:p w14:paraId="5FED9A1C" w14:textId="7D66FBD4" w:rsidR="002A49EA" w:rsidRPr="006770F0" w:rsidRDefault="001A481F" w:rsidP="002A49EA">
      <w:pPr>
        <w:widowControl w:val="0"/>
        <w:tabs>
          <w:tab w:val="left" w:pos="1190"/>
        </w:tabs>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43. The bank guarantee shall be draw in the Russian or Belarusian language or, if drawn in any other language, accompanied by its translation into the Belarusian or Russian language (with the signature of the translator notarially certified in the Belarusian or Russian language), and shall contain the following information:</w:t>
      </w:r>
    </w:p>
    <w:p w14:paraId="393E0701" w14:textId="77777777" w:rsidR="002A49EA" w:rsidRPr="006770F0" w:rsidRDefault="001A481F" w:rsidP="002A49EA">
      <w:pPr>
        <w:widowControl w:val="0"/>
        <w:tabs>
          <w:tab w:val="left" w:pos="1190"/>
        </w:tabs>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date of issue;</w:t>
      </w:r>
    </w:p>
    <w:p w14:paraId="1B9F7B3F" w14:textId="77777777" w:rsidR="002A49EA" w:rsidRPr="006770F0" w:rsidRDefault="001A481F" w:rsidP="002A49EA">
      <w:pPr>
        <w:widowControl w:val="0"/>
        <w:tabs>
          <w:tab w:val="left" w:pos="1190"/>
        </w:tabs>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name and Taxpayer Identification Number (UNP) of the beneficiary (with the customer (organizer) specified as the beneficiary);</w:t>
      </w:r>
    </w:p>
    <w:p w14:paraId="5047D71C" w14:textId="77777777" w:rsidR="002A49EA" w:rsidRPr="006770F0" w:rsidRDefault="001A481F" w:rsidP="002A49EA">
      <w:pPr>
        <w:widowControl w:val="0"/>
        <w:tabs>
          <w:tab w:val="left" w:pos="1190"/>
        </w:tabs>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name and Taxpayer Identification Number (UNP) of the guarantor;</w:t>
      </w:r>
    </w:p>
    <w:p w14:paraId="6F1421FD" w14:textId="77777777" w:rsidR="002A49EA" w:rsidRPr="006770F0" w:rsidRDefault="001A481F" w:rsidP="002A49EA">
      <w:pPr>
        <w:widowControl w:val="0"/>
        <w:tabs>
          <w:tab w:val="left" w:pos="1190"/>
        </w:tabs>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name and Taxpayer Identification Number (UNP) of the principal;</w:t>
      </w:r>
    </w:p>
    <w:p w14:paraId="7268D86C" w14:textId="77777777" w:rsidR="002A49EA" w:rsidRPr="006770F0" w:rsidRDefault="001A481F" w:rsidP="002A49EA">
      <w:pPr>
        <w:widowControl w:val="0"/>
        <w:tabs>
          <w:tab w:val="left" w:pos="1190"/>
        </w:tabs>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 xml:space="preserve">total amount and currency and, for an electronic bank guarantee, amount with a breakdown by lots; </w:t>
      </w:r>
    </w:p>
    <w:p w14:paraId="3B43AEA1" w14:textId="77777777" w:rsidR="002A49EA" w:rsidRPr="006770F0" w:rsidRDefault="001A481F" w:rsidP="002A49EA">
      <w:pPr>
        <w:widowControl w:val="0"/>
        <w:tabs>
          <w:tab w:val="left" w:pos="1190"/>
        </w:tabs>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for an electronic bank guarantee, address of the ETP website, name of the ETP operator, type of the procurement procedure (electronic auction or open tender);</w:t>
      </w:r>
    </w:p>
    <w:p w14:paraId="2E8F3905" w14:textId="77777777" w:rsidR="002A49EA" w:rsidRPr="006770F0" w:rsidRDefault="001A481F" w:rsidP="002A49EA">
      <w:pPr>
        <w:widowControl w:val="0"/>
        <w:tabs>
          <w:tab w:val="left" w:pos="1190"/>
        </w:tabs>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registration number of the procurement procedure on the ETP;</w:t>
      </w:r>
    </w:p>
    <w:p w14:paraId="478B492F" w14:textId="77777777" w:rsidR="002A49EA" w:rsidRPr="006770F0" w:rsidRDefault="001A481F" w:rsidP="002A49EA">
      <w:pPr>
        <w:widowControl w:val="0"/>
        <w:tabs>
          <w:tab w:val="left" w:pos="1190"/>
        </w:tabs>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obligations of the participant stipulated by the first and second parts of paragraph 44 of these Regulations;</w:t>
      </w:r>
    </w:p>
    <w:p w14:paraId="45837E25" w14:textId="624AD3E2" w:rsidR="002A49EA" w:rsidRPr="006770F0" w:rsidRDefault="001A481F" w:rsidP="002A49EA">
      <w:pPr>
        <w:widowControl w:val="0"/>
        <w:tabs>
          <w:tab w:val="left" w:pos="1190"/>
        </w:tabs>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effective term (which shall be at least three months from the date of expiry of the period allocated for preparation and submission of proposals).</w:t>
      </w:r>
    </w:p>
    <w:p w14:paraId="19D19FAC" w14:textId="4869435F" w:rsidR="002A49EA" w:rsidRPr="006770F0" w:rsidRDefault="001A481F" w:rsidP="002A49EA">
      <w:pPr>
        <w:widowControl w:val="0"/>
        <w:tabs>
          <w:tab w:val="left" w:pos="1160"/>
          <w:tab w:val="left" w:pos="1410"/>
          <w:tab w:val="left" w:pos="1620"/>
        </w:tabs>
        <w:suppressAutoHyphens/>
        <w:autoSpaceDE w:val="0"/>
        <w:spacing w:after="0" w:line="240" w:lineRule="auto"/>
        <w:jc w:val="both"/>
        <w:rPr>
          <w:rFonts w:ascii="Times New Roman" w:eastAsia="Arial" w:hAnsi="Times New Roman" w:cs="Times New Roman"/>
          <w:i/>
          <w:color w:val="000000" w:themeColor="text1"/>
          <w:kern w:val="30"/>
          <w:sz w:val="24"/>
          <w:szCs w:val="24"/>
          <w:lang w:val="en-US" w:eastAsia="ar-SA"/>
        </w:rPr>
      </w:pPr>
      <w:r w:rsidRPr="006770F0">
        <w:rPr>
          <w:rFonts w:ascii="Times New Roman" w:eastAsia="Arial CYR" w:hAnsi="Times New Roman" w:cs="Times New Roman"/>
          <w:i/>
          <w:color w:val="000000" w:themeColor="text1"/>
          <w:sz w:val="24"/>
          <w:szCs w:val="24"/>
          <w:lang w:val="en"/>
        </w:rPr>
        <w:t>(paragraph as amended by Minutes of the Board Meeting dated 05.02.2025 No. 24)</w:t>
      </w:r>
    </w:p>
    <w:p w14:paraId="677C8DC9" w14:textId="608B24C3" w:rsidR="00444ABB" w:rsidRPr="006770F0" w:rsidRDefault="001A481F" w:rsidP="002A49EA">
      <w:pPr>
        <w:widowControl w:val="0"/>
        <w:tabs>
          <w:tab w:val="left" w:pos="1190"/>
        </w:tabs>
        <w:suppressAutoHyphens/>
        <w:spacing w:after="0" w:line="240" w:lineRule="auto"/>
        <w:ind w:firstLine="709"/>
        <w:jc w:val="both"/>
        <w:rPr>
          <w:rFonts w:ascii="Times New Roman" w:eastAsia="Times New Roman" w:hAnsi="Times New Roman" w:cs="Times New Roman"/>
          <w:color w:val="000000" w:themeColor="text1"/>
          <w:sz w:val="30"/>
          <w:szCs w:val="30"/>
          <w:lang w:val="en-US" w:eastAsia="ru-RU"/>
        </w:rPr>
      </w:pPr>
      <w:r w:rsidRPr="006770F0">
        <w:rPr>
          <w:rFonts w:ascii="Times New Roman" w:eastAsia="Times New Roman" w:hAnsi="Times New Roman" w:cs="Times New Roman"/>
          <w:color w:val="000000" w:themeColor="text1"/>
          <w:sz w:val="30"/>
          <w:szCs w:val="30"/>
          <w:lang w:val="en" w:eastAsia="ru-RU"/>
        </w:rPr>
        <w:t>44. The auction (tender) security shall be provided by the participant to ensure that:</w:t>
      </w:r>
    </w:p>
    <w:p w14:paraId="30584CFC" w14:textId="77777777" w:rsidR="00444ABB" w:rsidRPr="006770F0" w:rsidRDefault="001A481F" w:rsidP="00A4332B">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30"/>
          <w:szCs w:val="30"/>
          <w:lang w:val="en-US" w:eastAsia="ru-RU"/>
        </w:rPr>
      </w:pPr>
      <w:r w:rsidRPr="006770F0">
        <w:rPr>
          <w:rFonts w:ascii="Times New Roman" w:eastAsia="Times New Roman" w:hAnsi="Times New Roman" w:cs="Times New Roman"/>
          <w:color w:val="000000" w:themeColor="text1"/>
          <w:sz w:val="30"/>
          <w:szCs w:val="30"/>
          <w:lang w:val="en" w:eastAsia="ru-RU"/>
        </w:rPr>
        <w:t>the winning participant will not evade execution of the contract;</w:t>
      </w:r>
    </w:p>
    <w:p w14:paraId="468E27C7" w14:textId="77777777" w:rsidR="00444ABB" w:rsidRPr="006770F0" w:rsidRDefault="001A481F" w:rsidP="00A4332B">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30"/>
          <w:szCs w:val="30"/>
          <w:lang w:val="en-US" w:eastAsia="ru-RU"/>
        </w:rPr>
      </w:pPr>
      <w:r w:rsidRPr="006770F0">
        <w:rPr>
          <w:rFonts w:ascii="Times New Roman" w:eastAsia="Times New Roman" w:hAnsi="Times New Roman" w:cs="Times New Roman"/>
          <w:color w:val="000000" w:themeColor="text1"/>
          <w:sz w:val="30"/>
          <w:szCs w:val="30"/>
          <w:lang w:val="en" w:eastAsia="ru-RU"/>
        </w:rPr>
        <w:t>the winning participant will not fail to meet the contract execution deadline;</w:t>
      </w:r>
    </w:p>
    <w:p w14:paraId="5698DB07" w14:textId="77777777" w:rsidR="00444ABB" w:rsidRPr="006770F0" w:rsidRDefault="001A481F" w:rsidP="00A4332B">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30"/>
          <w:szCs w:val="30"/>
          <w:lang w:val="en-US" w:eastAsia="ru-RU"/>
        </w:rPr>
      </w:pPr>
      <w:r w:rsidRPr="006770F0">
        <w:rPr>
          <w:rFonts w:ascii="Times New Roman" w:eastAsia="Times New Roman" w:hAnsi="Times New Roman" w:cs="Times New Roman"/>
          <w:color w:val="000000" w:themeColor="text1"/>
          <w:sz w:val="30"/>
          <w:szCs w:val="30"/>
          <w:lang w:val="en" w:eastAsia="ru-RU"/>
        </w:rPr>
        <w:t>the winning participant will provide security to ensure performance of its obligations under the contract, if such requirement is stipulated by the auction (tender) documents.</w:t>
      </w:r>
    </w:p>
    <w:p w14:paraId="41177E4C" w14:textId="77777777" w:rsidR="000F6860" w:rsidRPr="006770F0" w:rsidRDefault="001A481F" w:rsidP="000F6860">
      <w:pPr>
        <w:widowControl w:val="0"/>
        <w:tabs>
          <w:tab w:val="left" w:pos="1160"/>
          <w:tab w:val="left" w:pos="1410"/>
          <w:tab w:val="left" w:pos="1620"/>
        </w:tabs>
        <w:suppressAutoHyphens/>
        <w:autoSpaceDE w:val="0"/>
        <w:spacing w:after="0" w:line="240" w:lineRule="auto"/>
        <w:ind w:firstLine="709"/>
        <w:jc w:val="both"/>
        <w:rPr>
          <w:rFonts w:ascii="Times New Roman" w:eastAsia="Times New Roman" w:hAnsi="Times New Roman" w:cs="Times New Roman"/>
          <w:color w:val="000000" w:themeColor="text1"/>
          <w:sz w:val="30"/>
          <w:szCs w:val="30"/>
          <w:lang w:val="en-US" w:eastAsia="ru-RU"/>
        </w:rPr>
      </w:pPr>
      <w:r w:rsidRPr="006770F0">
        <w:rPr>
          <w:rFonts w:ascii="Times New Roman" w:eastAsia="Times New Roman" w:hAnsi="Times New Roman" w:cs="Times New Roman"/>
          <w:color w:val="000000" w:themeColor="text1"/>
          <w:sz w:val="30"/>
          <w:szCs w:val="30"/>
          <w:lang w:val="en" w:eastAsia="ru-RU"/>
        </w:rPr>
        <w:t xml:space="preserve">In addition to the objectives stipulated by the first part of this paragraph, in a public procurement procedure auction security shall also be provided by the participant to ensure that the participant admitted to the auction takes part therein, except where the starting price of the electronic auction is adjusted by the preferential ratio, if the use of such preferential ratio is provided by the Council of Ministers of the Republic of Belarus. </w:t>
      </w:r>
    </w:p>
    <w:p w14:paraId="3D5512E2" w14:textId="605EBFD2" w:rsidR="000F6860" w:rsidRPr="006770F0" w:rsidRDefault="001A481F" w:rsidP="000F6860">
      <w:pPr>
        <w:widowControl w:val="0"/>
        <w:tabs>
          <w:tab w:val="left" w:pos="1160"/>
          <w:tab w:val="left" w:pos="1410"/>
          <w:tab w:val="left" w:pos="1620"/>
        </w:tabs>
        <w:suppressAutoHyphens/>
        <w:autoSpaceDE w:val="0"/>
        <w:spacing w:after="0" w:line="240" w:lineRule="auto"/>
        <w:ind w:firstLine="709"/>
        <w:jc w:val="both"/>
        <w:rPr>
          <w:rFonts w:ascii="Times New Roman" w:eastAsia="Arial" w:hAnsi="Times New Roman" w:cs="Times New Roman"/>
          <w:i/>
          <w:color w:val="000000" w:themeColor="text1"/>
          <w:kern w:val="1"/>
          <w:sz w:val="24"/>
          <w:szCs w:val="24"/>
          <w:lang w:val="en-US" w:eastAsia="ar-SA"/>
        </w:rPr>
      </w:pPr>
      <w:r w:rsidRPr="006770F0">
        <w:rPr>
          <w:rFonts w:ascii="Times New Roman" w:eastAsia="Arial" w:hAnsi="Times New Roman" w:cs="Times New Roman"/>
          <w:color w:val="000000" w:themeColor="text1"/>
          <w:kern w:val="1"/>
          <w:sz w:val="30"/>
          <w:szCs w:val="30"/>
          <w:lang w:val="en" w:eastAsia="ar-SA"/>
        </w:rPr>
        <w:t xml:space="preserve">The amount of the auction (tender) security may not exceed five percent of the marginal/indicative procurement item value specified in the auction (tender) documents, except as otherwise stipulated by the fourth part of this paragraph. </w:t>
      </w:r>
    </w:p>
    <w:p w14:paraId="2DF1C90F" w14:textId="70961928" w:rsidR="009C0A86" w:rsidRPr="006770F0" w:rsidRDefault="001A481F" w:rsidP="009C0A86">
      <w:pPr>
        <w:widowControl w:val="0"/>
        <w:tabs>
          <w:tab w:val="left" w:pos="1160"/>
          <w:tab w:val="left" w:pos="1410"/>
          <w:tab w:val="left" w:pos="1620"/>
        </w:tabs>
        <w:suppressAutoHyphens/>
        <w:autoSpaceDE w:val="0"/>
        <w:spacing w:after="0" w:line="240" w:lineRule="auto"/>
        <w:jc w:val="both"/>
        <w:rPr>
          <w:rFonts w:ascii="Times New Roman" w:eastAsia="Arial" w:hAnsi="Times New Roman" w:cs="Times New Roman"/>
          <w:i/>
          <w:color w:val="000000" w:themeColor="text1"/>
          <w:kern w:val="1"/>
          <w:sz w:val="24"/>
          <w:szCs w:val="24"/>
          <w:lang w:val="en-US" w:eastAsia="ar-SA"/>
        </w:rPr>
      </w:pPr>
      <w:r w:rsidRPr="006770F0">
        <w:rPr>
          <w:rFonts w:ascii="Times New Roman" w:eastAsia="Arial" w:hAnsi="Times New Roman" w:cs="Times New Roman"/>
          <w:i/>
          <w:color w:val="000000" w:themeColor="text1"/>
          <w:kern w:val="1"/>
          <w:sz w:val="24"/>
          <w:szCs w:val="24"/>
          <w:lang w:val="en" w:eastAsia="ar-SA"/>
        </w:rPr>
        <w:t>(part as amended by Minutes of the Board Meeting dated 03.05.2024 No. 106)</w:t>
      </w:r>
    </w:p>
    <w:p w14:paraId="03C249D0" w14:textId="77777777" w:rsidR="009710EB" w:rsidRPr="006770F0" w:rsidRDefault="001A481F" w:rsidP="000F6860">
      <w:pPr>
        <w:widowControl w:val="0"/>
        <w:tabs>
          <w:tab w:val="left" w:pos="1160"/>
          <w:tab w:val="left" w:pos="1410"/>
          <w:tab w:val="left" w:pos="1620"/>
        </w:tabs>
        <w:suppressAutoHyphens/>
        <w:autoSpaceDE w:val="0"/>
        <w:spacing w:after="0" w:line="240" w:lineRule="auto"/>
        <w:ind w:firstLine="709"/>
        <w:jc w:val="both"/>
        <w:rPr>
          <w:rFonts w:ascii="Times New Roman" w:eastAsia="Times New Roman" w:hAnsi="Times New Roman" w:cs="Times New Roman"/>
          <w:color w:val="000000" w:themeColor="text1"/>
          <w:sz w:val="30"/>
          <w:szCs w:val="30"/>
          <w:lang w:val="en-US" w:eastAsia="ru-RU"/>
        </w:rPr>
      </w:pPr>
      <w:r w:rsidRPr="006770F0">
        <w:rPr>
          <w:rFonts w:ascii="Times New Roman" w:eastAsia="Arial" w:hAnsi="Times New Roman" w:cs="Times New Roman"/>
          <w:color w:val="000000" w:themeColor="text1"/>
          <w:kern w:val="1"/>
          <w:sz w:val="30"/>
          <w:szCs w:val="30"/>
          <w:lang w:val="en" w:eastAsia="ar-SA"/>
        </w:rPr>
        <w:t xml:space="preserve">If a self-funded electronic auction is conducted by entities which are not </w:t>
      </w:r>
      <w:r w:rsidRPr="006770F0">
        <w:rPr>
          <w:rFonts w:ascii="Times New Roman" w:eastAsia="Arial" w:hAnsi="Times New Roman" w:cs="Times New Roman"/>
          <w:color w:val="000000" w:themeColor="text1"/>
          <w:kern w:val="1"/>
          <w:sz w:val="30"/>
          <w:szCs w:val="30"/>
          <w:lang w:val="en" w:eastAsia="ar-SA"/>
        </w:rPr>
        <w:lastRenderedPageBreak/>
        <w:t>subject to Resolution of the Council of Ministers of the Republic of Belarus dated 15.03.2012 No. 229, the amount of the auction security may not exceed five percent of the starting price of the electronic auction (if such price is the indicative procurement value) or of the price specified in the proposal submitted by the participant (if the starting price of the electronic auction is the least price of the proposals submitted by the participants admitted to the auction).</w:t>
      </w:r>
    </w:p>
    <w:p w14:paraId="4F965EA5" w14:textId="77777777" w:rsidR="009E0C47" w:rsidRPr="006770F0" w:rsidRDefault="001A481F" w:rsidP="009E0C47">
      <w:pPr>
        <w:widowControl w:val="0"/>
        <w:tabs>
          <w:tab w:val="left" w:pos="709"/>
          <w:tab w:val="left" w:pos="1160"/>
          <w:tab w:val="left" w:pos="1620"/>
        </w:tabs>
        <w:suppressAutoHyphens/>
        <w:autoSpaceDE w:val="0"/>
        <w:spacing w:after="0" w:line="240" w:lineRule="auto"/>
        <w:jc w:val="both"/>
        <w:rPr>
          <w:rFonts w:ascii="Times New Roman" w:eastAsia="Arial" w:hAnsi="Times New Roman" w:cs="Times New Roman"/>
          <w:i/>
          <w:color w:val="000000" w:themeColor="text1"/>
          <w:kern w:val="1"/>
          <w:sz w:val="24"/>
          <w:szCs w:val="24"/>
          <w:lang w:val="en-US" w:eastAsia="ar-SA"/>
        </w:rPr>
      </w:pPr>
      <w:r w:rsidRPr="006770F0">
        <w:rPr>
          <w:rFonts w:ascii="Times New Roman" w:eastAsia="Arial" w:hAnsi="Times New Roman" w:cs="Times New Roman"/>
          <w:i/>
          <w:color w:val="000000" w:themeColor="text1"/>
          <w:kern w:val="1"/>
          <w:sz w:val="24"/>
          <w:szCs w:val="24"/>
          <w:lang w:val="en" w:eastAsia="ar-SA"/>
        </w:rPr>
        <w:t>(paragraph 44 as amended by Minutes of the Board Meetings dated 29.06.2020 No. 117, 30.04.2021 No. 71)</w:t>
      </w:r>
    </w:p>
    <w:p w14:paraId="56B9AE9D" w14:textId="77777777" w:rsidR="00166ABD" w:rsidRPr="006770F0" w:rsidRDefault="001A481F" w:rsidP="006D6532">
      <w:pPr>
        <w:widowControl w:val="0"/>
        <w:tabs>
          <w:tab w:val="left" w:pos="709"/>
          <w:tab w:val="left" w:pos="1160"/>
          <w:tab w:val="left" w:pos="1620"/>
        </w:tabs>
        <w:suppressAutoHyphens/>
        <w:autoSpaceDE w:val="0"/>
        <w:spacing w:after="0" w:line="240" w:lineRule="auto"/>
        <w:ind w:firstLine="709"/>
        <w:jc w:val="both"/>
        <w:rPr>
          <w:rFonts w:ascii="Times New Roman" w:eastAsia="Arial CYR" w:hAnsi="Times New Roman" w:cs="Times New Roman"/>
          <w:color w:val="000000" w:themeColor="text1"/>
          <w:sz w:val="30"/>
          <w:szCs w:val="30"/>
          <w:lang w:val="en-US"/>
        </w:rPr>
      </w:pPr>
      <w:r w:rsidRPr="006770F0">
        <w:rPr>
          <w:rFonts w:ascii="Times New Roman" w:eastAsia="Arial" w:hAnsi="Times New Roman" w:cs="Times New Roman"/>
          <w:color w:val="000000" w:themeColor="text1"/>
          <w:kern w:val="1"/>
          <w:sz w:val="30"/>
          <w:szCs w:val="30"/>
          <w:lang w:val="en" w:eastAsia="ar-SA"/>
        </w:rPr>
        <w:t>45. At the time of placement of the proposal (except by budget-funded entities) for participation in the electronic auction, open tender, information on the required auction (tender) security (percentage and amount in Belarusian rubles) shall be displayed on the ETP separately for each lot.</w:t>
      </w:r>
    </w:p>
    <w:p w14:paraId="3E2208D3" w14:textId="77777777" w:rsidR="00BE2BB1" w:rsidRPr="006770F0" w:rsidRDefault="001A481F" w:rsidP="00BE2BB1">
      <w:pPr>
        <w:widowControl w:val="0"/>
        <w:tabs>
          <w:tab w:val="left" w:pos="709"/>
          <w:tab w:val="left" w:pos="1160"/>
          <w:tab w:val="left" w:pos="1620"/>
        </w:tabs>
        <w:suppressAutoHyphens/>
        <w:autoSpaceDE w:val="0"/>
        <w:spacing w:after="0" w:line="240" w:lineRule="auto"/>
        <w:ind w:firstLine="709"/>
        <w:jc w:val="both"/>
        <w:rPr>
          <w:rFonts w:ascii="Times New Roman" w:eastAsia="Arial" w:hAnsi="Times New Roman" w:cs="Times New Roman"/>
          <w:color w:val="000000" w:themeColor="text1"/>
          <w:kern w:val="1"/>
          <w:sz w:val="30"/>
          <w:szCs w:val="30"/>
          <w:lang w:val="en-US" w:eastAsia="ar-SA"/>
        </w:rPr>
      </w:pPr>
      <w:r w:rsidRPr="006770F0">
        <w:rPr>
          <w:rFonts w:ascii="Times New Roman" w:eastAsia="Arial" w:hAnsi="Times New Roman" w:cs="Times New Roman"/>
          <w:color w:val="000000" w:themeColor="text1"/>
          <w:kern w:val="1"/>
          <w:sz w:val="30"/>
          <w:szCs w:val="30"/>
          <w:lang w:val="en" w:eastAsia="ar-SA"/>
        </w:rPr>
        <w:t>If the auction (tender) security is provided in a foreign currency (euro, US dollar, Russian ruble), the participant shall convert the amount of the required security in such foreign currency using the exchange rate set by the National Bank of the Republic of Belarus on the date of placement of the procurement procedure on the ETP and published in the appropriate section of the NBRB website (www.nbrb.by).</w:t>
      </w:r>
    </w:p>
    <w:p w14:paraId="780F368B" w14:textId="34FF385D" w:rsidR="00BE2BB1" w:rsidRPr="006770F0" w:rsidRDefault="001A481F" w:rsidP="00BE2BB1">
      <w:pPr>
        <w:widowControl w:val="0"/>
        <w:tabs>
          <w:tab w:val="left" w:pos="709"/>
          <w:tab w:val="left" w:pos="1160"/>
          <w:tab w:val="left" w:pos="1620"/>
        </w:tabs>
        <w:suppressAutoHyphens/>
        <w:autoSpaceDE w:val="0"/>
        <w:spacing w:after="0" w:line="240" w:lineRule="auto"/>
        <w:ind w:firstLine="709"/>
        <w:jc w:val="both"/>
        <w:rPr>
          <w:rFonts w:ascii="Times New Roman" w:eastAsia="Arial" w:hAnsi="Times New Roman" w:cs="Times New Roman"/>
          <w:color w:val="000000" w:themeColor="text1"/>
          <w:kern w:val="1"/>
          <w:sz w:val="30"/>
          <w:szCs w:val="30"/>
          <w:lang w:val="en-US" w:eastAsia="ar-SA"/>
        </w:rPr>
      </w:pPr>
      <w:r w:rsidRPr="006770F0">
        <w:rPr>
          <w:rFonts w:ascii="Times New Roman" w:eastAsia="Arial CYR" w:hAnsi="Times New Roman" w:cs="Times New Roman"/>
          <w:color w:val="000000" w:themeColor="text1"/>
          <w:kern w:val="1"/>
          <w:sz w:val="30"/>
          <w:szCs w:val="30"/>
          <w:lang w:val="en" w:eastAsia="ar-SA"/>
        </w:rPr>
        <w:t>The date of provision of the auction (tender) security shall be:</w:t>
      </w:r>
    </w:p>
    <w:p w14:paraId="7AAC69B4" w14:textId="77777777" w:rsidR="00BE2BB1" w:rsidRPr="006770F0" w:rsidRDefault="001A481F" w:rsidP="00BE2BB1">
      <w:pPr>
        <w:widowControl w:val="0"/>
        <w:tabs>
          <w:tab w:val="left" w:pos="1160"/>
          <w:tab w:val="left" w:pos="1410"/>
          <w:tab w:val="left" w:pos="1620"/>
        </w:tabs>
        <w:suppressAutoHyphens/>
        <w:autoSpaceDE w:val="0"/>
        <w:spacing w:after="0" w:line="240" w:lineRule="auto"/>
        <w:ind w:firstLine="709"/>
        <w:jc w:val="both"/>
        <w:rPr>
          <w:rFonts w:ascii="Times New Roman" w:eastAsia="Arial CYR" w:hAnsi="Times New Roman" w:cs="Times New Roman"/>
          <w:color w:val="000000" w:themeColor="text1"/>
          <w:kern w:val="1"/>
          <w:sz w:val="30"/>
          <w:szCs w:val="30"/>
          <w:lang w:val="en-US" w:eastAsia="ar-SA"/>
        </w:rPr>
      </w:pPr>
      <w:r w:rsidRPr="006770F0">
        <w:rPr>
          <w:rFonts w:ascii="Times New Roman" w:eastAsia="Arial CYR" w:hAnsi="Times New Roman" w:cs="Times New Roman"/>
          <w:color w:val="000000" w:themeColor="text1"/>
          <w:kern w:val="1"/>
          <w:sz w:val="30"/>
          <w:szCs w:val="30"/>
          <w:lang w:val="en" w:eastAsia="ar-SA"/>
        </w:rPr>
        <w:t>for a bank guarantee issued in the form of a paper document – the date on which the relevant document is received by the Exchange, such date defined as the date of delivery of the guarantee to the Exchange employee by postal service or by express delivery service;</w:t>
      </w:r>
    </w:p>
    <w:p w14:paraId="43601E4B" w14:textId="77777777" w:rsidR="00BE2BB1" w:rsidRPr="006770F0" w:rsidRDefault="001A481F" w:rsidP="00BE2BB1">
      <w:pPr>
        <w:widowControl w:val="0"/>
        <w:tabs>
          <w:tab w:val="left" w:pos="1160"/>
          <w:tab w:val="left" w:pos="1410"/>
          <w:tab w:val="left" w:pos="1620"/>
        </w:tabs>
        <w:suppressAutoHyphens/>
        <w:autoSpaceDE w:val="0"/>
        <w:spacing w:after="0" w:line="240" w:lineRule="auto"/>
        <w:ind w:firstLine="709"/>
        <w:jc w:val="both"/>
        <w:rPr>
          <w:rFonts w:ascii="Times New Roman" w:eastAsia="Arial CYR" w:hAnsi="Times New Roman" w:cs="Times New Roman"/>
          <w:color w:val="000000" w:themeColor="text1"/>
          <w:kern w:val="1"/>
          <w:sz w:val="30"/>
          <w:szCs w:val="30"/>
          <w:lang w:val="en-US" w:eastAsia="ar-SA"/>
        </w:rPr>
      </w:pPr>
      <w:r w:rsidRPr="006770F0">
        <w:rPr>
          <w:rFonts w:ascii="Times New Roman" w:eastAsia="Arial CYR" w:hAnsi="Times New Roman" w:cs="Times New Roman"/>
          <w:color w:val="000000" w:themeColor="text1"/>
          <w:kern w:val="1"/>
          <w:sz w:val="30"/>
          <w:szCs w:val="30"/>
          <w:lang w:val="en" w:eastAsia="ar-SA"/>
        </w:rPr>
        <w:t>for an electronic bank guarantee – the date of issue of such bank guarantee;</w:t>
      </w:r>
    </w:p>
    <w:p w14:paraId="5976FF7B" w14:textId="3AE546E4" w:rsidR="00BE2BB1" w:rsidRPr="006770F0" w:rsidRDefault="001A481F" w:rsidP="00BE2BB1">
      <w:pPr>
        <w:widowControl w:val="0"/>
        <w:tabs>
          <w:tab w:val="left" w:pos="1160"/>
          <w:tab w:val="left" w:pos="1410"/>
          <w:tab w:val="left" w:pos="1620"/>
        </w:tabs>
        <w:suppressAutoHyphens/>
        <w:autoSpaceDE w:val="0"/>
        <w:spacing w:after="0" w:line="240" w:lineRule="auto"/>
        <w:ind w:firstLine="709"/>
        <w:jc w:val="both"/>
        <w:rPr>
          <w:rFonts w:ascii="Times New Roman" w:eastAsia="Arial CYR" w:hAnsi="Times New Roman" w:cs="Times New Roman"/>
          <w:color w:val="000000" w:themeColor="text1"/>
          <w:kern w:val="1"/>
          <w:sz w:val="30"/>
          <w:szCs w:val="30"/>
          <w:lang w:val="en-US" w:eastAsia="ar-SA"/>
        </w:rPr>
      </w:pPr>
      <w:r w:rsidRPr="006770F0">
        <w:rPr>
          <w:rFonts w:ascii="Times New Roman" w:eastAsia="Arial CYR" w:hAnsi="Times New Roman" w:cs="Times New Roman"/>
          <w:color w:val="000000" w:themeColor="text1"/>
          <w:kern w:val="1"/>
          <w:sz w:val="30"/>
          <w:szCs w:val="30"/>
          <w:lang w:val="en" w:eastAsia="ar-SA"/>
        </w:rPr>
        <w:t>for cash funds – the date on which such cash funds are credited to the appropriate account of the Exchange.</w:t>
      </w:r>
    </w:p>
    <w:p w14:paraId="4CBCD5C3" w14:textId="1984C34D" w:rsidR="00F4504A" w:rsidRPr="006770F0" w:rsidRDefault="001A481F" w:rsidP="00F4504A">
      <w:pPr>
        <w:widowControl w:val="0"/>
        <w:tabs>
          <w:tab w:val="left" w:pos="1160"/>
          <w:tab w:val="left" w:pos="1410"/>
          <w:tab w:val="left" w:pos="1620"/>
        </w:tabs>
        <w:suppressAutoHyphens/>
        <w:autoSpaceDE w:val="0"/>
        <w:spacing w:after="0" w:line="240" w:lineRule="auto"/>
        <w:jc w:val="both"/>
        <w:rPr>
          <w:rFonts w:ascii="Times New Roman" w:eastAsia="Arial CYR" w:hAnsi="Times New Roman" w:cs="Times New Roman"/>
          <w:i/>
          <w:color w:val="000000" w:themeColor="text1"/>
          <w:kern w:val="1"/>
          <w:sz w:val="24"/>
          <w:szCs w:val="24"/>
          <w:lang w:val="en-US" w:eastAsia="ar-SA"/>
        </w:rPr>
      </w:pPr>
      <w:r w:rsidRPr="006770F0">
        <w:rPr>
          <w:rFonts w:ascii="Times New Roman" w:eastAsia="Arial CYR" w:hAnsi="Times New Roman" w:cs="Times New Roman"/>
          <w:i/>
          <w:color w:val="000000" w:themeColor="text1"/>
          <w:kern w:val="1"/>
          <w:sz w:val="24"/>
          <w:szCs w:val="24"/>
          <w:lang w:val="en" w:eastAsia="ar-SA"/>
        </w:rPr>
        <w:t>(paragraph as amended by Minutes of the Board Meetings dated 28.09.2021 No. 201, 05.02.2025 No. 24, 22.05.2025 No. 111)</w:t>
      </w:r>
    </w:p>
    <w:p w14:paraId="03617D46" w14:textId="77777777" w:rsidR="00444ABB" w:rsidRPr="006770F0" w:rsidRDefault="001A481F" w:rsidP="00A4332B">
      <w:pPr>
        <w:widowControl w:val="0"/>
        <w:tabs>
          <w:tab w:val="left" w:pos="1160"/>
          <w:tab w:val="left" w:pos="1410"/>
          <w:tab w:val="left" w:pos="1620"/>
        </w:tabs>
        <w:suppressAutoHyphens/>
        <w:autoSpaceDE w:val="0"/>
        <w:spacing w:after="0" w:line="240" w:lineRule="auto"/>
        <w:ind w:firstLine="709"/>
        <w:jc w:val="both"/>
        <w:rPr>
          <w:rFonts w:ascii="Times New Roman" w:eastAsia="Arial" w:hAnsi="Times New Roman" w:cs="Times New Roman"/>
          <w:color w:val="000000" w:themeColor="text1"/>
          <w:kern w:val="30"/>
          <w:sz w:val="30"/>
          <w:szCs w:val="30"/>
          <w:lang w:val="en-US" w:eastAsia="ar-SA"/>
        </w:rPr>
      </w:pPr>
      <w:r w:rsidRPr="006770F0">
        <w:rPr>
          <w:rFonts w:ascii="Times New Roman" w:eastAsia="Arial" w:hAnsi="Times New Roman" w:cs="Times New Roman"/>
          <w:color w:val="000000" w:themeColor="text1"/>
          <w:kern w:val="1"/>
          <w:sz w:val="30"/>
          <w:szCs w:val="30"/>
          <w:lang w:val="en" w:eastAsia="ar-SA"/>
        </w:rPr>
        <w:t>46. The Exchange shall use ETP tools to register the provision of the auction (tender) security by the participant, and record all relevant details of such security (type, amount and, in the event of provision of a bank guarantee, number, date, and effective term of such guarantee).</w:t>
      </w:r>
    </w:p>
    <w:p w14:paraId="30C053EF" w14:textId="6FD8F7D5" w:rsidR="00E345EE" w:rsidRPr="006770F0" w:rsidRDefault="001A481F" w:rsidP="005C741C">
      <w:pPr>
        <w:widowControl w:val="0"/>
        <w:tabs>
          <w:tab w:val="left" w:pos="1160"/>
          <w:tab w:val="left" w:pos="1410"/>
          <w:tab w:val="left" w:pos="1620"/>
        </w:tabs>
        <w:suppressAutoHyphens/>
        <w:autoSpaceDE w:val="0"/>
        <w:spacing w:after="0" w:line="240" w:lineRule="auto"/>
        <w:ind w:firstLine="709"/>
        <w:jc w:val="both"/>
        <w:rPr>
          <w:rFonts w:ascii="Times New Roman" w:eastAsia="Calibri" w:hAnsi="Times New Roman" w:cs="Times New Roman"/>
          <w:color w:val="000000" w:themeColor="text1"/>
          <w:sz w:val="30"/>
          <w:szCs w:val="30"/>
          <w:lang w:val="en-US"/>
        </w:rPr>
      </w:pPr>
      <w:r w:rsidRPr="006770F0">
        <w:rPr>
          <w:rFonts w:ascii="Times New Roman" w:eastAsia="Arial" w:hAnsi="Times New Roman" w:cs="Times New Roman"/>
          <w:color w:val="000000" w:themeColor="text1"/>
          <w:kern w:val="1"/>
          <w:sz w:val="30"/>
          <w:szCs w:val="30"/>
          <w:lang w:val="en" w:eastAsia="ar-SA"/>
        </w:rPr>
        <w:t>If the participant, within the period specified in the first part of paragraph 40 of these Regulations, fails to provide the auction (tender) security, or provides the auction (tender) security, but such security fails to comply with the requirements stipulated by the auction (tender) documents and, in the event of provision of a bank guarantee, with the requirements stipulated by the first part of paragraph 43 of these Regulations, the Exchange shall not register the proposal, and shall not make it available for review by the customer (organizer). The Exchange shall post a notice of non-registration of the proposal to the personal account of the relevant participant within one business day from the date of expiry of the period allocated for preparation and submission of proposals.</w:t>
      </w:r>
    </w:p>
    <w:p w14:paraId="65E25DBB" w14:textId="28F1B0BF" w:rsidR="00E345EE" w:rsidRPr="006770F0" w:rsidRDefault="001A481F" w:rsidP="00E345EE">
      <w:pPr>
        <w:widowControl w:val="0"/>
        <w:tabs>
          <w:tab w:val="left" w:pos="1160"/>
          <w:tab w:val="left" w:pos="1410"/>
          <w:tab w:val="left" w:pos="1620"/>
        </w:tabs>
        <w:suppressAutoHyphens/>
        <w:autoSpaceDE w:val="0"/>
        <w:spacing w:after="0" w:line="240" w:lineRule="auto"/>
        <w:jc w:val="both"/>
        <w:rPr>
          <w:rFonts w:ascii="Times New Roman" w:eastAsia="Calibri" w:hAnsi="Times New Roman" w:cs="Times New Roman"/>
          <w:i/>
          <w:iCs/>
          <w:color w:val="000000" w:themeColor="text1"/>
          <w:sz w:val="24"/>
          <w:szCs w:val="24"/>
          <w:lang w:val="en-US"/>
        </w:rPr>
      </w:pPr>
      <w:r w:rsidRPr="006770F0">
        <w:rPr>
          <w:rFonts w:ascii="Times New Roman" w:eastAsia="Calibri" w:hAnsi="Times New Roman" w:cs="Times New Roman"/>
          <w:i/>
          <w:iCs/>
          <w:color w:val="000000" w:themeColor="text1"/>
          <w:sz w:val="24"/>
          <w:szCs w:val="24"/>
          <w:lang w:val="en"/>
        </w:rPr>
        <w:t>(part as amended by Minutes of the Board Meetings dated 03.05.2024 No. 106, 05.02.2025 No. 24)</w:t>
      </w:r>
    </w:p>
    <w:p w14:paraId="101764AF" w14:textId="77777777" w:rsidR="0066012E" w:rsidRPr="006770F0" w:rsidRDefault="001A481F" w:rsidP="0066012E">
      <w:pPr>
        <w:widowControl w:val="0"/>
        <w:tabs>
          <w:tab w:val="left" w:pos="1160"/>
          <w:tab w:val="left" w:pos="1410"/>
          <w:tab w:val="left" w:pos="1620"/>
        </w:tabs>
        <w:suppressAutoHyphens/>
        <w:autoSpaceDE w:val="0"/>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 xml:space="preserve">47. The auction (tender) security shall be returned to the participant which </w:t>
      </w:r>
      <w:r w:rsidRPr="006770F0">
        <w:rPr>
          <w:rFonts w:ascii="Times New Roman" w:eastAsia="Lucida Sans Unicode" w:hAnsi="Times New Roman" w:cs="Times New Roman"/>
          <w:color w:val="000000" w:themeColor="text1"/>
          <w:kern w:val="1"/>
          <w:sz w:val="30"/>
          <w:szCs w:val="30"/>
          <w:lang w:val="en" w:eastAsia="hi-IN" w:bidi="hi-IN"/>
        </w:rPr>
        <w:lastRenderedPageBreak/>
        <w:t>provided it after such participant has performed its obligations specified in paragraph 44 of these Regulations upon determination of the outcome for the relevant proposal lot within the period stipulated by the third to fifth parts of this paragraph, except where the auction (tender) security is provided in the form of a bank guarantee issued as a paper document.</w:t>
      </w:r>
    </w:p>
    <w:p w14:paraId="6F3FBA0A" w14:textId="77777777" w:rsidR="0066012E" w:rsidRPr="006770F0" w:rsidRDefault="001A481F" w:rsidP="00D75589">
      <w:pPr>
        <w:autoSpaceDE w:val="0"/>
        <w:autoSpaceDN w:val="0"/>
        <w:adjustRightInd w:val="0"/>
        <w:spacing w:after="0" w:line="240" w:lineRule="auto"/>
        <w:ind w:firstLine="709"/>
        <w:jc w:val="both"/>
        <w:rPr>
          <w:rFonts w:ascii="Times New Roman" w:eastAsia="Lucida Sans Unicode" w:hAnsi="Times New Roman" w:cs="Times New Roman"/>
          <w:color w:val="000000" w:themeColor="text1"/>
          <w:kern w:val="2"/>
          <w:sz w:val="30"/>
          <w:szCs w:val="30"/>
          <w:lang w:val="en-US" w:eastAsia="hi-IN" w:bidi="hi-IN"/>
        </w:rPr>
      </w:pPr>
      <w:r w:rsidRPr="006770F0">
        <w:rPr>
          <w:rFonts w:ascii="Times New Roman" w:eastAsia="Lucida Sans Unicode" w:hAnsi="Times New Roman" w:cs="Times New Roman"/>
          <w:color w:val="000000" w:themeColor="text1"/>
          <w:kern w:val="2"/>
          <w:sz w:val="30"/>
          <w:szCs w:val="30"/>
          <w:lang w:val="en" w:eastAsia="hi-IN" w:bidi="hi-IN"/>
        </w:rPr>
        <w:t>If the auction (tender) security is provided in the form of a bank guarantee issued as a paper document, such auction (tender) security shall be returned upon determination of the outcomes for all proposal lots, provided that the participant has not defaulted on its obligations stipulated by paragraph 44 of these Regulations.</w:t>
      </w:r>
    </w:p>
    <w:p w14:paraId="3FE03AFA" w14:textId="250FEE8F" w:rsidR="00444ABB" w:rsidRPr="006770F0" w:rsidRDefault="001A481F" w:rsidP="00D7558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val="en-US" w:eastAsia="ru-RU"/>
        </w:rPr>
      </w:pPr>
      <w:r w:rsidRPr="006770F0">
        <w:rPr>
          <w:rFonts w:ascii="Times New Roman" w:eastAsia="Times New Roman" w:hAnsi="Times New Roman" w:cs="Times New Roman"/>
          <w:color w:val="000000" w:themeColor="text1"/>
          <w:sz w:val="30"/>
          <w:szCs w:val="30"/>
          <w:lang w:val="en" w:eastAsia="ru-RU"/>
        </w:rPr>
        <w:t>The auction (tender) security shall be subject to return:</w:t>
      </w:r>
    </w:p>
    <w:p w14:paraId="18435D91" w14:textId="77777777" w:rsidR="00444ABB" w:rsidRPr="006770F0" w:rsidRDefault="001A481F" w:rsidP="00D7558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val="en-US" w:eastAsia="ru-RU"/>
        </w:rPr>
      </w:pPr>
      <w:r w:rsidRPr="006770F0">
        <w:rPr>
          <w:rFonts w:ascii="Times New Roman" w:eastAsia="Times New Roman" w:hAnsi="Times New Roman" w:cs="Times New Roman"/>
          <w:color w:val="000000" w:themeColor="text1"/>
          <w:sz w:val="30"/>
          <w:szCs w:val="30"/>
          <w:lang w:val="en" w:eastAsia="ru-RU"/>
        </w:rPr>
        <w:t>to the participant which revoked its proposal prior to the expiry of the period allocated for preparation and submission of proposals – within three business days from the date of such revocation;</w:t>
      </w:r>
    </w:p>
    <w:p w14:paraId="6B6947DC" w14:textId="77777777" w:rsidR="00444ABB" w:rsidRPr="006770F0" w:rsidRDefault="001A481F" w:rsidP="00D7558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val="en-US" w:eastAsia="ru-RU"/>
        </w:rPr>
      </w:pPr>
      <w:r w:rsidRPr="006770F0">
        <w:rPr>
          <w:rFonts w:ascii="Times New Roman" w:eastAsia="Times New Roman" w:hAnsi="Times New Roman" w:cs="Times New Roman"/>
          <w:color w:val="000000" w:themeColor="text1"/>
          <w:sz w:val="30"/>
          <w:szCs w:val="30"/>
          <w:lang w:val="en" w:eastAsia="ru-RU"/>
        </w:rPr>
        <w:t>to the participant whose proposal is rejected – within three business days from the date on which the minutes of the appropriate commission meeting are posted on the ETP;</w:t>
      </w:r>
    </w:p>
    <w:p w14:paraId="40F6A800" w14:textId="4EB82B25" w:rsidR="00444ABB" w:rsidRPr="006770F0" w:rsidRDefault="001A481F" w:rsidP="00D7558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val="en-US" w:eastAsia="ru-RU"/>
        </w:rPr>
      </w:pPr>
      <w:r w:rsidRPr="006770F0">
        <w:rPr>
          <w:rFonts w:ascii="Times New Roman" w:eastAsia="Times New Roman" w:hAnsi="Times New Roman" w:cs="Times New Roman"/>
          <w:color w:val="000000" w:themeColor="text1"/>
          <w:sz w:val="30"/>
          <w:szCs w:val="30"/>
          <w:lang w:val="en" w:eastAsia="ru-RU"/>
        </w:rPr>
        <w:t>to the winning participant, provided that it has not defaulted on its obligations stipulated by paragraph 44 of these Regulations – within three business days from the date of execution of the contract with the winning participant or, if such participant is required to provide security to ensure performance of its obligations under the contract, within three business days from the date on which the customer (organizer) notifies the Exchange of execution of the contract and provision of such security by the winning participant. In that case, the customer shall notify the Exchange in writing, without the use of ETP tools, of the provision by the winning participant of security to ensure performance of its obligations under the contract within one business day from the date of receipt of such security. If the procurement procedure is conducted by the organizer, the notice of provision by the winning participant of security to ensure performance of its obligations under the contract(s) shall be given to the Exchange by the customer(s) acting through the organizer. The organizer shall notify the Exchange in writing, without the use of ETP tools, of the provision by the winning participant of security to ensure performance of its obligations under the contract(s), with attachment to such notice of the copy (copies) of appropriate letter(s) from the customer(s).</w:t>
      </w:r>
    </w:p>
    <w:p w14:paraId="5197E330" w14:textId="7454CA4C" w:rsidR="00444ABB" w:rsidRPr="006770F0" w:rsidRDefault="001A481F" w:rsidP="00D7558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val="en-US" w:eastAsia="ru-RU"/>
        </w:rPr>
      </w:pPr>
      <w:r w:rsidRPr="006770F0">
        <w:rPr>
          <w:rFonts w:ascii="Times New Roman" w:eastAsia="Times New Roman" w:hAnsi="Times New Roman" w:cs="Times New Roman"/>
          <w:color w:val="000000" w:themeColor="text1"/>
          <w:sz w:val="30"/>
          <w:szCs w:val="30"/>
          <w:lang w:val="en" w:eastAsia="ru-RU"/>
        </w:rPr>
        <w:t>In addition to the situations described in the third part of this paragraph, the auction security shall also be returned:</w:t>
      </w:r>
    </w:p>
    <w:p w14:paraId="4AF38473" w14:textId="77777777" w:rsidR="00444ABB" w:rsidRPr="006770F0" w:rsidRDefault="001A481F" w:rsidP="00D7558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val="en-US" w:eastAsia="ru-RU"/>
        </w:rPr>
      </w:pPr>
      <w:r w:rsidRPr="006770F0">
        <w:rPr>
          <w:rFonts w:ascii="Times New Roman" w:eastAsia="Times New Roman" w:hAnsi="Times New Roman" w:cs="Times New Roman"/>
          <w:color w:val="000000" w:themeColor="text1"/>
          <w:sz w:val="30"/>
          <w:szCs w:val="30"/>
          <w:lang w:val="en" w:eastAsia="ru-RU"/>
        </w:rPr>
        <w:t>to the participant which made the next to last bid – within three business days from the date of execution of the contract with the winning participant;</w:t>
      </w:r>
    </w:p>
    <w:p w14:paraId="7B2D0BB6" w14:textId="3C92E1B2" w:rsidR="00444ABB" w:rsidRPr="006770F0" w:rsidRDefault="001A481F" w:rsidP="00CC29D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val="en-US" w:eastAsia="ru-RU"/>
        </w:rPr>
      </w:pPr>
      <w:r w:rsidRPr="006770F0">
        <w:rPr>
          <w:rFonts w:ascii="Times New Roman" w:eastAsia="Times New Roman" w:hAnsi="Times New Roman" w:cs="Times New Roman"/>
          <w:color w:val="000000" w:themeColor="text1"/>
          <w:sz w:val="30"/>
          <w:szCs w:val="30"/>
          <w:lang w:val="en" w:eastAsia="ru-RU"/>
        </w:rPr>
        <w:t xml:space="preserve">to other participants not mentioned in the fourth part of this paragraph or in the second indent of this part – within three business days from the date of placement on the ETP of the minutes of selection of the winning participant, or from the date of declaration of the electronic auction as null and void, or from </w:t>
      </w:r>
      <w:r w:rsidRPr="006770F0">
        <w:rPr>
          <w:rFonts w:ascii="Times New Roman" w:eastAsia="Times New Roman" w:hAnsi="Times New Roman" w:cs="Times New Roman"/>
          <w:color w:val="000000" w:themeColor="text1"/>
          <w:sz w:val="30"/>
          <w:szCs w:val="30"/>
          <w:lang w:val="en" w:eastAsia="ru-RU"/>
        </w:rPr>
        <w:lastRenderedPageBreak/>
        <w:t>the date of the decision of the customer (organizer) to cancel the electronic auction.</w:t>
      </w:r>
    </w:p>
    <w:p w14:paraId="0A274074" w14:textId="3AABA18C" w:rsidR="00444ABB" w:rsidRPr="006770F0" w:rsidRDefault="001A481F" w:rsidP="00D7558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val="en-US" w:eastAsia="ru-RU"/>
        </w:rPr>
      </w:pPr>
      <w:r w:rsidRPr="006770F0">
        <w:rPr>
          <w:rFonts w:ascii="Times New Roman" w:eastAsia="Times New Roman" w:hAnsi="Times New Roman" w:cs="Times New Roman"/>
          <w:color w:val="000000" w:themeColor="text1"/>
          <w:sz w:val="30"/>
          <w:szCs w:val="30"/>
          <w:lang w:val="en" w:eastAsia="ru-RU"/>
        </w:rPr>
        <w:t>In addition to the situations described in the third part of this paragraph, the tender security shall also be returned:</w:t>
      </w:r>
    </w:p>
    <w:p w14:paraId="1EE05505" w14:textId="77777777" w:rsidR="00444ABB" w:rsidRPr="006770F0" w:rsidRDefault="001A481F" w:rsidP="00D7558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val="en-US" w:eastAsia="ru-RU"/>
        </w:rPr>
      </w:pPr>
      <w:r w:rsidRPr="006770F0">
        <w:rPr>
          <w:rFonts w:ascii="Times New Roman" w:eastAsia="Times New Roman" w:hAnsi="Times New Roman" w:cs="Times New Roman"/>
          <w:color w:val="000000" w:themeColor="text1"/>
          <w:sz w:val="30"/>
          <w:szCs w:val="30"/>
          <w:lang w:val="en" w:eastAsia="ru-RU"/>
        </w:rPr>
        <w:t>to the participant whose proposal was assigned sequential number 2 (second place) – within three business days from the date of execution of the contract with the winning participant;</w:t>
      </w:r>
    </w:p>
    <w:p w14:paraId="1F2A611B" w14:textId="24562101" w:rsidR="00444ABB" w:rsidRPr="006770F0" w:rsidRDefault="001A481F" w:rsidP="00900291">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val="en-US" w:eastAsia="ru-RU"/>
        </w:rPr>
      </w:pPr>
      <w:r w:rsidRPr="006770F0">
        <w:rPr>
          <w:rFonts w:ascii="Times New Roman" w:eastAsia="Times New Roman" w:hAnsi="Times New Roman" w:cs="Times New Roman"/>
          <w:color w:val="000000" w:themeColor="text1"/>
          <w:sz w:val="30"/>
          <w:szCs w:val="30"/>
          <w:lang w:val="en" w:eastAsia="ru-RU"/>
        </w:rPr>
        <w:t>to other participants not mentioned in the fourth part of this paragraph or in the second indent of this part – within three business days from the date of placement on the ETP of the minutes of evaluation and comparison of proposals or selection of the winning participant, or from the date of declaration of the open tender as null and void, or from the date of the decision of the customer (organizer) to cancel the open tender.</w:t>
      </w:r>
    </w:p>
    <w:p w14:paraId="25FA1D80" w14:textId="61A71C89" w:rsidR="0066012E" w:rsidRPr="006770F0" w:rsidRDefault="001A481F" w:rsidP="00900291">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val="en-US" w:eastAsia="ru-RU"/>
        </w:rPr>
      </w:pPr>
      <w:r w:rsidRPr="006770F0">
        <w:rPr>
          <w:rFonts w:ascii="Times New Roman" w:eastAsia="Times New Roman" w:hAnsi="Times New Roman" w:cs="Times New Roman"/>
          <w:color w:val="000000" w:themeColor="text1"/>
          <w:sz w:val="30"/>
          <w:szCs w:val="30"/>
          <w:lang w:val="en" w:eastAsia="ru-RU"/>
        </w:rPr>
        <w:t>In the event of provision of an electronic bank guarantee, the auction (tender) security shall be returned to the participant by way of information interaction between the software suite “Bank Guarantees Register” and the software used by the ETP, where the Exchange sends to the guarantor bank an ETP operator message of occurrence of an event relieving the bank of its obligations under the bank guarantee.</w:t>
      </w:r>
    </w:p>
    <w:p w14:paraId="37DC1CCE" w14:textId="58D1E2BF" w:rsidR="007D1884" w:rsidRPr="006770F0" w:rsidRDefault="001A481F" w:rsidP="007D1884">
      <w:pPr>
        <w:widowControl w:val="0"/>
        <w:autoSpaceDE w:val="0"/>
        <w:autoSpaceDN w:val="0"/>
        <w:adjustRightInd w:val="0"/>
        <w:spacing w:after="0" w:line="240" w:lineRule="auto"/>
        <w:jc w:val="both"/>
        <w:rPr>
          <w:rFonts w:ascii="Times New Roman" w:eastAsia="Times New Roman" w:hAnsi="Times New Roman" w:cs="Times New Roman"/>
          <w:i/>
          <w:color w:val="000000" w:themeColor="text1"/>
          <w:sz w:val="24"/>
          <w:szCs w:val="24"/>
          <w:lang w:val="en-US" w:eastAsia="ru-RU"/>
        </w:rPr>
      </w:pPr>
      <w:r w:rsidRPr="006770F0">
        <w:rPr>
          <w:rFonts w:ascii="Times New Roman" w:eastAsia="Times New Roman" w:hAnsi="Times New Roman" w:cs="Times New Roman"/>
          <w:i/>
          <w:color w:val="000000" w:themeColor="text1"/>
          <w:sz w:val="24"/>
          <w:szCs w:val="24"/>
          <w:lang w:val="en" w:eastAsia="ru-RU"/>
        </w:rPr>
        <w:t>(paragraph as amended by Minutes of the Board Meetings dated 28.09.2021 No. 201, 23.11.2021 No. 265, 09.06.2023 No. 131, 22.05.2025 No. 111)</w:t>
      </w:r>
    </w:p>
    <w:p w14:paraId="1249D611" w14:textId="77777777" w:rsidR="00444ABB" w:rsidRPr="006770F0" w:rsidRDefault="001A481F" w:rsidP="00D75589">
      <w:pPr>
        <w:autoSpaceDE w:val="0"/>
        <w:autoSpaceDN w:val="0"/>
        <w:adjustRightInd w:val="0"/>
        <w:spacing w:after="0" w:line="240" w:lineRule="auto"/>
        <w:ind w:firstLine="709"/>
        <w:jc w:val="both"/>
        <w:outlineLvl w:val="1"/>
        <w:rPr>
          <w:rFonts w:ascii="Times New Roman" w:eastAsia="Times New Roman" w:hAnsi="Times New Roman" w:cs="Times New Roman"/>
          <w:color w:val="000000" w:themeColor="text1"/>
          <w:sz w:val="30"/>
          <w:szCs w:val="30"/>
          <w:lang w:val="en-US" w:eastAsia="ru-RU"/>
        </w:rPr>
      </w:pPr>
      <w:r w:rsidRPr="006770F0">
        <w:rPr>
          <w:rFonts w:ascii="Times New Roman" w:eastAsia="Times New Roman" w:hAnsi="Times New Roman" w:cs="Times New Roman"/>
          <w:color w:val="000000" w:themeColor="text1"/>
          <w:sz w:val="30"/>
          <w:szCs w:val="30"/>
          <w:lang w:val="en" w:eastAsia="ru-RU"/>
        </w:rPr>
        <w:t>48. In the event of failure of the participant to perform its obligations stipulated by paragraph 44 of these Regulations in a public procurement procedure, the auction (tender) security provided by such participant in the form of:</w:t>
      </w:r>
    </w:p>
    <w:p w14:paraId="35A60BBD" w14:textId="0904C0E1" w:rsidR="00444ABB" w:rsidRPr="006770F0" w:rsidRDefault="001A481F" w:rsidP="00A4332B">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val="en-US" w:eastAsia="ru-RU"/>
        </w:rPr>
      </w:pPr>
      <w:r w:rsidRPr="006770F0">
        <w:rPr>
          <w:rFonts w:ascii="Times New Roman" w:eastAsia="Times New Roman" w:hAnsi="Times New Roman" w:cs="Times New Roman"/>
          <w:color w:val="000000" w:themeColor="text1"/>
          <w:sz w:val="30"/>
          <w:szCs w:val="30"/>
          <w:lang w:val="en" w:eastAsia="ru-RU"/>
        </w:rPr>
        <w:t>cash funds – shall be transferred by the Exchange to the budget and/or the state extra-budgetary fund whose funds were provisioned to finance the public procurement upon determination of the outcome with respect to the relevant proposal lot. If the public procurement is financed with funds allocated from multiple budgets and/or state extra-budgetary funds, the amount of cash funds to be transferred to each of them shall be prorated to the amount of funds allocated to finance the relevant public procurement from each budget and/or state extra-budgetary fund;</w:t>
      </w:r>
    </w:p>
    <w:p w14:paraId="3E1D2907" w14:textId="71CF5DA1" w:rsidR="00444ABB" w:rsidRPr="006770F0" w:rsidRDefault="001A481F" w:rsidP="00A4332B">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val="en-US" w:eastAsia="ru-RU"/>
        </w:rPr>
      </w:pPr>
      <w:r w:rsidRPr="006770F0">
        <w:rPr>
          <w:rFonts w:ascii="Times New Roman" w:eastAsia="Times New Roman" w:hAnsi="Times New Roman" w:cs="Times New Roman"/>
          <w:color w:val="000000" w:themeColor="text1"/>
          <w:sz w:val="30"/>
          <w:szCs w:val="30"/>
          <w:lang w:val="en" w:eastAsia="ru-RU"/>
        </w:rPr>
        <w:t>bank guarantee issued in the form of a paper document – shall be handed over by the Exchange to the customer (organizer) in whose favor it was issued upon determination of the outcomes with respect to all proposal lots. The customer (organizer) shall have the relevant cash funds transferred, in accordance with the procedure established by the existing legislation, to the budget and/or the state extra-budgetary fund whose funds were provisioned to finance the public procurement;</w:t>
      </w:r>
    </w:p>
    <w:p w14:paraId="4F13F189" w14:textId="24AA8282" w:rsidR="0066012E" w:rsidRPr="006770F0" w:rsidRDefault="001A481F" w:rsidP="00A4332B">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val="en-US" w:eastAsia="ru-RU"/>
        </w:rPr>
      </w:pPr>
      <w:r w:rsidRPr="006770F0">
        <w:rPr>
          <w:rFonts w:ascii="Times New Roman" w:eastAsia="Times New Roman" w:hAnsi="Times New Roman" w:cs="Times New Roman"/>
          <w:color w:val="000000" w:themeColor="text1"/>
          <w:sz w:val="30"/>
          <w:szCs w:val="30"/>
          <w:lang w:val="en" w:eastAsia="ru-RU"/>
        </w:rPr>
        <w:t xml:space="preserve">electronic bank guarantee – shall be handed over by the Exchange, with the use of ETP tools, to the customer (organizer) in whose favor it was issued </w:t>
      </w:r>
      <w:bookmarkStart w:id="13" w:name="_Hlk198220292"/>
      <w:r w:rsidRPr="006770F0">
        <w:rPr>
          <w:rFonts w:ascii="Times New Roman" w:eastAsia="Times New Roman" w:hAnsi="Times New Roman" w:cs="Times New Roman"/>
          <w:color w:val="000000" w:themeColor="text1"/>
          <w:sz w:val="30"/>
          <w:szCs w:val="30"/>
          <w:lang w:val="en" w:eastAsia="ru-RU"/>
        </w:rPr>
        <w:t>upon determination of the outcome with respect to the relevant proposal lot</w:t>
      </w:r>
      <w:bookmarkEnd w:id="13"/>
      <w:r w:rsidRPr="006770F0">
        <w:rPr>
          <w:rFonts w:ascii="Times New Roman" w:eastAsia="Times New Roman" w:hAnsi="Times New Roman" w:cs="Times New Roman"/>
          <w:color w:val="000000" w:themeColor="text1"/>
          <w:sz w:val="30"/>
          <w:szCs w:val="30"/>
          <w:lang w:val="en" w:eastAsia="ru-RU"/>
        </w:rPr>
        <w:t xml:space="preserve">, so as to </w:t>
      </w:r>
      <w:r w:rsidRPr="006770F0">
        <w:rPr>
          <w:rFonts w:ascii="Times New Roman" w:eastAsia="Times New Roman" w:hAnsi="Times New Roman" w:cs="Times New Roman"/>
          <w:color w:val="000000" w:themeColor="text1"/>
          <w:sz w:val="30"/>
          <w:szCs w:val="30"/>
          <w:lang w:val="en" w:eastAsia="ru-RU"/>
        </w:rPr>
        <w:lastRenderedPageBreak/>
        <w:t>enable the customer (organizer) to assert against the guarantor bank a claim for the payment of the relevant cash amount (the “claim”) in accordance with the procedure established by the second and third parts of paragraph 48</w:t>
      </w:r>
      <w:r w:rsidRPr="006770F0">
        <w:rPr>
          <w:rFonts w:ascii="Times New Roman" w:eastAsia="Times New Roman" w:hAnsi="Times New Roman" w:cs="Times New Roman"/>
          <w:color w:val="000000" w:themeColor="text1"/>
          <w:sz w:val="30"/>
          <w:szCs w:val="30"/>
          <w:vertAlign w:val="superscript"/>
          <w:lang w:val="en" w:eastAsia="ru-RU"/>
        </w:rPr>
        <w:t>1</w:t>
      </w:r>
      <w:r w:rsidRPr="006770F0">
        <w:rPr>
          <w:rFonts w:ascii="Times New Roman" w:eastAsia="Times New Roman" w:hAnsi="Times New Roman" w:cs="Times New Roman"/>
          <w:color w:val="000000" w:themeColor="text1"/>
          <w:sz w:val="30"/>
          <w:szCs w:val="30"/>
          <w:lang w:val="en" w:eastAsia="ru-RU"/>
        </w:rPr>
        <w:t xml:space="preserve"> of these Regulations.</w:t>
      </w:r>
    </w:p>
    <w:p w14:paraId="7FBBC370" w14:textId="77777777" w:rsidR="00BE1510" w:rsidRPr="006770F0" w:rsidRDefault="001A481F" w:rsidP="00BE1510">
      <w:pPr>
        <w:tabs>
          <w:tab w:val="left" w:pos="-7513"/>
          <w:tab w:val="left" w:pos="-1985"/>
          <w:tab w:val="left" w:pos="993"/>
        </w:tabs>
        <w:spacing w:after="0" w:line="240" w:lineRule="auto"/>
        <w:ind w:firstLine="709"/>
        <w:contextualSpacing/>
        <w:jc w:val="both"/>
        <w:rPr>
          <w:rFonts w:ascii="Times New Roman" w:eastAsia="Arial CYR" w:hAnsi="Times New Roman" w:cs="Times New Roman"/>
          <w:color w:val="000000" w:themeColor="text1"/>
          <w:sz w:val="30"/>
          <w:szCs w:val="30"/>
          <w:lang w:val="en-US"/>
        </w:rPr>
      </w:pPr>
      <w:r w:rsidRPr="006770F0">
        <w:rPr>
          <w:rFonts w:ascii="Times New Roman" w:eastAsia="Arial CYR" w:hAnsi="Times New Roman" w:cs="Times New Roman"/>
          <w:color w:val="000000" w:themeColor="text1"/>
          <w:sz w:val="30"/>
          <w:szCs w:val="30"/>
          <w:lang w:val="en"/>
        </w:rPr>
        <w:t>In the event of failure of the participant to perform its obligations stipulated by the first part of paragraph 44 of these Regulations in a self-funded procurement procedure, the auction (tender) security provided by such participant in the form of:</w:t>
      </w:r>
    </w:p>
    <w:p w14:paraId="61458DFB" w14:textId="27FF46AF" w:rsidR="00BE1510" w:rsidRPr="006770F0" w:rsidRDefault="001A481F" w:rsidP="00BE1510">
      <w:pPr>
        <w:tabs>
          <w:tab w:val="left" w:pos="-7513"/>
          <w:tab w:val="left" w:pos="-1985"/>
          <w:tab w:val="left" w:pos="993"/>
        </w:tabs>
        <w:spacing w:after="0" w:line="240" w:lineRule="auto"/>
        <w:ind w:firstLine="709"/>
        <w:contextualSpacing/>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Arial CYR" w:hAnsi="Times New Roman" w:cs="Times New Roman"/>
          <w:color w:val="000000" w:themeColor="text1"/>
          <w:sz w:val="30"/>
          <w:szCs w:val="30"/>
          <w:lang w:val="en" w:eastAsia="ru-RU"/>
        </w:rPr>
        <w:t>cash funds – shall be transferred by the ETP operator to the customer (organizer) upon determination of the outcome with respect to the relevant proposal lot;</w:t>
      </w:r>
    </w:p>
    <w:p w14:paraId="4464BE69" w14:textId="4E31976A" w:rsidR="00BE1510" w:rsidRPr="006770F0" w:rsidRDefault="001A481F" w:rsidP="00BE1510">
      <w:pPr>
        <w:autoSpaceDE w:val="0"/>
        <w:autoSpaceDN w:val="0"/>
        <w:adjustRightInd w:val="0"/>
        <w:spacing w:after="0" w:line="240" w:lineRule="auto"/>
        <w:ind w:firstLine="709"/>
        <w:jc w:val="both"/>
        <w:outlineLvl w:val="1"/>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bank guarantee issued in the form of a paper document – shall be handed over by the ETP operator to the customer (organizer) upon determination of the outcomes with respect to all proposal lots;</w:t>
      </w:r>
    </w:p>
    <w:p w14:paraId="6410952A" w14:textId="7782C885" w:rsidR="00A04F59" w:rsidRPr="006770F0" w:rsidRDefault="001A481F" w:rsidP="00BE1510">
      <w:pPr>
        <w:autoSpaceDE w:val="0"/>
        <w:autoSpaceDN w:val="0"/>
        <w:adjustRightInd w:val="0"/>
        <w:spacing w:after="0" w:line="240" w:lineRule="auto"/>
        <w:ind w:firstLine="709"/>
        <w:jc w:val="both"/>
        <w:outlineLvl w:val="1"/>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Times New Roman" w:hAnsi="Times New Roman" w:cs="Times New Roman"/>
          <w:color w:val="000000" w:themeColor="text1"/>
          <w:sz w:val="30"/>
          <w:szCs w:val="30"/>
          <w:lang w:val="en" w:eastAsia="ru-RU"/>
        </w:rPr>
        <w:t>electronic bank guarantee – shall be handed over by the Exchange, with the use of ETP tools, to the customer (organizer) in whose favor it was issued upon determination of the outcome with respect to the relevant proposal lot, so as to enable the customer (organizer) to assert the claim in accordance with the procedure established by the second and third parts of paragraph 48</w:t>
      </w:r>
      <w:r w:rsidRPr="006770F0">
        <w:rPr>
          <w:rFonts w:ascii="Times New Roman" w:eastAsia="Times New Roman" w:hAnsi="Times New Roman" w:cs="Times New Roman"/>
          <w:color w:val="000000" w:themeColor="text1"/>
          <w:sz w:val="30"/>
          <w:szCs w:val="30"/>
          <w:vertAlign w:val="superscript"/>
          <w:lang w:val="en" w:eastAsia="ru-RU"/>
        </w:rPr>
        <w:t>1</w:t>
      </w:r>
      <w:r w:rsidRPr="006770F0">
        <w:rPr>
          <w:rFonts w:ascii="Times New Roman" w:eastAsia="Times New Roman" w:hAnsi="Times New Roman" w:cs="Times New Roman"/>
          <w:color w:val="000000" w:themeColor="text1"/>
          <w:sz w:val="30"/>
          <w:szCs w:val="30"/>
          <w:lang w:val="en" w:eastAsia="ru-RU"/>
        </w:rPr>
        <w:t xml:space="preserve"> of these Regulations.</w:t>
      </w:r>
    </w:p>
    <w:p w14:paraId="67E98F05" w14:textId="0E061894" w:rsidR="00444ABB" w:rsidRPr="006770F0" w:rsidRDefault="001A481F" w:rsidP="00BE1510">
      <w:pPr>
        <w:autoSpaceDE w:val="0"/>
        <w:autoSpaceDN w:val="0"/>
        <w:adjustRightInd w:val="0"/>
        <w:spacing w:after="0" w:line="240" w:lineRule="auto"/>
        <w:ind w:firstLine="709"/>
        <w:jc w:val="both"/>
        <w:outlineLvl w:val="1"/>
        <w:rPr>
          <w:rFonts w:ascii="Times New Roman" w:eastAsia="Times New Roman" w:hAnsi="Times New Roman" w:cs="Times New Roman"/>
          <w:color w:val="000000" w:themeColor="text1"/>
          <w:sz w:val="30"/>
          <w:szCs w:val="30"/>
          <w:lang w:val="en-US" w:eastAsia="ru-RU"/>
        </w:rPr>
      </w:pPr>
      <w:r w:rsidRPr="006770F0">
        <w:rPr>
          <w:rFonts w:ascii="Times New Roman" w:eastAsia="Lucida Sans Unicode" w:hAnsi="Times New Roman" w:cs="Times New Roman"/>
          <w:color w:val="000000" w:themeColor="text1"/>
          <w:kern w:val="1"/>
          <w:sz w:val="30"/>
          <w:szCs w:val="30"/>
          <w:lang w:val="en" w:eastAsia="hi-IN" w:bidi="hi-IN"/>
        </w:rPr>
        <w:t>The auction (tender) security shall be transferred (handed over) to the customer (organizer) or to the relevant budget(s) and/or state extra-budgetary fund(s) within three business days from the date of receipt by the Exchange of the appropriate notice from the customer (organizer). Such notice shall be made in writing, and sent to the Exchange without the use of ETP tools. The notice of transfer of cash funds shall contain the required bank details of the payee(s) (name of the payee, Taxpayer Identification Number (UNP), settlement account number, bank of the payee, bank code, payment purpose, payment purpose code, budget payment code) or, if cash funds are being transferred to multiple budgets and/or state extra-budgetary funds, the amount of cash funds (in Belarusian rubles) being transferred to each of them prorated to the amount of funds allocated to finance the relevant public procurement from each budget and/or state extra-budgetary fund.</w:t>
      </w:r>
    </w:p>
    <w:p w14:paraId="06209A99" w14:textId="73F3398E" w:rsidR="00AF694B" w:rsidRPr="006770F0" w:rsidRDefault="001A481F" w:rsidP="00AF694B">
      <w:pPr>
        <w:autoSpaceDE w:val="0"/>
        <w:autoSpaceDN w:val="0"/>
        <w:adjustRightInd w:val="0"/>
        <w:spacing w:after="0" w:line="240" w:lineRule="auto"/>
        <w:jc w:val="both"/>
        <w:outlineLvl w:val="1"/>
        <w:rPr>
          <w:rFonts w:ascii="Times New Roman" w:eastAsia="Lucida Sans Unicode" w:hAnsi="Times New Roman" w:cs="Times New Roman"/>
          <w:i/>
          <w:color w:val="000000" w:themeColor="text1"/>
          <w:kern w:val="1"/>
          <w:sz w:val="24"/>
          <w:szCs w:val="24"/>
          <w:lang w:val="en-US" w:eastAsia="hi-IN" w:bidi="hi-IN"/>
        </w:rPr>
      </w:pPr>
      <w:r w:rsidRPr="006770F0">
        <w:rPr>
          <w:rFonts w:ascii="Times New Roman" w:eastAsia="Times New Roman" w:hAnsi="Times New Roman" w:cs="Times New Roman"/>
          <w:i/>
          <w:color w:val="000000" w:themeColor="text1"/>
          <w:sz w:val="24"/>
          <w:szCs w:val="24"/>
          <w:lang w:val="en" w:eastAsia="ru-RU"/>
        </w:rPr>
        <w:t>(paragraph 48 as amended by Minutes of the Board Meetings dated 29.06.2020 No. 117, 28.09.2021 No. 201, 23.11.2021 No. 265, 09.06.2023 No. 131, 22.05.2025 No. 111)</w:t>
      </w:r>
    </w:p>
    <w:p w14:paraId="5D4E69F0" w14:textId="77777777" w:rsidR="00A04F59" w:rsidRPr="006770F0" w:rsidRDefault="001A481F" w:rsidP="00A04F59">
      <w:pPr>
        <w:autoSpaceDE w:val="0"/>
        <w:autoSpaceDN w:val="0"/>
        <w:adjustRightInd w:val="0"/>
        <w:spacing w:after="0" w:line="240" w:lineRule="auto"/>
        <w:ind w:firstLine="709"/>
        <w:jc w:val="both"/>
        <w:outlineLvl w:val="1"/>
        <w:rPr>
          <w:rFonts w:ascii="Times New Roman" w:eastAsia="Lucida Sans Unicode" w:hAnsi="Times New Roman" w:cs="Times New Roman"/>
          <w:color w:val="000000" w:themeColor="text1"/>
          <w:kern w:val="2"/>
          <w:sz w:val="30"/>
          <w:szCs w:val="30"/>
          <w:lang w:val="en-US" w:eastAsia="hi-IN" w:bidi="hi-IN"/>
        </w:rPr>
      </w:pPr>
      <w:r w:rsidRPr="006770F0">
        <w:rPr>
          <w:rFonts w:ascii="Times New Roman" w:eastAsia="Times New Roman" w:hAnsi="Times New Roman" w:cs="Times New Roman"/>
          <w:color w:val="000000" w:themeColor="text1"/>
          <w:sz w:val="30"/>
          <w:szCs w:val="30"/>
          <w:lang w:val="en" w:eastAsia="ru-RU"/>
        </w:rPr>
        <w:t>48</w:t>
      </w:r>
      <w:r w:rsidRPr="006770F0">
        <w:rPr>
          <w:rFonts w:ascii="Times New Roman" w:eastAsia="Times New Roman" w:hAnsi="Times New Roman" w:cs="Times New Roman"/>
          <w:color w:val="000000" w:themeColor="text1"/>
          <w:sz w:val="30"/>
          <w:szCs w:val="30"/>
          <w:vertAlign w:val="superscript"/>
          <w:lang w:val="en" w:eastAsia="ru-RU"/>
        </w:rPr>
        <w:t>1</w:t>
      </w:r>
      <w:r w:rsidRPr="006770F0">
        <w:rPr>
          <w:rFonts w:ascii="Times New Roman" w:eastAsia="Times New Roman" w:hAnsi="Times New Roman" w:cs="Times New Roman"/>
          <w:color w:val="000000" w:themeColor="text1"/>
          <w:sz w:val="30"/>
          <w:szCs w:val="30"/>
          <w:lang w:val="en" w:eastAsia="ru-RU"/>
        </w:rPr>
        <w:t>. If the participant provides an electronic bank guarantee, and then defaults on its obligations stipulated by paragraph 44 of these Regulations, the Exchange shall notify the customer (organizer) of the need to assert the claim by posting an appropriate notice to the relevant personal account on the ETP.</w:t>
      </w:r>
    </w:p>
    <w:p w14:paraId="2443034A" w14:textId="5545BFB9" w:rsidR="00A04F59" w:rsidRPr="006770F0" w:rsidRDefault="001A481F" w:rsidP="00A04F59">
      <w:pPr>
        <w:autoSpaceDE w:val="0"/>
        <w:autoSpaceDN w:val="0"/>
        <w:adjustRightInd w:val="0"/>
        <w:spacing w:after="0" w:line="240" w:lineRule="auto"/>
        <w:ind w:firstLine="709"/>
        <w:jc w:val="both"/>
        <w:outlineLvl w:val="1"/>
        <w:rPr>
          <w:rFonts w:ascii="Times New Roman" w:eastAsia="Lucida Sans Unicode" w:hAnsi="Times New Roman" w:cs="Times New Roman"/>
          <w:color w:val="000000" w:themeColor="text1"/>
          <w:kern w:val="2"/>
          <w:sz w:val="30"/>
          <w:szCs w:val="30"/>
          <w:lang w:val="en-US" w:eastAsia="hi-IN" w:bidi="hi-IN"/>
        </w:rPr>
      </w:pPr>
      <w:r w:rsidRPr="006770F0">
        <w:rPr>
          <w:rFonts w:ascii="Times New Roman" w:eastAsia="Lucida Sans Unicode" w:hAnsi="Times New Roman" w:cs="Times New Roman"/>
          <w:color w:val="000000" w:themeColor="text1"/>
          <w:kern w:val="2"/>
          <w:sz w:val="30"/>
          <w:szCs w:val="30"/>
          <w:lang w:val="en" w:eastAsia="hi-IN" w:bidi="hi-IN"/>
        </w:rPr>
        <w:t>To prepare the claim, the customer (organizer) shall use ETP tools to:</w:t>
      </w:r>
    </w:p>
    <w:p w14:paraId="39E20553" w14:textId="77777777" w:rsidR="00A04F59" w:rsidRPr="006770F0" w:rsidRDefault="001A481F" w:rsidP="00A04F59">
      <w:pPr>
        <w:autoSpaceDE w:val="0"/>
        <w:autoSpaceDN w:val="0"/>
        <w:adjustRightInd w:val="0"/>
        <w:spacing w:after="0" w:line="240" w:lineRule="auto"/>
        <w:ind w:firstLine="709"/>
        <w:jc w:val="both"/>
        <w:outlineLvl w:val="1"/>
        <w:rPr>
          <w:rFonts w:ascii="Times New Roman" w:eastAsia="Lucida Sans Unicode" w:hAnsi="Times New Roman" w:cs="Times New Roman"/>
          <w:color w:val="000000" w:themeColor="text1"/>
          <w:kern w:val="2"/>
          <w:sz w:val="30"/>
          <w:szCs w:val="30"/>
          <w:lang w:val="en-US" w:eastAsia="hi-IN" w:bidi="hi-IN"/>
        </w:rPr>
      </w:pPr>
      <w:r w:rsidRPr="006770F0">
        <w:rPr>
          <w:rFonts w:ascii="Times New Roman" w:eastAsia="Lucida Sans Unicode" w:hAnsi="Times New Roman" w:cs="Times New Roman"/>
          <w:color w:val="000000" w:themeColor="text1"/>
          <w:kern w:val="2"/>
          <w:sz w:val="30"/>
          <w:szCs w:val="30"/>
          <w:lang w:val="en" w:eastAsia="hi-IN" w:bidi="hi-IN"/>
        </w:rPr>
        <w:t>select the form of assertion of the claim (“paper document” or “electronic document”);</w:t>
      </w:r>
    </w:p>
    <w:p w14:paraId="2EF31A05" w14:textId="77777777" w:rsidR="00A04F59" w:rsidRPr="006770F0" w:rsidRDefault="001A481F" w:rsidP="00A04F59">
      <w:pPr>
        <w:autoSpaceDE w:val="0"/>
        <w:autoSpaceDN w:val="0"/>
        <w:adjustRightInd w:val="0"/>
        <w:spacing w:after="0" w:line="240" w:lineRule="auto"/>
        <w:ind w:firstLine="709"/>
        <w:jc w:val="both"/>
        <w:outlineLvl w:val="1"/>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2"/>
          <w:sz w:val="30"/>
          <w:szCs w:val="30"/>
          <w:lang w:val="en" w:eastAsia="hi-IN" w:bidi="hi-IN"/>
        </w:rPr>
        <w:lastRenderedPageBreak/>
        <w:t>specify the lots for which the claim is being asserted, bank details, and the amount of cash funds (in Belarusian rubles) to be transferred.</w:t>
      </w:r>
    </w:p>
    <w:p w14:paraId="3F39F5A0" w14:textId="77777777" w:rsidR="00A04F59" w:rsidRPr="006770F0" w:rsidRDefault="001A481F" w:rsidP="00A04F59">
      <w:pPr>
        <w:autoSpaceDE w:val="0"/>
        <w:autoSpaceDN w:val="0"/>
        <w:adjustRightInd w:val="0"/>
        <w:spacing w:after="0" w:line="240" w:lineRule="auto"/>
        <w:ind w:firstLine="709"/>
        <w:jc w:val="both"/>
        <w:outlineLvl w:val="1"/>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 xml:space="preserve">If the claim is asserted in the form of an electronic document, the customer (organizer) shall sign such claim with its EDS. The Exchange shall, by way of information interaction between the software suite “Bank Guarantees Register” and the software used by the ETP, forward such claim to the guarantor bank, and notify the participant of the assertion of the claim by posting an appropriate notice to its personal account on the ETP. </w:t>
      </w:r>
    </w:p>
    <w:p w14:paraId="2D90E3BA" w14:textId="77777777" w:rsidR="00A04F59" w:rsidRPr="006770F0" w:rsidRDefault="001A481F" w:rsidP="00A04F59">
      <w:pPr>
        <w:autoSpaceDE w:val="0"/>
        <w:autoSpaceDN w:val="0"/>
        <w:adjustRightInd w:val="0"/>
        <w:spacing w:after="0" w:line="240" w:lineRule="auto"/>
        <w:ind w:firstLine="709"/>
        <w:jc w:val="both"/>
        <w:outlineLvl w:val="1"/>
        <w:rPr>
          <w:rFonts w:ascii="Times New Roman" w:eastAsia="Times New Roman" w:hAnsi="Times New Roman" w:cs="Times New Roman"/>
          <w:color w:val="000000" w:themeColor="text1"/>
          <w:sz w:val="30"/>
          <w:szCs w:val="30"/>
          <w:lang w:val="en-US" w:eastAsia="ru-RU"/>
        </w:rPr>
      </w:pPr>
      <w:r w:rsidRPr="006770F0">
        <w:rPr>
          <w:rFonts w:ascii="Times New Roman" w:eastAsia="Arial CYR" w:hAnsi="Times New Roman" w:cs="Times New Roman"/>
          <w:color w:val="000000" w:themeColor="text1"/>
          <w:sz w:val="30"/>
          <w:szCs w:val="30"/>
          <w:lang w:val="en" w:eastAsia="ru-RU"/>
        </w:rPr>
        <w:t>The outcome (satisfaction/rejection by the guarantor bank of the claim asserted in the form of an electronic document) shall be communicated by the ETP operator to the customer (organizer) and to the relevant participant by posting appropriate notices to their personal accounts on the ETP.</w:t>
      </w:r>
    </w:p>
    <w:p w14:paraId="09BE129B" w14:textId="69252BB8" w:rsidR="00A04F59" w:rsidRPr="006770F0" w:rsidRDefault="001A481F" w:rsidP="00A04F59">
      <w:pPr>
        <w:autoSpaceDE w:val="0"/>
        <w:autoSpaceDN w:val="0"/>
        <w:adjustRightInd w:val="0"/>
        <w:spacing w:after="0" w:line="240" w:lineRule="auto"/>
        <w:jc w:val="both"/>
        <w:outlineLvl w:val="1"/>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Times New Roman" w:hAnsi="Times New Roman" w:cs="Times New Roman"/>
          <w:color w:val="000000" w:themeColor="text1"/>
          <w:sz w:val="24"/>
          <w:szCs w:val="24"/>
          <w:lang w:val="en" w:eastAsia="ru-RU"/>
        </w:rPr>
        <w:t>(</w:t>
      </w:r>
      <w:r w:rsidRPr="006770F0">
        <w:rPr>
          <w:rFonts w:ascii="Times New Roman" w:eastAsia="Times New Roman" w:hAnsi="Times New Roman" w:cs="Times New Roman"/>
          <w:i/>
          <w:color w:val="000000" w:themeColor="text1"/>
          <w:sz w:val="24"/>
          <w:szCs w:val="24"/>
          <w:lang w:val="en" w:eastAsia="ru-RU"/>
        </w:rPr>
        <w:t>paragraph 48</w:t>
      </w:r>
      <w:r w:rsidRPr="006770F0">
        <w:rPr>
          <w:rFonts w:ascii="Times New Roman" w:eastAsia="Times New Roman" w:hAnsi="Times New Roman" w:cs="Times New Roman"/>
          <w:i/>
          <w:color w:val="000000" w:themeColor="text1"/>
          <w:sz w:val="24"/>
          <w:szCs w:val="24"/>
          <w:vertAlign w:val="superscript"/>
          <w:lang w:val="en" w:eastAsia="ru-RU"/>
        </w:rPr>
        <w:t>1</w:t>
      </w:r>
      <w:r w:rsidRPr="006770F0">
        <w:rPr>
          <w:rFonts w:ascii="Times New Roman" w:eastAsia="Times New Roman" w:hAnsi="Times New Roman" w:cs="Times New Roman"/>
          <w:i/>
          <w:color w:val="000000" w:themeColor="text1"/>
          <w:sz w:val="24"/>
          <w:szCs w:val="24"/>
          <w:lang w:val="en" w:eastAsia="ru-RU"/>
        </w:rPr>
        <w:t xml:space="preserve"> introduced by Minutes of the Board Meeting dated 22.05.2023 No. 111</w:t>
      </w:r>
      <w:r w:rsidRPr="006770F0">
        <w:rPr>
          <w:rFonts w:ascii="Times New Roman" w:eastAsia="Times New Roman" w:hAnsi="Times New Roman" w:cs="Times New Roman"/>
          <w:color w:val="000000" w:themeColor="text1"/>
          <w:sz w:val="24"/>
          <w:szCs w:val="24"/>
          <w:lang w:val="en" w:eastAsia="ru-RU"/>
        </w:rPr>
        <w:t>)</w:t>
      </w:r>
    </w:p>
    <w:p w14:paraId="2A7D1FED" w14:textId="77777777" w:rsidR="00A04F59" w:rsidRPr="006770F0" w:rsidRDefault="001A481F" w:rsidP="00A04F59">
      <w:pPr>
        <w:autoSpaceDE w:val="0"/>
        <w:autoSpaceDN w:val="0"/>
        <w:adjustRightInd w:val="0"/>
        <w:spacing w:after="0" w:line="240" w:lineRule="auto"/>
        <w:ind w:firstLine="709"/>
        <w:jc w:val="both"/>
        <w:outlineLvl w:val="1"/>
        <w:rPr>
          <w:rFonts w:ascii="Times New Roman" w:eastAsia="Lucida Sans Unicode" w:hAnsi="Times New Roman" w:cs="Times New Roman"/>
          <w:color w:val="000000" w:themeColor="text1"/>
          <w:kern w:val="2"/>
          <w:sz w:val="30"/>
          <w:szCs w:val="30"/>
          <w:lang w:val="en-US" w:eastAsia="hi-IN" w:bidi="hi-IN"/>
        </w:rPr>
      </w:pPr>
      <w:r w:rsidRPr="006770F0">
        <w:rPr>
          <w:rFonts w:ascii="Times New Roman" w:eastAsia="Times New Roman" w:hAnsi="Times New Roman" w:cs="Times New Roman"/>
          <w:color w:val="000000" w:themeColor="text1"/>
          <w:sz w:val="30"/>
          <w:szCs w:val="30"/>
          <w:lang w:val="en" w:eastAsia="ru-RU"/>
        </w:rPr>
        <w:t>48</w:t>
      </w:r>
      <w:r w:rsidRPr="006770F0">
        <w:rPr>
          <w:rFonts w:ascii="Times New Roman" w:eastAsia="Times New Roman" w:hAnsi="Times New Roman" w:cs="Times New Roman"/>
          <w:color w:val="000000" w:themeColor="text1"/>
          <w:sz w:val="30"/>
          <w:szCs w:val="30"/>
          <w:vertAlign w:val="superscript"/>
          <w:lang w:val="en" w:eastAsia="ru-RU"/>
        </w:rPr>
        <w:t>2</w:t>
      </w:r>
      <w:r w:rsidRPr="006770F0">
        <w:rPr>
          <w:rFonts w:ascii="Times New Roman" w:eastAsia="Times New Roman" w:hAnsi="Times New Roman" w:cs="Times New Roman"/>
          <w:color w:val="000000" w:themeColor="text1"/>
          <w:sz w:val="30"/>
          <w:szCs w:val="30"/>
          <w:lang w:val="en" w:eastAsia="ru-RU"/>
        </w:rPr>
        <w:t>. Where necessary, the guarantor bank may, by way of information interaction between the software suite “Bank Guarantees Register” and the software used by the ETP, approach the customer (organizer) with a request to release it from its obligations under the bank guarantee, and the ETP operator shall forward such request to the customer (organizer) by posting an appropriate notice to its personal account on the ETP.</w:t>
      </w:r>
    </w:p>
    <w:p w14:paraId="6BF557B0" w14:textId="49E4455C" w:rsidR="00A04F59" w:rsidRPr="006770F0" w:rsidRDefault="001A481F" w:rsidP="00A04F59">
      <w:pPr>
        <w:autoSpaceDE w:val="0"/>
        <w:autoSpaceDN w:val="0"/>
        <w:adjustRightInd w:val="0"/>
        <w:spacing w:after="0" w:line="240" w:lineRule="auto"/>
        <w:jc w:val="both"/>
        <w:outlineLvl w:val="1"/>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2"/>
          <w:sz w:val="30"/>
          <w:szCs w:val="30"/>
          <w:lang w:val="en" w:eastAsia="hi-IN" w:bidi="hi-IN"/>
        </w:rPr>
        <w:t>In response to such request from the guarantor bank, the customer (organizer) shall use ETP tools to specify the reason(s) for its consent/refusal to release the bank from its obligations under the bank guarantee, and sign such message of consent/refusal with its EDS. The Exchange shall, by way of information interaction between the software suite “Bank Guarantees Register” and the software used by the ETP, forward such message to the guarantor bank.</w:t>
      </w:r>
    </w:p>
    <w:p w14:paraId="410AE407" w14:textId="047D0AF5" w:rsidR="00A04F59" w:rsidRPr="006770F0" w:rsidRDefault="001A481F" w:rsidP="00A04F59">
      <w:pPr>
        <w:autoSpaceDE w:val="0"/>
        <w:autoSpaceDN w:val="0"/>
        <w:adjustRightInd w:val="0"/>
        <w:spacing w:after="0" w:line="240" w:lineRule="auto"/>
        <w:jc w:val="both"/>
        <w:outlineLvl w:val="1"/>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Times New Roman" w:hAnsi="Times New Roman" w:cs="Times New Roman"/>
          <w:color w:val="000000" w:themeColor="text1"/>
          <w:sz w:val="24"/>
          <w:szCs w:val="24"/>
          <w:lang w:val="en" w:eastAsia="ru-RU"/>
        </w:rPr>
        <w:t>(</w:t>
      </w:r>
      <w:r w:rsidRPr="006770F0">
        <w:rPr>
          <w:rFonts w:ascii="Times New Roman" w:eastAsia="Times New Roman" w:hAnsi="Times New Roman" w:cs="Times New Roman"/>
          <w:i/>
          <w:color w:val="000000" w:themeColor="text1"/>
          <w:sz w:val="24"/>
          <w:szCs w:val="24"/>
          <w:lang w:val="en" w:eastAsia="ru-RU"/>
        </w:rPr>
        <w:t>paragraph 48</w:t>
      </w:r>
      <w:r w:rsidRPr="006770F0">
        <w:rPr>
          <w:rFonts w:ascii="Times New Roman" w:eastAsia="Times New Roman" w:hAnsi="Times New Roman" w:cs="Times New Roman"/>
          <w:i/>
          <w:color w:val="000000" w:themeColor="text1"/>
          <w:sz w:val="24"/>
          <w:szCs w:val="24"/>
          <w:vertAlign w:val="superscript"/>
          <w:lang w:val="en" w:eastAsia="ru-RU"/>
        </w:rPr>
        <w:t>2</w:t>
      </w:r>
      <w:r w:rsidRPr="006770F0">
        <w:rPr>
          <w:rFonts w:ascii="Times New Roman" w:eastAsia="Times New Roman" w:hAnsi="Times New Roman" w:cs="Times New Roman"/>
          <w:i/>
          <w:color w:val="000000" w:themeColor="text1"/>
          <w:sz w:val="24"/>
          <w:szCs w:val="24"/>
          <w:lang w:val="en" w:eastAsia="ru-RU"/>
        </w:rPr>
        <w:t xml:space="preserve"> introduced by Minutes of the Board Meeting dated 22.05.2025 No. 111</w:t>
      </w:r>
      <w:r w:rsidRPr="006770F0">
        <w:rPr>
          <w:rFonts w:ascii="Times New Roman" w:eastAsia="Times New Roman" w:hAnsi="Times New Roman" w:cs="Times New Roman"/>
          <w:color w:val="000000" w:themeColor="text1"/>
          <w:sz w:val="24"/>
          <w:szCs w:val="24"/>
          <w:lang w:val="en" w:eastAsia="ru-RU"/>
        </w:rPr>
        <w:t>)</w:t>
      </w:r>
    </w:p>
    <w:p w14:paraId="2E7CA2ED" w14:textId="77777777" w:rsidR="00A04F59" w:rsidRPr="006770F0" w:rsidRDefault="00A04F59" w:rsidP="00A04F59">
      <w:pPr>
        <w:autoSpaceDE w:val="0"/>
        <w:autoSpaceDN w:val="0"/>
        <w:adjustRightInd w:val="0"/>
        <w:spacing w:after="0" w:line="240" w:lineRule="auto"/>
        <w:jc w:val="both"/>
        <w:outlineLvl w:val="1"/>
        <w:rPr>
          <w:rFonts w:ascii="Times New Roman" w:eastAsia="Lucida Sans Unicode" w:hAnsi="Times New Roman" w:cs="Times New Roman"/>
          <w:color w:val="000000" w:themeColor="text1"/>
          <w:kern w:val="1"/>
          <w:sz w:val="30"/>
          <w:szCs w:val="30"/>
          <w:lang w:val="en-US" w:eastAsia="hi-IN" w:bidi="hi-IN"/>
        </w:rPr>
      </w:pPr>
    </w:p>
    <w:p w14:paraId="1A467640" w14:textId="77777777" w:rsidR="00A04F59" w:rsidRPr="006770F0" w:rsidRDefault="00A04F59" w:rsidP="00A04F59">
      <w:pPr>
        <w:autoSpaceDE w:val="0"/>
        <w:autoSpaceDN w:val="0"/>
        <w:adjustRightInd w:val="0"/>
        <w:spacing w:after="0" w:line="240" w:lineRule="auto"/>
        <w:jc w:val="both"/>
        <w:outlineLvl w:val="1"/>
        <w:rPr>
          <w:rFonts w:ascii="Times New Roman" w:eastAsia="Lucida Sans Unicode" w:hAnsi="Times New Roman" w:cs="Times New Roman"/>
          <w:color w:val="000000" w:themeColor="text1"/>
          <w:kern w:val="1"/>
          <w:sz w:val="30"/>
          <w:szCs w:val="30"/>
          <w:lang w:val="en-US" w:eastAsia="hi-IN" w:bidi="hi-IN"/>
        </w:rPr>
      </w:pPr>
    </w:p>
    <w:p w14:paraId="05BBF473" w14:textId="77777777" w:rsidR="00444ABB" w:rsidRPr="006770F0" w:rsidRDefault="001A481F" w:rsidP="00A4332B">
      <w:pPr>
        <w:autoSpaceDE w:val="0"/>
        <w:autoSpaceDN w:val="0"/>
        <w:adjustRightInd w:val="0"/>
        <w:spacing w:after="0" w:line="240" w:lineRule="auto"/>
        <w:ind w:firstLine="709"/>
        <w:jc w:val="center"/>
        <w:outlineLvl w:val="1"/>
        <w:rPr>
          <w:rFonts w:ascii="Times New Roman" w:eastAsia="Arial CYR" w:hAnsi="Times New Roman" w:cs="Times New Roman"/>
          <w:b/>
          <w:color w:val="000000" w:themeColor="text1"/>
          <w:kern w:val="1"/>
          <w:sz w:val="30"/>
          <w:szCs w:val="30"/>
          <w:lang w:val="en-US" w:eastAsia="hi-IN" w:bidi="hi-IN"/>
        </w:rPr>
      </w:pPr>
      <w:r w:rsidRPr="006770F0">
        <w:rPr>
          <w:rFonts w:ascii="Times New Roman" w:eastAsia="Lucida Sans Unicode" w:hAnsi="Times New Roman" w:cs="Times New Roman"/>
          <w:b/>
          <w:color w:val="000000" w:themeColor="text1"/>
          <w:kern w:val="1"/>
          <w:sz w:val="30"/>
          <w:szCs w:val="30"/>
          <w:lang w:val="en" w:eastAsia="hi-IN" w:bidi="hi-IN"/>
        </w:rPr>
        <w:t>Chapter 5. Review of Proposals (First Sections of Proposals)</w:t>
      </w:r>
    </w:p>
    <w:p w14:paraId="169D8099" w14:textId="77777777" w:rsidR="00444ABB" w:rsidRPr="006770F0" w:rsidRDefault="00444ABB" w:rsidP="00A4332B">
      <w:pPr>
        <w:autoSpaceDE w:val="0"/>
        <w:autoSpaceDN w:val="0"/>
        <w:adjustRightInd w:val="0"/>
        <w:spacing w:after="0" w:line="240" w:lineRule="auto"/>
        <w:ind w:firstLine="709"/>
        <w:jc w:val="center"/>
        <w:outlineLvl w:val="1"/>
        <w:rPr>
          <w:rFonts w:ascii="Times New Roman" w:eastAsia="Lucida Sans Unicode" w:hAnsi="Times New Roman" w:cs="Times New Roman"/>
          <w:b/>
          <w:color w:val="000000" w:themeColor="text1"/>
          <w:kern w:val="1"/>
          <w:sz w:val="30"/>
          <w:szCs w:val="30"/>
          <w:lang w:val="en-US" w:eastAsia="hi-IN" w:bidi="hi-IN"/>
        </w:rPr>
      </w:pPr>
    </w:p>
    <w:p w14:paraId="335B367D" w14:textId="77777777" w:rsidR="00444ABB" w:rsidRPr="006770F0" w:rsidRDefault="001A481F" w:rsidP="00A4332B">
      <w:pPr>
        <w:widowControl w:val="0"/>
        <w:tabs>
          <w:tab w:val="left" w:pos="1160"/>
          <w:tab w:val="left" w:pos="1410"/>
          <w:tab w:val="left" w:pos="1620"/>
        </w:tabs>
        <w:suppressAutoHyphens/>
        <w:autoSpaceDE w:val="0"/>
        <w:spacing w:after="0" w:line="240" w:lineRule="auto"/>
        <w:ind w:firstLine="709"/>
        <w:jc w:val="both"/>
        <w:rPr>
          <w:rFonts w:ascii="Times New Roman" w:eastAsia="Arial CYR" w:hAnsi="Times New Roman" w:cs="Times New Roman"/>
          <w:color w:val="000000" w:themeColor="text1"/>
          <w:kern w:val="1"/>
          <w:sz w:val="30"/>
          <w:szCs w:val="30"/>
          <w:lang w:val="en-US" w:eastAsia="ar-SA"/>
        </w:rPr>
      </w:pPr>
      <w:r w:rsidRPr="006770F0">
        <w:rPr>
          <w:rFonts w:ascii="Times New Roman" w:eastAsia="Arial" w:hAnsi="Times New Roman" w:cs="Times New Roman"/>
          <w:color w:val="000000" w:themeColor="text1"/>
          <w:kern w:val="1"/>
          <w:sz w:val="30"/>
          <w:szCs w:val="30"/>
          <w:lang w:val="en" w:eastAsia="ar-SA"/>
        </w:rPr>
        <w:t>49. Within one business day from the date of expiry of the period allocated for preparation and submission of proposals, the Exchange shall, with the use of ETP tools, provide the commission of the customer (organizer) with access:</w:t>
      </w:r>
    </w:p>
    <w:p w14:paraId="4D462922" w14:textId="77777777" w:rsidR="00444ABB" w:rsidRPr="006770F0" w:rsidRDefault="001A481F" w:rsidP="00A4332B">
      <w:pPr>
        <w:widowControl w:val="0"/>
        <w:tabs>
          <w:tab w:val="left" w:pos="1160"/>
          <w:tab w:val="left" w:pos="1410"/>
          <w:tab w:val="left" w:pos="1620"/>
        </w:tabs>
        <w:suppressAutoHyphens/>
        <w:autoSpaceDE w:val="0"/>
        <w:spacing w:after="0" w:line="240" w:lineRule="auto"/>
        <w:ind w:firstLine="709"/>
        <w:jc w:val="both"/>
        <w:rPr>
          <w:rFonts w:ascii="Times New Roman" w:eastAsia="Arial CYR" w:hAnsi="Times New Roman" w:cs="Times New Roman"/>
          <w:color w:val="000000" w:themeColor="text1"/>
          <w:kern w:val="1"/>
          <w:sz w:val="30"/>
          <w:szCs w:val="30"/>
          <w:lang w:val="en-US" w:eastAsia="ar-SA"/>
        </w:rPr>
      </w:pPr>
      <w:r w:rsidRPr="006770F0">
        <w:rPr>
          <w:rFonts w:ascii="Times New Roman" w:eastAsia="Arial CYR" w:hAnsi="Times New Roman" w:cs="Times New Roman"/>
          <w:color w:val="000000" w:themeColor="text1"/>
          <w:kern w:val="1"/>
          <w:sz w:val="30"/>
          <w:szCs w:val="30"/>
          <w:lang w:val="en" w:eastAsia="ar-SA"/>
        </w:rPr>
        <w:t>during the electronic auction – to the first sections of registered participant proposals;</w:t>
      </w:r>
    </w:p>
    <w:p w14:paraId="17A4E162" w14:textId="77777777" w:rsidR="00444ABB" w:rsidRPr="006770F0" w:rsidRDefault="001A481F" w:rsidP="00A4332B">
      <w:pPr>
        <w:widowControl w:val="0"/>
        <w:tabs>
          <w:tab w:val="left" w:pos="1160"/>
          <w:tab w:val="left" w:pos="1410"/>
          <w:tab w:val="left" w:pos="1620"/>
        </w:tabs>
        <w:suppressAutoHyphens/>
        <w:autoSpaceDE w:val="0"/>
        <w:spacing w:after="0" w:line="240" w:lineRule="auto"/>
        <w:ind w:firstLine="709"/>
        <w:jc w:val="both"/>
        <w:rPr>
          <w:rFonts w:ascii="Times New Roman" w:eastAsia="Arial CYR" w:hAnsi="Times New Roman" w:cs="Times New Roman"/>
          <w:color w:val="000000" w:themeColor="text1"/>
          <w:kern w:val="1"/>
          <w:sz w:val="30"/>
          <w:szCs w:val="30"/>
          <w:lang w:val="en-US" w:eastAsia="ar-SA"/>
        </w:rPr>
      </w:pPr>
      <w:r w:rsidRPr="006770F0">
        <w:rPr>
          <w:rFonts w:ascii="Times New Roman" w:eastAsia="Arial CYR" w:hAnsi="Times New Roman" w:cs="Times New Roman"/>
          <w:color w:val="000000" w:themeColor="text1"/>
          <w:kern w:val="1"/>
          <w:sz w:val="30"/>
          <w:szCs w:val="30"/>
          <w:lang w:val="en" w:eastAsia="ar-SA"/>
        </w:rPr>
        <w:t>during the open tender or the RFQ procedure – to registered participant proposals.</w:t>
      </w:r>
    </w:p>
    <w:p w14:paraId="3117F07A" w14:textId="5E46EB06" w:rsidR="00C704C8" w:rsidRPr="006770F0" w:rsidRDefault="001A481F" w:rsidP="00C704C8">
      <w:pPr>
        <w:autoSpaceDE w:val="0"/>
        <w:autoSpaceDN w:val="0"/>
        <w:adjustRightInd w:val="0"/>
        <w:spacing w:after="0" w:line="240" w:lineRule="auto"/>
        <w:jc w:val="both"/>
        <w:outlineLvl w:val="1"/>
        <w:rPr>
          <w:rFonts w:ascii="Times New Roman" w:eastAsia="Lucida Sans Unicode" w:hAnsi="Times New Roman" w:cs="Times New Roman"/>
          <w:i/>
          <w:color w:val="000000" w:themeColor="text1"/>
          <w:kern w:val="1"/>
          <w:sz w:val="24"/>
          <w:szCs w:val="24"/>
          <w:lang w:val="en-US" w:eastAsia="hi-IN" w:bidi="hi-IN"/>
        </w:rPr>
      </w:pPr>
      <w:r w:rsidRPr="006770F0">
        <w:rPr>
          <w:rFonts w:ascii="Times New Roman" w:eastAsia="Times New Roman" w:hAnsi="Times New Roman" w:cs="Times New Roman"/>
          <w:i/>
          <w:color w:val="000000" w:themeColor="text1"/>
          <w:sz w:val="24"/>
          <w:szCs w:val="24"/>
          <w:lang w:val="en" w:eastAsia="ru-RU"/>
        </w:rPr>
        <w:t>(paragraph as amended by Minutes of the Board Meetings dated 10.12.2020 No. 214, 01.03.2021 No. 34, 08.08.2025 No. 171)</w:t>
      </w:r>
    </w:p>
    <w:p w14:paraId="7E715321" w14:textId="77777777" w:rsidR="00B55567" w:rsidRPr="006770F0" w:rsidRDefault="001A481F" w:rsidP="00B87502">
      <w:pPr>
        <w:widowControl w:val="0"/>
        <w:tabs>
          <w:tab w:val="left" w:pos="1190"/>
        </w:tabs>
        <w:suppressAutoHyphens/>
        <w:spacing w:after="0" w:line="240" w:lineRule="auto"/>
        <w:ind w:firstLine="709"/>
        <w:jc w:val="both"/>
        <w:rPr>
          <w:rFonts w:ascii="Times New Roman" w:eastAsia="Arial CYR" w:hAnsi="Times New Roman" w:cs="Times New Roman"/>
          <w:color w:val="000000" w:themeColor="text1"/>
          <w:kern w:val="1"/>
          <w:sz w:val="30"/>
          <w:szCs w:val="30"/>
          <w:lang w:val="en-US" w:eastAsia="ar-SA"/>
        </w:rPr>
      </w:pPr>
      <w:r w:rsidRPr="006770F0">
        <w:rPr>
          <w:rFonts w:ascii="Times New Roman" w:eastAsia="Arial CYR" w:hAnsi="Times New Roman" w:cs="Times New Roman"/>
          <w:color w:val="000000" w:themeColor="text1"/>
          <w:kern w:val="1"/>
          <w:sz w:val="30"/>
          <w:szCs w:val="30"/>
          <w:lang w:val="en" w:eastAsia="hi-IN" w:bidi="hi-IN"/>
        </w:rPr>
        <w:t xml:space="preserve">50. The commission shall review the proposals (first sections of the proposals) for their compliance with the documents for preparation and submission of proposals for a period not to exceed ten business days from the date of expiry of the period allocated for preparation and submission of proposals. </w:t>
      </w:r>
      <w:r w:rsidRPr="006770F0">
        <w:rPr>
          <w:rFonts w:ascii="Times New Roman" w:eastAsia="Arial CYR" w:hAnsi="Times New Roman" w:cs="Times New Roman"/>
          <w:color w:val="000000" w:themeColor="text1"/>
          <w:kern w:val="1"/>
          <w:sz w:val="30"/>
          <w:szCs w:val="30"/>
          <w:lang w:val="en" w:eastAsia="hi-IN" w:bidi="hi-IN"/>
        </w:rPr>
        <w:lastRenderedPageBreak/>
        <w:t>During the open tender or the electronic auction, the customer (organizer) may allocate a longer period for the review of the proposals or first sections of the proposals, respectively, provided that such period may not exceed forty-five calendar days from the date of expiry of the period allocated for preparation and submission of proposals, subject to certain special aspects and/or level of complexity of the procurement item. During the limited participation tender, the commission shall review the proposals and admit the participants to evaluation and comparison of proposals in accordance with the procedure and within the period stipulated by paragraph 79</w:t>
      </w:r>
      <w:r w:rsidR="00F96D94" w:rsidRPr="006770F0">
        <w:rPr>
          <w:color w:val="000000" w:themeColor="text1"/>
          <w:sz w:val="30"/>
          <w:szCs w:val="30"/>
          <w:vertAlign w:val="superscript"/>
          <w:lang w:val="en"/>
        </w:rPr>
        <w:t>3</w:t>
      </w:r>
      <w:r w:rsidRPr="006770F0">
        <w:rPr>
          <w:rFonts w:ascii="Times New Roman" w:eastAsia="Arial CYR" w:hAnsi="Times New Roman" w:cs="Times New Roman"/>
          <w:color w:val="000000" w:themeColor="text1"/>
          <w:kern w:val="1"/>
          <w:sz w:val="30"/>
          <w:szCs w:val="30"/>
          <w:lang w:val="en" w:eastAsia="hi-IN" w:bidi="hi-IN"/>
        </w:rPr>
        <w:t xml:space="preserve"> of these Regulations. During the first stage of the two-stage tender, the commission shall review proposals for participation in the first stage in accordance with the procedure and within the period stipulated by paragraphs 79</w:t>
      </w:r>
      <w:r w:rsidR="00AC6AEA" w:rsidRPr="006770F0">
        <w:rPr>
          <w:color w:val="000000" w:themeColor="text1"/>
          <w:sz w:val="30"/>
          <w:szCs w:val="30"/>
          <w:vertAlign w:val="superscript"/>
          <w:lang w:val="en"/>
        </w:rPr>
        <w:t>8</w:t>
      </w:r>
      <w:r w:rsidRPr="006770F0">
        <w:rPr>
          <w:rFonts w:ascii="Times New Roman" w:eastAsia="Arial CYR" w:hAnsi="Times New Roman" w:cs="Times New Roman"/>
          <w:color w:val="000000" w:themeColor="text1"/>
          <w:kern w:val="1"/>
          <w:sz w:val="30"/>
          <w:szCs w:val="30"/>
          <w:lang w:val="en" w:eastAsia="hi-IN" w:bidi="hi-IN"/>
        </w:rPr>
        <w:t xml:space="preserve"> </w:t>
      </w:r>
      <w:r w:rsidR="00AC6AEA" w:rsidRPr="006770F0">
        <w:rPr>
          <w:color w:val="000000" w:themeColor="text1"/>
          <w:sz w:val="30"/>
          <w:szCs w:val="30"/>
          <w:lang w:val="en"/>
        </w:rPr>
        <w:t>and</w:t>
      </w:r>
      <w:r w:rsidRPr="006770F0">
        <w:rPr>
          <w:rFonts w:ascii="Times New Roman" w:eastAsia="Arial CYR" w:hAnsi="Times New Roman" w:cs="Times New Roman"/>
          <w:color w:val="000000" w:themeColor="text1"/>
          <w:kern w:val="1"/>
          <w:sz w:val="30"/>
          <w:szCs w:val="30"/>
          <w:lang w:val="en" w:eastAsia="hi-IN" w:bidi="hi-IN"/>
        </w:rPr>
        <w:t xml:space="preserve"> 79</w:t>
      </w:r>
      <w:r w:rsidR="00AC6AEA" w:rsidRPr="006770F0">
        <w:rPr>
          <w:rFonts w:ascii="Times New Roman" w:hAnsi="Times New Roman" w:cs="Times New Roman"/>
          <w:color w:val="000000" w:themeColor="text1"/>
          <w:sz w:val="30"/>
          <w:szCs w:val="30"/>
          <w:vertAlign w:val="superscript"/>
          <w:lang w:val="en"/>
        </w:rPr>
        <w:t>9</w:t>
      </w:r>
      <w:r w:rsidRPr="006770F0">
        <w:rPr>
          <w:rFonts w:ascii="Times New Roman" w:eastAsia="Arial CYR" w:hAnsi="Times New Roman" w:cs="Times New Roman"/>
          <w:color w:val="000000" w:themeColor="text1"/>
          <w:kern w:val="1"/>
          <w:sz w:val="30"/>
          <w:szCs w:val="30"/>
          <w:lang w:val="en" w:eastAsia="hi-IN" w:bidi="hi-IN"/>
        </w:rPr>
        <w:t xml:space="preserve"> of these Regulations.</w:t>
      </w:r>
    </w:p>
    <w:p w14:paraId="5C8F1EE2" w14:textId="77777777" w:rsidR="00B55567" w:rsidRPr="006770F0" w:rsidRDefault="001A481F" w:rsidP="00B87502">
      <w:pPr>
        <w:widowControl w:val="0"/>
        <w:tabs>
          <w:tab w:val="left" w:pos="1190"/>
        </w:tabs>
        <w:suppressAutoHyphens/>
        <w:spacing w:after="0" w:line="240" w:lineRule="auto"/>
        <w:ind w:firstLine="709"/>
        <w:jc w:val="both"/>
        <w:rPr>
          <w:rFonts w:ascii="Times New Roman" w:eastAsia="Arial CYR" w:hAnsi="Times New Roman" w:cs="Times New Roman"/>
          <w:color w:val="000000" w:themeColor="text1"/>
          <w:kern w:val="2"/>
          <w:sz w:val="30"/>
          <w:szCs w:val="30"/>
          <w:lang w:val="en-US" w:eastAsia="hi-IN" w:bidi="hi-IN"/>
        </w:rPr>
      </w:pPr>
      <w:r w:rsidRPr="006770F0">
        <w:rPr>
          <w:rFonts w:ascii="Times New Roman" w:eastAsia="Arial CYR" w:hAnsi="Times New Roman" w:cs="Times New Roman"/>
          <w:color w:val="000000" w:themeColor="text1"/>
          <w:kern w:val="2"/>
          <w:sz w:val="30"/>
          <w:szCs w:val="30"/>
          <w:lang w:val="en" w:eastAsia="ar-SA"/>
        </w:rPr>
        <w:t>During the self-funded electronic auction, the commission shall review the first sections of the proposals taking into consideration the periods stipulated in the first part of this paragraph, but in any event shall have completed such review at least two business days before the date of the auction.</w:t>
      </w:r>
    </w:p>
    <w:p w14:paraId="79A0B4B7" w14:textId="77777777" w:rsidR="00B55567" w:rsidRPr="006770F0" w:rsidRDefault="001A481F" w:rsidP="00B55567">
      <w:pPr>
        <w:widowControl w:val="0"/>
        <w:autoSpaceDE w:val="0"/>
        <w:autoSpaceDN w:val="0"/>
        <w:adjustRightInd w:val="0"/>
        <w:spacing w:after="0" w:line="240" w:lineRule="auto"/>
        <w:jc w:val="both"/>
        <w:rPr>
          <w:rFonts w:ascii="Times New Roman" w:eastAsia="Arial CYR" w:hAnsi="Times New Roman" w:cs="Times New Roman"/>
          <w:i/>
          <w:color w:val="000000" w:themeColor="text1"/>
          <w:kern w:val="1"/>
          <w:sz w:val="24"/>
          <w:szCs w:val="24"/>
          <w:lang w:val="en-US" w:eastAsia="hi-IN" w:bidi="hi-IN"/>
        </w:rPr>
      </w:pPr>
      <w:r w:rsidRPr="006770F0">
        <w:rPr>
          <w:rFonts w:ascii="Times New Roman" w:eastAsia="Arial CYR" w:hAnsi="Times New Roman" w:cs="Times New Roman"/>
          <w:i/>
          <w:color w:val="000000" w:themeColor="text1"/>
          <w:kern w:val="1"/>
          <w:sz w:val="24"/>
          <w:szCs w:val="24"/>
          <w:lang w:val="en" w:eastAsia="hi-IN" w:bidi="hi-IN"/>
        </w:rPr>
        <w:t>(paragraph as amended by Minutes of the Board Meetings dated 31.10.2019 No. 218, 07.02.2020 No. 26, 12.08.2020 No. 142)</w:t>
      </w:r>
    </w:p>
    <w:p w14:paraId="2541D0E9" w14:textId="77777777" w:rsidR="00303535" w:rsidRPr="006770F0" w:rsidRDefault="001A481F" w:rsidP="00303535">
      <w:pPr>
        <w:widowControl w:val="0"/>
        <w:autoSpaceDE w:val="0"/>
        <w:autoSpaceDN w:val="0"/>
        <w:adjustRightInd w:val="0"/>
        <w:spacing w:after="0" w:line="240" w:lineRule="auto"/>
        <w:ind w:firstLine="709"/>
        <w:jc w:val="both"/>
        <w:rPr>
          <w:rFonts w:ascii="Times New Roman" w:eastAsia="Arial CYR" w:hAnsi="Times New Roman" w:cs="Times New Roman"/>
          <w:color w:val="000000" w:themeColor="text1"/>
          <w:kern w:val="1"/>
          <w:sz w:val="30"/>
          <w:szCs w:val="30"/>
          <w:lang w:val="en-US" w:eastAsia="hi-IN" w:bidi="hi-IN"/>
        </w:rPr>
      </w:pPr>
      <w:r w:rsidRPr="006770F0">
        <w:rPr>
          <w:rFonts w:ascii="Times New Roman" w:eastAsia="Arial CYR" w:hAnsi="Times New Roman" w:cs="Times New Roman"/>
          <w:color w:val="000000" w:themeColor="text1"/>
          <w:kern w:val="1"/>
          <w:sz w:val="30"/>
          <w:szCs w:val="30"/>
          <w:lang w:val="en" w:eastAsia="hi-IN" w:bidi="hi-IN"/>
        </w:rPr>
        <w:t xml:space="preserve">51. The commission may use ETP tools to approach the participant with a request to clarify its proposal (first section of its proposal). </w:t>
      </w:r>
    </w:p>
    <w:p w14:paraId="68F83B01" w14:textId="77777777" w:rsidR="00303535" w:rsidRPr="006770F0" w:rsidRDefault="001A481F" w:rsidP="00303535">
      <w:pPr>
        <w:widowControl w:val="0"/>
        <w:autoSpaceDE w:val="0"/>
        <w:autoSpaceDN w:val="0"/>
        <w:adjustRightInd w:val="0"/>
        <w:spacing w:after="0" w:line="240" w:lineRule="auto"/>
        <w:ind w:firstLine="709"/>
        <w:jc w:val="both"/>
        <w:rPr>
          <w:rFonts w:ascii="Times New Roman" w:eastAsia="Arial CYR" w:hAnsi="Times New Roman" w:cs="Times New Roman"/>
          <w:color w:val="000000" w:themeColor="text1"/>
          <w:kern w:val="1"/>
          <w:sz w:val="30"/>
          <w:szCs w:val="30"/>
          <w:lang w:val="en-US" w:eastAsia="hi-IN" w:bidi="hi-IN"/>
        </w:rPr>
      </w:pPr>
      <w:r w:rsidRPr="006770F0">
        <w:rPr>
          <w:rFonts w:ascii="Times New Roman" w:eastAsia="Arial CYR" w:hAnsi="Times New Roman" w:cs="Times New Roman"/>
          <w:color w:val="000000" w:themeColor="text1"/>
          <w:kern w:val="1"/>
          <w:sz w:val="30"/>
          <w:szCs w:val="30"/>
          <w:lang w:val="en" w:eastAsia="hi-IN" w:bidi="hi-IN"/>
        </w:rPr>
        <w:t>Such request shall be placed on the ETP:</w:t>
      </w:r>
    </w:p>
    <w:p w14:paraId="15FC96B1" w14:textId="77777777" w:rsidR="00303535" w:rsidRPr="006770F0" w:rsidRDefault="001A481F" w:rsidP="00303535">
      <w:pPr>
        <w:widowControl w:val="0"/>
        <w:autoSpaceDE w:val="0"/>
        <w:autoSpaceDN w:val="0"/>
        <w:adjustRightInd w:val="0"/>
        <w:spacing w:after="0" w:line="240" w:lineRule="auto"/>
        <w:ind w:firstLine="709"/>
        <w:jc w:val="both"/>
        <w:rPr>
          <w:rFonts w:ascii="Times New Roman" w:eastAsia="Arial CYR" w:hAnsi="Times New Roman" w:cs="Times New Roman"/>
          <w:color w:val="000000" w:themeColor="text1"/>
          <w:kern w:val="1"/>
          <w:sz w:val="30"/>
          <w:szCs w:val="30"/>
          <w:lang w:val="en-US" w:eastAsia="hi-IN" w:bidi="hi-IN"/>
        </w:rPr>
      </w:pPr>
      <w:r w:rsidRPr="006770F0">
        <w:rPr>
          <w:rFonts w:ascii="Times New Roman" w:eastAsia="Arial CYR" w:hAnsi="Times New Roman" w:cs="Times New Roman"/>
          <w:color w:val="000000" w:themeColor="text1"/>
          <w:kern w:val="1"/>
          <w:sz w:val="30"/>
          <w:szCs w:val="30"/>
          <w:lang w:val="en" w:eastAsia="hi-IN" w:bidi="hi-IN"/>
        </w:rPr>
        <w:t>– if the public procurement procedure is conducted in the form of:</w:t>
      </w:r>
    </w:p>
    <w:p w14:paraId="162DCB69" w14:textId="77777777" w:rsidR="00303535" w:rsidRPr="006770F0" w:rsidRDefault="001A481F" w:rsidP="00303535">
      <w:pPr>
        <w:widowControl w:val="0"/>
        <w:autoSpaceDE w:val="0"/>
        <w:autoSpaceDN w:val="0"/>
        <w:adjustRightInd w:val="0"/>
        <w:spacing w:after="0" w:line="240" w:lineRule="auto"/>
        <w:ind w:firstLine="709"/>
        <w:jc w:val="both"/>
        <w:rPr>
          <w:rFonts w:ascii="Times New Roman" w:eastAsia="Arial CYR" w:hAnsi="Times New Roman" w:cs="Times New Roman"/>
          <w:color w:val="000000" w:themeColor="text1"/>
          <w:kern w:val="1"/>
          <w:sz w:val="30"/>
          <w:szCs w:val="30"/>
          <w:lang w:val="en-US" w:eastAsia="hi-IN" w:bidi="hi-IN"/>
        </w:rPr>
      </w:pPr>
      <w:r w:rsidRPr="006770F0">
        <w:rPr>
          <w:rFonts w:ascii="Times New Roman" w:eastAsia="Arial CYR" w:hAnsi="Times New Roman" w:cs="Times New Roman"/>
          <w:color w:val="000000" w:themeColor="text1"/>
          <w:kern w:val="1"/>
          <w:sz w:val="30"/>
          <w:szCs w:val="30"/>
          <w:lang w:val="en" w:eastAsia="hi-IN" w:bidi="hi-IN"/>
        </w:rPr>
        <w:t>open tender and electronic auction – taking into consideration the periods allocated for the review of the proposals (first sections of the proposals) and publication of the response to the request;</w:t>
      </w:r>
    </w:p>
    <w:p w14:paraId="75E13D14" w14:textId="77777777" w:rsidR="00303535" w:rsidRPr="006770F0" w:rsidRDefault="001A481F" w:rsidP="00303535">
      <w:pPr>
        <w:widowControl w:val="0"/>
        <w:autoSpaceDE w:val="0"/>
        <w:autoSpaceDN w:val="0"/>
        <w:adjustRightInd w:val="0"/>
        <w:spacing w:after="0" w:line="240" w:lineRule="auto"/>
        <w:ind w:firstLine="709"/>
        <w:jc w:val="both"/>
        <w:rPr>
          <w:rFonts w:ascii="Times New Roman" w:eastAsia="Arial CYR" w:hAnsi="Times New Roman" w:cs="Times New Roman"/>
          <w:color w:val="000000" w:themeColor="text1"/>
          <w:kern w:val="1"/>
          <w:sz w:val="30"/>
          <w:szCs w:val="30"/>
          <w:lang w:val="en-US" w:eastAsia="hi-IN" w:bidi="hi-IN"/>
        </w:rPr>
      </w:pPr>
      <w:r w:rsidRPr="006770F0">
        <w:rPr>
          <w:rFonts w:ascii="Times New Roman" w:eastAsia="Arial CYR" w:hAnsi="Times New Roman" w:cs="Times New Roman"/>
          <w:color w:val="000000" w:themeColor="text1"/>
          <w:kern w:val="1"/>
          <w:sz w:val="30"/>
          <w:szCs w:val="30"/>
          <w:lang w:val="en" w:eastAsia="hi-IN" w:bidi="hi-IN"/>
        </w:rPr>
        <w:t>RFQ procedure – within seven business days from the date on which the Exchange provided the customer (organizer) with access to the proposals;</w:t>
      </w:r>
    </w:p>
    <w:p w14:paraId="5CF12279" w14:textId="77777777" w:rsidR="00303535" w:rsidRPr="006770F0" w:rsidRDefault="001A481F" w:rsidP="00303535">
      <w:pPr>
        <w:widowControl w:val="0"/>
        <w:autoSpaceDE w:val="0"/>
        <w:autoSpaceDN w:val="0"/>
        <w:adjustRightInd w:val="0"/>
        <w:spacing w:after="0" w:line="240" w:lineRule="auto"/>
        <w:ind w:firstLine="709"/>
        <w:jc w:val="both"/>
        <w:rPr>
          <w:rFonts w:ascii="Times New Roman" w:eastAsia="Arial CYR" w:hAnsi="Times New Roman" w:cs="Times New Roman"/>
          <w:color w:val="000000" w:themeColor="text1"/>
          <w:kern w:val="1"/>
          <w:sz w:val="30"/>
          <w:szCs w:val="30"/>
          <w:lang w:val="en-US" w:eastAsia="hi-IN" w:bidi="hi-IN"/>
        </w:rPr>
      </w:pPr>
      <w:r w:rsidRPr="006770F0">
        <w:rPr>
          <w:rFonts w:ascii="Times New Roman" w:eastAsia="Arial CYR" w:hAnsi="Times New Roman" w:cs="Times New Roman"/>
          <w:color w:val="000000" w:themeColor="text1"/>
          <w:kern w:val="1"/>
          <w:sz w:val="30"/>
          <w:szCs w:val="30"/>
          <w:lang w:val="en" w:eastAsia="hi-IN" w:bidi="hi-IN"/>
        </w:rPr>
        <w:t>– if the self-funded procurement procedure is conducted in the form of:</w:t>
      </w:r>
    </w:p>
    <w:p w14:paraId="29C45FB0" w14:textId="77777777" w:rsidR="00303535" w:rsidRPr="006770F0" w:rsidRDefault="001A481F" w:rsidP="00303535">
      <w:pPr>
        <w:widowControl w:val="0"/>
        <w:autoSpaceDE w:val="0"/>
        <w:autoSpaceDN w:val="0"/>
        <w:adjustRightInd w:val="0"/>
        <w:spacing w:after="0" w:line="240" w:lineRule="auto"/>
        <w:ind w:firstLine="709"/>
        <w:jc w:val="both"/>
        <w:rPr>
          <w:rFonts w:ascii="Times New Roman" w:eastAsia="Arial CYR" w:hAnsi="Times New Roman" w:cs="Times New Roman"/>
          <w:color w:val="000000" w:themeColor="text1"/>
          <w:kern w:val="1"/>
          <w:sz w:val="30"/>
          <w:szCs w:val="30"/>
          <w:lang w:val="en-US" w:eastAsia="hi-IN" w:bidi="hi-IN"/>
        </w:rPr>
      </w:pPr>
      <w:r w:rsidRPr="006770F0">
        <w:rPr>
          <w:rFonts w:ascii="Times New Roman" w:eastAsia="Arial CYR" w:hAnsi="Times New Roman" w:cs="Times New Roman"/>
          <w:color w:val="000000" w:themeColor="text1"/>
          <w:kern w:val="1"/>
          <w:sz w:val="30"/>
          <w:szCs w:val="30"/>
          <w:lang w:val="en" w:eastAsia="hi-IN" w:bidi="hi-IN"/>
        </w:rPr>
        <w:t>electronic auction – at least 3 business days prior to the date of the auction;</w:t>
      </w:r>
    </w:p>
    <w:p w14:paraId="6D97B3B5" w14:textId="77777777" w:rsidR="00AC6AEA" w:rsidRPr="006770F0" w:rsidRDefault="001A481F" w:rsidP="00303535">
      <w:pPr>
        <w:widowControl w:val="0"/>
        <w:autoSpaceDE w:val="0"/>
        <w:autoSpaceDN w:val="0"/>
        <w:adjustRightInd w:val="0"/>
        <w:spacing w:after="0" w:line="240" w:lineRule="auto"/>
        <w:ind w:firstLine="709"/>
        <w:jc w:val="both"/>
        <w:rPr>
          <w:rFonts w:ascii="Times New Roman" w:eastAsia="Arial CYR" w:hAnsi="Times New Roman" w:cs="Times New Roman"/>
          <w:color w:val="000000" w:themeColor="text1"/>
          <w:kern w:val="1"/>
          <w:sz w:val="30"/>
          <w:szCs w:val="30"/>
          <w:lang w:val="en-US" w:eastAsia="hi-IN" w:bidi="hi-IN"/>
        </w:rPr>
      </w:pPr>
      <w:r w:rsidRPr="006770F0">
        <w:rPr>
          <w:rFonts w:ascii="Times New Roman" w:eastAsia="Arial" w:hAnsi="Times New Roman" w:cs="Times New Roman"/>
          <w:color w:val="000000" w:themeColor="text1"/>
          <w:kern w:val="1"/>
          <w:sz w:val="30"/>
          <w:szCs w:val="30"/>
          <w:lang w:val="en" w:eastAsia="ar-SA"/>
        </w:rPr>
        <w:t>open tender – taking into consideration the periods allocated for the review of the proposals and publication of the response to the request;</w:t>
      </w:r>
    </w:p>
    <w:p w14:paraId="6FD61F9C" w14:textId="77777777" w:rsidR="00303535" w:rsidRPr="006770F0" w:rsidRDefault="001A481F" w:rsidP="00303535">
      <w:pPr>
        <w:widowControl w:val="0"/>
        <w:autoSpaceDE w:val="0"/>
        <w:autoSpaceDN w:val="0"/>
        <w:adjustRightInd w:val="0"/>
        <w:spacing w:after="0" w:line="240" w:lineRule="auto"/>
        <w:ind w:firstLine="709"/>
        <w:jc w:val="both"/>
        <w:rPr>
          <w:rFonts w:ascii="Times New Roman" w:eastAsia="Arial CYR" w:hAnsi="Times New Roman" w:cs="Times New Roman"/>
          <w:color w:val="000000" w:themeColor="text1"/>
          <w:kern w:val="1"/>
          <w:sz w:val="30"/>
          <w:szCs w:val="30"/>
          <w:lang w:val="en-US" w:eastAsia="hi-IN" w:bidi="hi-IN"/>
        </w:rPr>
      </w:pPr>
      <w:r w:rsidRPr="006770F0">
        <w:rPr>
          <w:rFonts w:ascii="Times New Roman" w:eastAsia="Arial CYR" w:hAnsi="Times New Roman" w:cs="Times New Roman"/>
          <w:color w:val="000000" w:themeColor="text1"/>
          <w:kern w:val="1"/>
          <w:sz w:val="30"/>
          <w:szCs w:val="30"/>
          <w:lang w:val="en" w:eastAsia="hi-IN" w:bidi="hi-IN"/>
        </w:rPr>
        <w:t>RFQ procedure – within seven business days from the date on which the Exchange provided the customer (organizer) with access to the proposals.</w:t>
      </w:r>
    </w:p>
    <w:p w14:paraId="0487A36E" w14:textId="2013E462" w:rsidR="00303535" w:rsidRPr="006770F0" w:rsidRDefault="001A481F" w:rsidP="00303535">
      <w:pPr>
        <w:widowControl w:val="0"/>
        <w:autoSpaceDE w:val="0"/>
        <w:autoSpaceDN w:val="0"/>
        <w:adjustRightInd w:val="0"/>
        <w:spacing w:after="0" w:line="240" w:lineRule="auto"/>
        <w:ind w:firstLine="709"/>
        <w:jc w:val="both"/>
        <w:rPr>
          <w:rFonts w:ascii="Times New Roman" w:eastAsia="Arial CYR" w:hAnsi="Times New Roman" w:cs="Times New Roman"/>
          <w:color w:val="000000" w:themeColor="text1"/>
          <w:kern w:val="1"/>
          <w:sz w:val="30"/>
          <w:szCs w:val="30"/>
          <w:lang w:val="en-US" w:eastAsia="hi-IN" w:bidi="hi-IN"/>
        </w:rPr>
      </w:pPr>
      <w:r w:rsidRPr="006770F0">
        <w:rPr>
          <w:rFonts w:ascii="Times New Roman" w:eastAsia="Arial CYR" w:hAnsi="Times New Roman" w:cs="Times New Roman"/>
          <w:color w:val="000000" w:themeColor="text1"/>
          <w:kern w:val="1"/>
          <w:sz w:val="30"/>
          <w:szCs w:val="30"/>
          <w:lang w:val="en" w:eastAsia="hi-IN" w:bidi="hi-IN"/>
        </w:rPr>
        <w:t xml:space="preserve">The participant shall use ETP tools and its EDS to generate a response to the request: </w:t>
      </w:r>
    </w:p>
    <w:p w14:paraId="62955AE5" w14:textId="77777777" w:rsidR="00303535" w:rsidRPr="006770F0" w:rsidRDefault="001A481F" w:rsidP="00303535">
      <w:pPr>
        <w:widowControl w:val="0"/>
        <w:autoSpaceDE w:val="0"/>
        <w:autoSpaceDN w:val="0"/>
        <w:adjustRightInd w:val="0"/>
        <w:spacing w:after="0" w:line="240" w:lineRule="auto"/>
        <w:ind w:firstLine="709"/>
        <w:jc w:val="both"/>
        <w:rPr>
          <w:rFonts w:ascii="Times New Roman" w:eastAsia="Arial CYR" w:hAnsi="Times New Roman" w:cs="Times New Roman"/>
          <w:color w:val="000000" w:themeColor="text1"/>
          <w:kern w:val="1"/>
          <w:sz w:val="30"/>
          <w:szCs w:val="30"/>
          <w:lang w:val="en-US" w:eastAsia="hi-IN" w:bidi="hi-IN"/>
        </w:rPr>
      </w:pPr>
      <w:r w:rsidRPr="006770F0">
        <w:rPr>
          <w:rFonts w:ascii="Times New Roman" w:eastAsia="Arial CYR" w:hAnsi="Times New Roman" w:cs="Times New Roman"/>
          <w:color w:val="000000" w:themeColor="text1"/>
          <w:kern w:val="1"/>
          <w:sz w:val="30"/>
          <w:szCs w:val="30"/>
          <w:lang w:val="en" w:eastAsia="hi-IN" w:bidi="hi-IN"/>
        </w:rPr>
        <w:t>– during the public procurement procedure – within two business days from the date of placement of the request;</w:t>
      </w:r>
    </w:p>
    <w:p w14:paraId="16CCFC47" w14:textId="77777777" w:rsidR="00303535" w:rsidRPr="006770F0" w:rsidRDefault="001A481F" w:rsidP="00303535">
      <w:pPr>
        <w:widowControl w:val="0"/>
        <w:autoSpaceDE w:val="0"/>
        <w:autoSpaceDN w:val="0"/>
        <w:adjustRightInd w:val="0"/>
        <w:spacing w:after="0" w:line="240" w:lineRule="auto"/>
        <w:ind w:firstLine="709"/>
        <w:jc w:val="both"/>
        <w:rPr>
          <w:rFonts w:ascii="Times New Roman" w:eastAsia="Arial CYR" w:hAnsi="Times New Roman" w:cs="Times New Roman"/>
          <w:color w:val="000000" w:themeColor="text1"/>
          <w:kern w:val="1"/>
          <w:sz w:val="30"/>
          <w:szCs w:val="30"/>
          <w:lang w:val="en-US" w:eastAsia="hi-IN" w:bidi="hi-IN"/>
        </w:rPr>
      </w:pPr>
      <w:r w:rsidRPr="006770F0">
        <w:rPr>
          <w:rFonts w:ascii="Times New Roman" w:eastAsia="Arial CYR" w:hAnsi="Times New Roman" w:cs="Times New Roman"/>
          <w:color w:val="000000" w:themeColor="text1"/>
          <w:kern w:val="1"/>
          <w:sz w:val="30"/>
          <w:szCs w:val="30"/>
          <w:lang w:val="en" w:eastAsia="hi-IN" w:bidi="hi-IN"/>
        </w:rPr>
        <w:t>– if the self-funded procurement procedure is conducted in the form of:</w:t>
      </w:r>
    </w:p>
    <w:p w14:paraId="50F6F7A6" w14:textId="77777777" w:rsidR="00303535" w:rsidRPr="006770F0" w:rsidRDefault="001A481F" w:rsidP="00303535">
      <w:pPr>
        <w:widowControl w:val="0"/>
        <w:autoSpaceDE w:val="0"/>
        <w:autoSpaceDN w:val="0"/>
        <w:adjustRightInd w:val="0"/>
        <w:spacing w:after="0" w:line="240" w:lineRule="auto"/>
        <w:ind w:firstLine="709"/>
        <w:jc w:val="both"/>
        <w:rPr>
          <w:rFonts w:ascii="Times New Roman" w:eastAsia="Arial CYR" w:hAnsi="Times New Roman" w:cs="Times New Roman"/>
          <w:color w:val="000000" w:themeColor="text1"/>
          <w:kern w:val="1"/>
          <w:sz w:val="30"/>
          <w:szCs w:val="30"/>
          <w:lang w:val="en-US" w:eastAsia="hi-IN" w:bidi="hi-IN"/>
        </w:rPr>
      </w:pPr>
      <w:r w:rsidRPr="006770F0">
        <w:rPr>
          <w:rFonts w:ascii="Times New Roman" w:eastAsia="Arial CYR" w:hAnsi="Times New Roman" w:cs="Times New Roman"/>
          <w:color w:val="000000" w:themeColor="text1"/>
          <w:kern w:val="1"/>
          <w:sz w:val="30"/>
          <w:szCs w:val="30"/>
          <w:lang w:val="en" w:eastAsia="hi-IN" w:bidi="hi-IN"/>
        </w:rPr>
        <w:t>electronic auction – by 13:00 on the day that occurs two business days prior to the date of the auction;</w:t>
      </w:r>
    </w:p>
    <w:p w14:paraId="2D877C90" w14:textId="77777777" w:rsidR="00AC6AEA" w:rsidRPr="006770F0" w:rsidRDefault="001A481F" w:rsidP="00303535">
      <w:pPr>
        <w:widowControl w:val="0"/>
        <w:autoSpaceDE w:val="0"/>
        <w:autoSpaceDN w:val="0"/>
        <w:adjustRightInd w:val="0"/>
        <w:spacing w:after="0" w:line="240" w:lineRule="auto"/>
        <w:ind w:firstLine="709"/>
        <w:jc w:val="both"/>
        <w:rPr>
          <w:rFonts w:ascii="Times New Roman" w:eastAsia="Arial CYR" w:hAnsi="Times New Roman" w:cs="Times New Roman"/>
          <w:color w:val="000000" w:themeColor="text1"/>
          <w:kern w:val="1"/>
          <w:sz w:val="30"/>
          <w:szCs w:val="30"/>
          <w:lang w:val="en-US" w:eastAsia="hi-IN" w:bidi="hi-IN"/>
        </w:rPr>
      </w:pPr>
      <w:r w:rsidRPr="006770F0">
        <w:rPr>
          <w:rFonts w:ascii="Times New Roman" w:eastAsia="Arial" w:hAnsi="Times New Roman" w:cs="Times New Roman"/>
          <w:color w:val="000000" w:themeColor="text1"/>
          <w:kern w:val="1"/>
          <w:sz w:val="30"/>
          <w:szCs w:val="30"/>
          <w:lang w:val="en" w:eastAsia="ar-SA"/>
        </w:rPr>
        <w:t>– open tender – within two business days from the date of placement of the request;</w:t>
      </w:r>
    </w:p>
    <w:p w14:paraId="41C2714F" w14:textId="77777777" w:rsidR="00303535" w:rsidRPr="006770F0" w:rsidRDefault="001A481F" w:rsidP="00303535">
      <w:pPr>
        <w:widowControl w:val="0"/>
        <w:autoSpaceDE w:val="0"/>
        <w:autoSpaceDN w:val="0"/>
        <w:adjustRightInd w:val="0"/>
        <w:spacing w:after="0" w:line="240" w:lineRule="auto"/>
        <w:ind w:firstLine="709"/>
        <w:jc w:val="both"/>
        <w:rPr>
          <w:rFonts w:ascii="Times New Roman" w:eastAsia="Arial CYR" w:hAnsi="Times New Roman" w:cs="Times New Roman"/>
          <w:color w:val="000000" w:themeColor="text1"/>
          <w:kern w:val="1"/>
          <w:sz w:val="30"/>
          <w:szCs w:val="30"/>
          <w:lang w:val="en-US" w:eastAsia="hi-IN" w:bidi="hi-IN"/>
        </w:rPr>
      </w:pPr>
      <w:r w:rsidRPr="006770F0">
        <w:rPr>
          <w:rFonts w:ascii="Times New Roman" w:eastAsia="Arial CYR" w:hAnsi="Times New Roman" w:cs="Times New Roman"/>
          <w:color w:val="000000" w:themeColor="text1"/>
          <w:kern w:val="1"/>
          <w:sz w:val="30"/>
          <w:szCs w:val="30"/>
          <w:lang w:val="en" w:eastAsia="hi-IN" w:bidi="hi-IN"/>
        </w:rPr>
        <w:t xml:space="preserve">– RFQ procedure – within two business days from the date of placement of </w:t>
      </w:r>
      <w:r w:rsidRPr="006770F0">
        <w:rPr>
          <w:rFonts w:ascii="Times New Roman" w:eastAsia="Arial CYR" w:hAnsi="Times New Roman" w:cs="Times New Roman"/>
          <w:color w:val="000000" w:themeColor="text1"/>
          <w:kern w:val="1"/>
          <w:sz w:val="30"/>
          <w:szCs w:val="30"/>
          <w:lang w:val="en" w:eastAsia="hi-IN" w:bidi="hi-IN"/>
        </w:rPr>
        <w:lastRenderedPageBreak/>
        <w:t>the request.</w:t>
      </w:r>
    </w:p>
    <w:p w14:paraId="5B81CB19" w14:textId="42BE6BE7" w:rsidR="00303535" w:rsidRPr="006770F0" w:rsidRDefault="001A481F" w:rsidP="00303535">
      <w:pPr>
        <w:widowControl w:val="0"/>
        <w:autoSpaceDE w:val="0"/>
        <w:autoSpaceDN w:val="0"/>
        <w:adjustRightInd w:val="0"/>
        <w:spacing w:after="0" w:line="240" w:lineRule="auto"/>
        <w:ind w:firstLine="709"/>
        <w:jc w:val="both"/>
        <w:rPr>
          <w:rFonts w:ascii="Times New Roman" w:eastAsia="Arial CYR" w:hAnsi="Times New Roman" w:cs="Times New Roman"/>
          <w:color w:val="000000" w:themeColor="text1"/>
          <w:kern w:val="1"/>
          <w:sz w:val="30"/>
          <w:szCs w:val="30"/>
          <w:lang w:val="en-US" w:eastAsia="hi-IN" w:bidi="hi-IN"/>
        </w:rPr>
      </w:pPr>
      <w:r w:rsidRPr="006770F0">
        <w:rPr>
          <w:rFonts w:ascii="Times New Roman" w:eastAsia="Arial CYR" w:hAnsi="Times New Roman" w:cs="Times New Roman"/>
          <w:color w:val="000000" w:themeColor="text1"/>
          <w:kern w:val="1"/>
          <w:sz w:val="30"/>
          <w:szCs w:val="30"/>
          <w:lang w:val="en" w:eastAsia="hi-IN" w:bidi="hi-IN"/>
        </w:rPr>
        <w:t xml:space="preserve">The response to the request shall not introduce any amendments and/or </w:t>
      </w:r>
      <w:r w:rsidR="00C53893">
        <w:rPr>
          <w:rFonts w:ascii="Times New Roman" w:eastAsia="Arial CYR" w:hAnsi="Times New Roman" w:cs="Times New Roman"/>
          <w:color w:val="000000" w:themeColor="text1"/>
          <w:kern w:val="1"/>
          <w:sz w:val="30"/>
          <w:szCs w:val="30"/>
          <w:lang w:val="en" w:eastAsia="hi-IN" w:bidi="hi-IN"/>
        </w:rPr>
        <w:t>addenda</w:t>
      </w:r>
      <w:r w:rsidRPr="006770F0">
        <w:rPr>
          <w:rFonts w:ascii="Times New Roman" w:eastAsia="Arial CYR" w:hAnsi="Times New Roman" w:cs="Times New Roman"/>
          <w:color w:val="000000" w:themeColor="text1"/>
          <w:kern w:val="1"/>
          <w:sz w:val="30"/>
          <w:szCs w:val="30"/>
          <w:lang w:val="en" w:eastAsia="hi-IN" w:bidi="hi-IN"/>
        </w:rPr>
        <w:t xml:space="preserve"> to the proposal, except that it may correct errors, including arithmetical errors, and/or remove inaccuracies as suggested by the customer (organizer). </w:t>
      </w:r>
    </w:p>
    <w:p w14:paraId="1E7AD827" w14:textId="011257C2" w:rsidR="00303535" w:rsidRPr="006770F0" w:rsidRDefault="001A481F" w:rsidP="00303535">
      <w:pPr>
        <w:widowControl w:val="0"/>
        <w:autoSpaceDE w:val="0"/>
        <w:autoSpaceDN w:val="0"/>
        <w:adjustRightInd w:val="0"/>
        <w:spacing w:after="0" w:line="240" w:lineRule="auto"/>
        <w:jc w:val="both"/>
        <w:rPr>
          <w:rFonts w:ascii="Times New Roman" w:eastAsia="Arial CYR" w:hAnsi="Times New Roman" w:cs="Times New Roman"/>
          <w:i/>
          <w:color w:val="000000" w:themeColor="text1"/>
          <w:kern w:val="1"/>
          <w:sz w:val="24"/>
          <w:szCs w:val="24"/>
          <w:lang w:val="en-US" w:eastAsia="hi-IN" w:bidi="hi-IN"/>
        </w:rPr>
      </w:pPr>
      <w:r w:rsidRPr="006770F0">
        <w:rPr>
          <w:rFonts w:ascii="Times New Roman" w:eastAsia="Arial CYR" w:hAnsi="Times New Roman" w:cs="Times New Roman"/>
          <w:i/>
          <w:color w:val="000000" w:themeColor="text1"/>
          <w:kern w:val="1"/>
          <w:sz w:val="24"/>
          <w:szCs w:val="24"/>
          <w:lang w:val="en" w:eastAsia="hi-IN" w:bidi="hi-IN"/>
        </w:rPr>
        <w:t>(paragraph as amended by Minutes of the Board Meetings dated 26.07.2019 No. 137, 31.10.2019 No. 218, 12.08.2020 No. 142, 10.12.2020 No. 214, 01.03.2021 No. 34, 01.07.2022 No. 170, 20.02.2024 No. 39, 08.08.2025 No. 171)</w:t>
      </w:r>
    </w:p>
    <w:p w14:paraId="2ABC21F7" w14:textId="77777777" w:rsidR="00DE1570" w:rsidRPr="006770F0" w:rsidRDefault="001A481F" w:rsidP="00DE1570">
      <w:pPr>
        <w:widowControl w:val="0"/>
        <w:tabs>
          <w:tab w:val="left" w:pos="1190"/>
        </w:tabs>
        <w:suppressAutoHyphens/>
        <w:spacing w:after="0" w:line="240" w:lineRule="auto"/>
        <w:ind w:firstLine="709"/>
        <w:jc w:val="both"/>
        <w:rPr>
          <w:rFonts w:ascii="Times New Roman" w:eastAsia="Arial" w:hAnsi="Times New Roman" w:cs="Times New Roman"/>
          <w:i/>
          <w:color w:val="000000" w:themeColor="text1"/>
          <w:kern w:val="1"/>
          <w:sz w:val="24"/>
          <w:szCs w:val="24"/>
          <w:lang w:val="en-US" w:eastAsia="ar-SA"/>
        </w:rPr>
      </w:pPr>
      <w:r w:rsidRPr="006770F0">
        <w:rPr>
          <w:rFonts w:ascii="Times New Roman" w:eastAsia="Arial CYR" w:hAnsi="Times New Roman" w:cs="Times New Roman"/>
          <w:color w:val="000000" w:themeColor="text1"/>
          <w:kern w:val="1"/>
          <w:sz w:val="30"/>
          <w:szCs w:val="30"/>
          <w:lang w:val="en" w:eastAsia="hi-IN" w:bidi="hi-IN"/>
        </w:rPr>
        <w:t xml:space="preserve">52. The commission may reject any proposal for reasons stipulated by Law of the Republic of Belarus “On Public Procurement of Goods (Works, Services)” or Resolution of the Council of Ministers of the Republic of Belarus dated 15.03.2012 No. 229. </w:t>
      </w:r>
    </w:p>
    <w:p w14:paraId="68C4407E" w14:textId="7752209A" w:rsidR="00A755E1" w:rsidRPr="006770F0" w:rsidRDefault="001A481F" w:rsidP="00DE1570">
      <w:pPr>
        <w:widowControl w:val="0"/>
        <w:tabs>
          <w:tab w:val="left" w:pos="1190"/>
        </w:tabs>
        <w:suppressAutoHyphens/>
        <w:spacing w:after="0" w:line="240" w:lineRule="auto"/>
        <w:jc w:val="both"/>
        <w:rPr>
          <w:rFonts w:ascii="Times New Roman" w:eastAsia="Arial CYR" w:hAnsi="Times New Roman" w:cs="Times New Roman"/>
          <w:color w:val="000000" w:themeColor="text1"/>
          <w:kern w:val="1"/>
          <w:sz w:val="30"/>
          <w:szCs w:val="30"/>
          <w:lang w:val="en-US" w:eastAsia="ar-SA"/>
        </w:rPr>
      </w:pPr>
      <w:r w:rsidRPr="006770F0">
        <w:rPr>
          <w:rFonts w:ascii="Times New Roman" w:eastAsia="Arial" w:hAnsi="Times New Roman" w:cs="Times New Roman"/>
          <w:i/>
          <w:color w:val="000000" w:themeColor="text1"/>
          <w:kern w:val="1"/>
          <w:sz w:val="24"/>
          <w:szCs w:val="24"/>
          <w:lang w:val="en" w:eastAsia="ar-SA"/>
        </w:rPr>
        <w:t>(paragraph as amended by Minutes of the Board Meetings dated 26.07.2019 No. 137, 10.12.2020 No. 214, 20.02.2024 No. 39, 03.05.2024 No. 106)</w:t>
      </w:r>
    </w:p>
    <w:p w14:paraId="2ACCEF97" w14:textId="77777777" w:rsidR="00444ABB" w:rsidRPr="006770F0" w:rsidRDefault="001A481F" w:rsidP="00A4332B">
      <w:pPr>
        <w:widowControl w:val="0"/>
        <w:autoSpaceDE w:val="0"/>
        <w:autoSpaceDN w:val="0"/>
        <w:adjustRightInd w:val="0"/>
        <w:spacing w:after="0" w:line="240" w:lineRule="auto"/>
        <w:ind w:firstLine="709"/>
        <w:jc w:val="both"/>
        <w:rPr>
          <w:rFonts w:ascii="Times New Roman" w:eastAsia="Arial CYR" w:hAnsi="Times New Roman" w:cs="Times New Roman"/>
          <w:color w:val="000000" w:themeColor="text1"/>
          <w:kern w:val="1"/>
          <w:sz w:val="30"/>
          <w:szCs w:val="30"/>
          <w:lang w:val="en-US" w:eastAsia="hi-IN" w:bidi="hi-IN"/>
        </w:rPr>
      </w:pPr>
      <w:r w:rsidRPr="006770F0">
        <w:rPr>
          <w:rFonts w:ascii="Times New Roman" w:eastAsia="Arial CYR" w:hAnsi="Times New Roman" w:cs="Times New Roman"/>
          <w:color w:val="000000" w:themeColor="text1"/>
          <w:kern w:val="1"/>
          <w:sz w:val="30"/>
          <w:szCs w:val="30"/>
          <w:lang w:val="en" w:eastAsia="hi-IN" w:bidi="hi-IN"/>
        </w:rPr>
        <w:t>53. The resolution of the commission based on review of the proposals (first sections of the proposals) shall be drawn with respect to:</w:t>
      </w:r>
    </w:p>
    <w:p w14:paraId="1310472E" w14:textId="063435A0" w:rsidR="00444ABB" w:rsidRPr="006770F0" w:rsidRDefault="001A481F" w:rsidP="00A4332B">
      <w:pPr>
        <w:widowControl w:val="0"/>
        <w:tabs>
          <w:tab w:val="left" w:pos="1190"/>
        </w:tabs>
        <w:suppressAutoHyphens/>
        <w:spacing w:after="0" w:line="240" w:lineRule="auto"/>
        <w:ind w:firstLine="709"/>
        <w:jc w:val="both"/>
        <w:rPr>
          <w:rFonts w:ascii="Times New Roman" w:eastAsia="Times New Roman" w:hAnsi="Times New Roman" w:cs="Times New Roman"/>
          <w:color w:val="000000" w:themeColor="text1"/>
          <w:sz w:val="30"/>
          <w:szCs w:val="30"/>
          <w:lang w:val="en-US" w:eastAsia="ru-RU"/>
        </w:rPr>
      </w:pPr>
      <w:r w:rsidRPr="006770F0">
        <w:rPr>
          <w:rFonts w:ascii="Times New Roman" w:eastAsia="Times New Roman" w:hAnsi="Times New Roman" w:cs="Times New Roman"/>
          <w:color w:val="000000" w:themeColor="text1"/>
          <w:sz w:val="30"/>
          <w:szCs w:val="30"/>
          <w:lang w:val="en" w:eastAsia="ru-RU"/>
        </w:rPr>
        <w:t>electronic auction – in the form of minutes of opening, review of proposals and access to the auction (with an indication, with respect to the public procurement procedure, of the date and time of commencement of the auction in accordance with the requirements of paragraph 67 of these Regulations);</w:t>
      </w:r>
    </w:p>
    <w:p w14:paraId="72876296" w14:textId="77777777" w:rsidR="00B96D3E" w:rsidRPr="006770F0" w:rsidRDefault="001A481F" w:rsidP="00B96D3E">
      <w:pPr>
        <w:widowControl w:val="0"/>
        <w:tabs>
          <w:tab w:val="left" w:pos="1190"/>
        </w:tabs>
        <w:suppressAutoHyphens/>
        <w:spacing w:after="0" w:line="240" w:lineRule="auto"/>
        <w:ind w:firstLine="709"/>
        <w:jc w:val="both"/>
        <w:rPr>
          <w:rFonts w:ascii="Times New Roman" w:eastAsia="Times New Roman" w:hAnsi="Times New Roman" w:cs="Times New Roman"/>
          <w:i/>
          <w:color w:val="000000" w:themeColor="text1"/>
          <w:sz w:val="24"/>
          <w:szCs w:val="24"/>
          <w:lang w:val="en-US" w:eastAsia="ru-RU"/>
        </w:rPr>
      </w:pPr>
      <w:r w:rsidRPr="006770F0">
        <w:rPr>
          <w:rFonts w:ascii="Times New Roman" w:hAnsi="Times New Roman" w:cs="Times New Roman"/>
          <w:color w:val="000000" w:themeColor="text1"/>
          <w:sz w:val="30"/>
          <w:szCs w:val="30"/>
          <w:lang w:val="en"/>
        </w:rPr>
        <w:t>limited participation tender – in the form of minutes of review of proposals, and access of participants to evaluation and comparison of proposals;</w:t>
      </w:r>
    </w:p>
    <w:p w14:paraId="4EDDFB25" w14:textId="77777777" w:rsidR="00444ABB" w:rsidRPr="006770F0" w:rsidRDefault="001A481F" w:rsidP="00A4332B">
      <w:pPr>
        <w:widowControl w:val="0"/>
        <w:tabs>
          <w:tab w:val="left" w:pos="1190"/>
        </w:tabs>
        <w:suppressAutoHyphens/>
        <w:spacing w:after="0" w:line="240" w:lineRule="auto"/>
        <w:ind w:firstLine="709"/>
        <w:jc w:val="both"/>
        <w:rPr>
          <w:rFonts w:ascii="Times New Roman" w:eastAsia="Times New Roman" w:hAnsi="Times New Roman" w:cs="Times New Roman"/>
          <w:color w:val="000000" w:themeColor="text1"/>
          <w:sz w:val="30"/>
          <w:szCs w:val="30"/>
          <w:lang w:val="en-US" w:eastAsia="ru-RU"/>
        </w:rPr>
      </w:pPr>
      <w:r w:rsidRPr="006770F0">
        <w:rPr>
          <w:rFonts w:ascii="Times New Roman" w:eastAsia="Times New Roman" w:hAnsi="Times New Roman" w:cs="Times New Roman"/>
          <w:color w:val="000000" w:themeColor="text1"/>
          <w:sz w:val="30"/>
          <w:szCs w:val="30"/>
          <w:lang w:val="en" w:eastAsia="ru-RU"/>
        </w:rPr>
        <w:t>open tender – in the form of minutes of opening, review of proposals and access of participants to evaluation and comparison of proposals;</w:t>
      </w:r>
    </w:p>
    <w:p w14:paraId="34F88E96" w14:textId="77777777" w:rsidR="00AC6AEA" w:rsidRPr="006770F0" w:rsidRDefault="001A481F" w:rsidP="00A4332B">
      <w:pPr>
        <w:widowControl w:val="0"/>
        <w:tabs>
          <w:tab w:val="left" w:pos="1190"/>
        </w:tabs>
        <w:suppressAutoHyphens/>
        <w:spacing w:after="0" w:line="240" w:lineRule="auto"/>
        <w:ind w:firstLine="709"/>
        <w:jc w:val="both"/>
        <w:rPr>
          <w:rFonts w:ascii="Times New Roman" w:eastAsia="Times New Roman" w:hAnsi="Times New Roman" w:cs="Times New Roman"/>
          <w:color w:val="000000" w:themeColor="text1"/>
          <w:sz w:val="30"/>
          <w:szCs w:val="30"/>
          <w:lang w:val="en-US" w:eastAsia="ru-RU"/>
        </w:rPr>
      </w:pPr>
      <w:r w:rsidRPr="006770F0">
        <w:rPr>
          <w:rFonts w:ascii="Times New Roman" w:eastAsia="Times New Roman" w:hAnsi="Times New Roman" w:cs="Times New Roman"/>
          <w:color w:val="000000" w:themeColor="text1"/>
          <w:sz w:val="30"/>
          <w:szCs w:val="30"/>
          <w:lang w:val="en" w:eastAsia="ru-RU"/>
        </w:rPr>
        <w:t>RFQ procedure – in the form of minutes specified in the fourth indent of paragraph 55 of these Regulations;</w:t>
      </w:r>
    </w:p>
    <w:p w14:paraId="3E82E9A8" w14:textId="77777777" w:rsidR="00444ABB" w:rsidRPr="006770F0" w:rsidRDefault="001A481F" w:rsidP="00A4332B">
      <w:pPr>
        <w:widowControl w:val="0"/>
        <w:tabs>
          <w:tab w:val="left" w:pos="1190"/>
        </w:tabs>
        <w:suppressAutoHyphens/>
        <w:spacing w:after="0" w:line="240" w:lineRule="auto"/>
        <w:ind w:firstLine="709"/>
        <w:jc w:val="both"/>
        <w:rPr>
          <w:rFonts w:ascii="Times New Roman" w:eastAsia="Times New Roman" w:hAnsi="Times New Roman" w:cs="Times New Roman"/>
          <w:color w:val="000000" w:themeColor="text1"/>
          <w:sz w:val="30"/>
          <w:szCs w:val="30"/>
          <w:lang w:val="en-US" w:eastAsia="ru-RU"/>
        </w:rPr>
      </w:pPr>
      <w:r w:rsidRPr="006770F0">
        <w:rPr>
          <w:rFonts w:ascii="Times New Roman" w:eastAsia="Times New Roman" w:hAnsi="Times New Roman" w:cs="Times New Roman"/>
          <w:color w:val="000000" w:themeColor="text1"/>
          <w:sz w:val="30"/>
          <w:szCs w:val="30"/>
          <w:lang w:val="en" w:eastAsia="ru-RU"/>
        </w:rPr>
        <w:t>first stage of the two-stage tender – in the form of minutes of opening and review of proposals for participation in the first stage of a two-stage tender.</w:t>
      </w:r>
    </w:p>
    <w:p w14:paraId="41FAB2CB" w14:textId="2B9D442A" w:rsidR="00B34612" w:rsidRPr="006770F0" w:rsidRDefault="001A481F" w:rsidP="00B34612">
      <w:pPr>
        <w:widowControl w:val="0"/>
        <w:tabs>
          <w:tab w:val="left" w:pos="1190"/>
        </w:tabs>
        <w:suppressAutoHyphens/>
        <w:spacing w:after="0" w:line="240" w:lineRule="auto"/>
        <w:ind w:firstLine="709"/>
        <w:jc w:val="both"/>
        <w:rPr>
          <w:rFonts w:ascii="Times New Roman" w:eastAsia="Times New Roman" w:hAnsi="Times New Roman" w:cs="Times New Roman"/>
          <w:color w:val="000000" w:themeColor="text1"/>
          <w:sz w:val="30"/>
          <w:szCs w:val="30"/>
          <w:lang w:val="en-US" w:eastAsia="ru-RU"/>
        </w:rPr>
      </w:pPr>
      <w:r w:rsidRPr="006770F0">
        <w:rPr>
          <w:rFonts w:ascii="Times New Roman" w:eastAsia="Times New Roman" w:hAnsi="Times New Roman" w:cs="Times New Roman"/>
          <w:color w:val="000000" w:themeColor="text1"/>
          <w:sz w:val="30"/>
          <w:szCs w:val="30"/>
          <w:lang w:val="en" w:eastAsia="ru-RU"/>
        </w:rPr>
        <w:t>The minutes specified in the first part of this paragraph shall be placed by the customer (organizer) on the ETP with the use of its EDS within one business day from the date of approval of the appropriate resolution by the commission. Appropriate notices shall be posted to the personal accounts of the participants which submitted their proposals. As regards the electronic auction, the notice shall specify the date and time of the auction, and the electronic auction tick size.</w:t>
      </w:r>
    </w:p>
    <w:p w14:paraId="582E656F" w14:textId="108124DD" w:rsidR="00B96D3E" w:rsidRPr="006770F0" w:rsidRDefault="001A481F" w:rsidP="00B96D3E">
      <w:pPr>
        <w:widowControl w:val="0"/>
        <w:tabs>
          <w:tab w:val="left" w:pos="1190"/>
        </w:tabs>
        <w:suppressAutoHyphens/>
        <w:spacing w:after="0" w:line="240" w:lineRule="auto"/>
        <w:jc w:val="both"/>
        <w:rPr>
          <w:rFonts w:ascii="Times New Roman" w:eastAsia="Times New Roman" w:hAnsi="Times New Roman" w:cs="Times New Roman"/>
          <w:i/>
          <w:color w:val="000000" w:themeColor="text1"/>
          <w:sz w:val="24"/>
          <w:szCs w:val="24"/>
          <w:lang w:val="en-US" w:eastAsia="ru-RU"/>
        </w:rPr>
      </w:pPr>
      <w:r w:rsidRPr="006770F0">
        <w:rPr>
          <w:rFonts w:ascii="Times New Roman" w:eastAsia="Times New Roman" w:hAnsi="Times New Roman" w:cs="Times New Roman"/>
          <w:i/>
          <w:color w:val="000000" w:themeColor="text1"/>
          <w:sz w:val="24"/>
          <w:szCs w:val="24"/>
          <w:lang w:val="en" w:eastAsia="ru-RU"/>
        </w:rPr>
        <w:t>(paragraph as amended by Minutes of the Board Meetings dated 26.07.2019 No. 137, 07.02.2020 No. 26, 12.08.2020 No. 142, 10.12.2020 No. 214, 01.03.2021 No. 34, 01.07.2022 No. 170, 15.11.2022 No. 249, 22.05.2025 No. 111, 08.08.2025 No. 171)</w:t>
      </w:r>
    </w:p>
    <w:p w14:paraId="06F63EC6" w14:textId="77777777" w:rsidR="00444ABB" w:rsidRPr="006770F0" w:rsidRDefault="00444ABB" w:rsidP="00A4332B">
      <w:pPr>
        <w:widowControl w:val="0"/>
        <w:tabs>
          <w:tab w:val="left" w:pos="1190"/>
        </w:tabs>
        <w:suppressAutoHyphens/>
        <w:spacing w:after="0" w:line="240" w:lineRule="auto"/>
        <w:ind w:firstLine="709"/>
        <w:jc w:val="both"/>
        <w:rPr>
          <w:rFonts w:ascii="Times New Roman" w:eastAsia="Times New Roman" w:hAnsi="Times New Roman" w:cs="Times New Roman"/>
          <w:color w:val="000000" w:themeColor="text1"/>
          <w:sz w:val="30"/>
          <w:szCs w:val="30"/>
          <w:lang w:val="en-US" w:eastAsia="ru-RU"/>
        </w:rPr>
      </w:pPr>
    </w:p>
    <w:p w14:paraId="1A6334F2" w14:textId="1A663B3E" w:rsidR="004C2BE1" w:rsidRPr="006770F0" w:rsidRDefault="001A481F" w:rsidP="004C2BE1">
      <w:pPr>
        <w:widowControl w:val="0"/>
        <w:tabs>
          <w:tab w:val="left" w:pos="567"/>
        </w:tabs>
        <w:suppressAutoHyphens/>
        <w:spacing w:after="0" w:line="240" w:lineRule="auto"/>
        <w:jc w:val="center"/>
        <w:rPr>
          <w:rFonts w:ascii="Times New Roman" w:eastAsia="Lucida Sans Unicode" w:hAnsi="Times New Roman" w:cs="Times New Roman"/>
          <w:b/>
          <w:color w:val="000000" w:themeColor="text1"/>
          <w:kern w:val="1"/>
          <w:sz w:val="30"/>
          <w:szCs w:val="30"/>
          <w:lang w:val="en-US" w:eastAsia="hi-IN" w:bidi="hi-IN"/>
        </w:rPr>
      </w:pPr>
      <w:r w:rsidRPr="006770F0">
        <w:rPr>
          <w:rFonts w:ascii="Times New Roman" w:eastAsia="Lucida Sans Unicode" w:hAnsi="Times New Roman" w:cs="Times New Roman"/>
          <w:b/>
          <w:color w:val="000000" w:themeColor="text1"/>
          <w:kern w:val="1"/>
          <w:sz w:val="30"/>
          <w:szCs w:val="30"/>
          <w:lang w:val="en" w:eastAsia="hi-IN" w:bidi="hi-IN"/>
        </w:rPr>
        <w:t>Chapter 6. Outcomes of Competitive Procurement Procedures</w:t>
      </w:r>
    </w:p>
    <w:p w14:paraId="7B9E03BC" w14:textId="77777777" w:rsidR="008C65A3" w:rsidRPr="006770F0" w:rsidRDefault="001A481F" w:rsidP="008C65A3">
      <w:pPr>
        <w:widowControl w:val="0"/>
        <w:tabs>
          <w:tab w:val="left" w:pos="1180"/>
        </w:tabs>
        <w:suppressAutoHyphens/>
        <w:autoSpaceDE w:val="0"/>
        <w:spacing w:after="0" w:line="240" w:lineRule="auto"/>
        <w:jc w:val="center"/>
        <w:rPr>
          <w:rFonts w:ascii="Times New Roman" w:eastAsia="Arial" w:hAnsi="Times New Roman" w:cs="Times New Roman"/>
          <w:i/>
          <w:color w:val="000000" w:themeColor="text1"/>
          <w:kern w:val="1"/>
          <w:sz w:val="24"/>
          <w:szCs w:val="24"/>
          <w:lang w:val="en-US" w:eastAsia="ar-SA"/>
        </w:rPr>
      </w:pPr>
      <w:r w:rsidRPr="006770F0">
        <w:rPr>
          <w:rFonts w:ascii="Times New Roman" w:eastAsia="Arial" w:hAnsi="Times New Roman" w:cs="Times New Roman"/>
          <w:i/>
          <w:color w:val="000000" w:themeColor="text1"/>
          <w:kern w:val="1"/>
          <w:sz w:val="24"/>
          <w:szCs w:val="24"/>
          <w:lang w:val="en" w:eastAsia="ar-SA"/>
        </w:rPr>
        <w:t>(Chapter title as amended by Minutes of the Board Meeting dated 08.08.2025 No. 171)</w:t>
      </w:r>
    </w:p>
    <w:p w14:paraId="4B6F3928" w14:textId="77777777" w:rsidR="00444ABB" w:rsidRPr="006770F0" w:rsidRDefault="00444ABB" w:rsidP="00A4332B">
      <w:pPr>
        <w:widowControl w:val="0"/>
        <w:tabs>
          <w:tab w:val="left" w:pos="567"/>
        </w:tabs>
        <w:suppressAutoHyphens/>
        <w:spacing w:after="0" w:line="240" w:lineRule="auto"/>
        <w:ind w:firstLine="709"/>
        <w:jc w:val="both"/>
        <w:rPr>
          <w:rFonts w:ascii="Times New Roman" w:eastAsia="Lucida Sans Unicode" w:hAnsi="Times New Roman" w:cs="Times New Roman"/>
          <w:b/>
          <w:color w:val="000000" w:themeColor="text1"/>
          <w:kern w:val="1"/>
          <w:sz w:val="30"/>
          <w:szCs w:val="30"/>
          <w:lang w:val="en-US" w:eastAsia="hi-IN" w:bidi="hi-IN"/>
        </w:rPr>
      </w:pPr>
    </w:p>
    <w:p w14:paraId="04F08D13" w14:textId="77777777" w:rsidR="0081752F" w:rsidRPr="006770F0" w:rsidRDefault="001A481F" w:rsidP="0081752F">
      <w:pPr>
        <w:widowControl w:val="0"/>
        <w:suppressAutoHyphens/>
        <w:spacing w:after="0" w:line="240" w:lineRule="auto"/>
        <w:ind w:firstLine="709"/>
        <w:jc w:val="both"/>
        <w:rPr>
          <w:rFonts w:ascii="Times New Roman" w:eastAsia="Arial CYR" w:hAnsi="Times New Roman" w:cs="Times New Roman"/>
          <w:color w:val="000000" w:themeColor="text1"/>
          <w:kern w:val="1"/>
          <w:sz w:val="30"/>
          <w:szCs w:val="30"/>
          <w:lang w:val="en-US" w:eastAsia="hi-IN" w:bidi="hi-IN"/>
        </w:rPr>
      </w:pPr>
      <w:r w:rsidRPr="006770F0">
        <w:rPr>
          <w:rFonts w:ascii="Times New Roman" w:eastAsia="Times New Roman" w:hAnsi="Times New Roman" w:cs="Times New Roman"/>
          <w:color w:val="000000" w:themeColor="text1"/>
          <w:sz w:val="30"/>
          <w:szCs w:val="30"/>
          <w:lang w:val="en" w:eastAsia="ru-RU"/>
        </w:rPr>
        <w:t>54. According to the general rule, pending approval by the commission of the customer (organizer) of the resolution on the outcome of the open tender, the procedure shall go through the stage “Evaluation and Comparison of proposals” in the manner described in Section 6 of these Regulations.</w:t>
      </w:r>
    </w:p>
    <w:p w14:paraId="1B60C7B4" w14:textId="77777777" w:rsidR="00EB60E6" w:rsidRPr="006770F0" w:rsidRDefault="001A481F" w:rsidP="00A4332B">
      <w:pPr>
        <w:widowControl w:val="0"/>
        <w:suppressAutoHyphens/>
        <w:spacing w:after="0" w:line="240" w:lineRule="auto"/>
        <w:ind w:firstLine="709"/>
        <w:jc w:val="both"/>
        <w:rPr>
          <w:rFonts w:ascii="Times New Roman" w:eastAsia="Arial CYR" w:hAnsi="Times New Roman" w:cs="Times New Roman"/>
          <w:color w:val="000000" w:themeColor="text1"/>
          <w:kern w:val="1"/>
          <w:sz w:val="30"/>
          <w:szCs w:val="30"/>
          <w:lang w:val="en-US" w:eastAsia="hi-IN" w:bidi="hi-IN"/>
        </w:rPr>
      </w:pPr>
      <w:r w:rsidRPr="006770F0">
        <w:rPr>
          <w:rFonts w:ascii="Times New Roman" w:eastAsia="Times New Roman" w:hAnsi="Times New Roman" w:cs="Times New Roman"/>
          <w:color w:val="000000" w:themeColor="text1"/>
          <w:sz w:val="30"/>
          <w:szCs w:val="30"/>
          <w:lang w:val="en" w:eastAsia="ru-RU"/>
        </w:rPr>
        <w:lastRenderedPageBreak/>
        <w:t>According to the general rule, pending approval by the commission of the customer (organizer) of the resolution on the outcome of the electronic auction, the procedure shall go through the stages “Auction” and “Review of the Second Sections of the proposals” in the manner described in Chapters 7 and 8 of these Regulations.</w:t>
      </w:r>
    </w:p>
    <w:p w14:paraId="6ADA07E6" w14:textId="77777777" w:rsidR="004E4458" w:rsidRPr="006770F0" w:rsidRDefault="001A481F" w:rsidP="004E4458">
      <w:pPr>
        <w:widowControl w:val="0"/>
        <w:autoSpaceDE w:val="0"/>
        <w:autoSpaceDN w:val="0"/>
        <w:adjustRightInd w:val="0"/>
        <w:spacing w:after="0" w:line="240" w:lineRule="auto"/>
        <w:ind w:firstLine="709"/>
        <w:jc w:val="both"/>
        <w:rPr>
          <w:rFonts w:ascii="Times New Roman" w:eastAsia="Arial CYR" w:hAnsi="Times New Roman" w:cs="Times New Roman"/>
          <w:color w:val="000000" w:themeColor="text1"/>
          <w:kern w:val="1"/>
          <w:sz w:val="30"/>
          <w:szCs w:val="30"/>
          <w:lang w:val="en-US" w:eastAsia="hi-IN" w:bidi="hi-IN"/>
        </w:rPr>
      </w:pPr>
      <w:r w:rsidRPr="006770F0">
        <w:rPr>
          <w:rFonts w:ascii="Times New Roman" w:eastAsia="Arial CYR" w:hAnsi="Times New Roman" w:cs="Times New Roman"/>
          <w:color w:val="000000" w:themeColor="text1"/>
          <w:kern w:val="1"/>
          <w:sz w:val="30"/>
          <w:szCs w:val="30"/>
          <w:lang w:val="en" w:eastAsia="hi-IN" w:bidi="hi-IN"/>
        </w:rPr>
        <w:t>55. The resolution of the commission of the customer (organizer) on the outcome of the procurement procedure shall be drawn with respect to:</w:t>
      </w:r>
    </w:p>
    <w:p w14:paraId="496DF5A5" w14:textId="77777777" w:rsidR="004E4458" w:rsidRPr="006770F0" w:rsidRDefault="001A481F" w:rsidP="004E4458">
      <w:pPr>
        <w:widowControl w:val="0"/>
        <w:tabs>
          <w:tab w:val="left" w:pos="1190"/>
        </w:tabs>
        <w:suppressAutoHyphens/>
        <w:spacing w:after="0" w:line="240" w:lineRule="auto"/>
        <w:ind w:firstLine="709"/>
        <w:jc w:val="both"/>
        <w:rPr>
          <w:rFonts w:ascii="Times New Roman" w:eastAsia="Times New Roman" w:hAnsi="Times New Roman" w:cs="Times New Roman"/>
          <w:color w:val="000000" w:themeColor="text1"/>
          <w:sz w:val="30"/>
          <w:szCs w:val="30"/>
          <w:lang w:val="en-US" w:eastAsia="ru-RU"/>
        </w:rPr>
      </w:pPr>
      <w:r w:rsidRPr="006770F0">
        <w:rPr>
          <w:rFonts w:ascii="Times New Roman" w:eastAsia="Times New Roman" w:hAnsi="Times New Roman" w:cs="Times New Roman"/>
          <w:color w:val="000000" w:themeColor="text1"/>
          <w:sz w:val="30"/>
          <w:szCs w:val="30"/>
          <w:lang w:val="en" w:eastAsia="ru-RU"/>
        </w:rPr>
        <w:t>electronic auction – in the form of minutes of selection of the winning participant or declaration of the electronic auction as null and void;</w:t>
      </w:r>
    </w:p>
    <w:p w14:paraId="1A7594C8" w14:textId="77777777" w:rsidR="004E4458" w:rsidRPr="006770F0" w:rsidRDefault="001A481F" w:rsidP="004E4458">
      <w:pPr>
        <w:widowControl w:val="0"/>
        <w:tabs>
          <w:tab w:val="left" w:pos="1190"/>
        </w:tabs>
        <w:suppressAutoHyphens/>
        <w:spacing w:after="0" w:line="240" w:lineRule="auto"/>
        <w:ind w:firstLine="709"/>
        <w:jc w:val="both"/>
        <w:rPr>
          <w:rFonts w:ascii="Times New Roman" w:eastAsia="Times New Roman" w:hAnsi="Times New Roman" w:cs="Times New Roman"/>
          <w:color w:val="000000" w:themeColor="text1"/>
          <w:sz w:val="30"/>
          <w:szCs w:val="30"/>
          <w:lang w:val="en-US" w:eastAsia="ru-RU"/>
        </w:rPr>
      </w:pPr>
      <w:r w:rsidRPr="006770F0">
        <w:rPr>
          <w:rFonts w:ascii="Times New Roman" w:eastAsia="Times New Roman" w:hAnsi="Times New Roman" w:cs="Times New Roman"/>
          <w:color w:val="000000" w:themeColor="text1"/>
          <w:sz w:val="30"/>
          <w:szCs w:val="30"/>
          <w:lang w:val="en" w:eastAsia="ru-RU"/>
        </w:rPr>
        <w:t>open tender – in the form of minutes of evaluation and comparison of proposals, selection of the winning participant, or declaration of the open tender as null and void;</w:t>
      </w:r>
    </w:p>
    <w:p w14:paraId="2BD98E54" w14:textId="77777777" w:rsidR="004E4458" w:rsidRPr="006770F0" w:rsidRDefault="001A481F" w:rsidP="004E4458">
      <w:pPr>
        <w:widowControl w:val="0"/>
        <w:autoSpaceDE w:val="0"/>
        <w:autoSpaceDN w:val="0"/>
        <w:adjustRightInd w:val="0"/>
        <w:spacing w:after="0" w:line="240" w:lineRule="auto"/>
        <w:ind w:firstLine="709"/>
        <w:jc w:val="both"/>
        <w:rPr>
          <w:rFonts w:ascii="Times New Roman" w:eastAsia="Arial CYR" w:hAnsi="Times New Roman" w:cs="Times New Roman"/>
          <w:color w:val="000000" w:themeColor="text1"/>
          <w:kern w:val="1"/>
          <w:sz w:val="30"/>
          <w:szCs w:val="30"/>
          <w:lang w:val="en-US" w:eastAsia="hi-IN" w:bidi="hi-IN"/>
        </w:rPr>
      </w:pPr>
      <w:r w:rsidRPr="006770F0">
        <w:rPr>
          <w:rFonts w:ascii="Times New Roman" w:eastAsia="Times New Roman" w:hAnsi="Times New Roman" w:cs="Times New Roman"/>
          <w:color w:val="000000" w:themeColor="text1"/>
          <w:sz w:val="30"/>
          <w:szCs w:val="30"/>
          <w:lang w:val="en" w:eastAsia="ru-RU"/>
        </w:rPr>
        <w:t>RFQ procedure – in the form of minutes of evaluation and comparison of proposals, selection of the winning participant, or declaration of the RFQ procedure as null and void.</w:t>
      </w:r>
    </w:p>
    <w:p w14:paraId="543605E7" w14:textId="12060044" w:rsidR="00406C7C" w:rsidRPr="006770F0" w:rsidRDefault="001A481F" w:rsidP="004E445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val="en-US" w:eastAsia="ru-RU"/>
        </w:rPr>
      </w:pPr>
      <w:r w:rsidRPr="006770F0">
        <w:rPr>
          <w:rFonts w:ascii="Times New Roman" w:eastAsia="Times New Roman" w:hAnsi="Times New Roman" w:cs="Times New Roman"/>
          <w:color w:val="000000" w:themeColor="text1"/>
          <w:sz w:val="30"/>
          <w:szCs w:val="30"/>
          <w:lang w:val="en" w:eastAsia="ru-RU"/>
        </w:rPr>
        <w:t>The minutes specified in the first part of this paragraph shall be placed by the customer (organizer) on the ETP with the use of its EDS within one business day from the date of approval of the appropriate resolution by the commission. Appropriate notices shall be posted to the personal accounts of the participants which submitted their proposals.</w:t>
      </w:r>
    </w:p>
    <w:p w14:paraId="4B387CB0" w14:textId="0DF3F0D7" w:rsidR="002A3BA0" w:rsidRPr="006770F0" w:rsidRDefault="001A481F" w:rsidP="002A3BA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val="en-US" w:eastAsia="ru-RU"/>
        </w:rPr>
      </w:pPr>
      <w:r w:rsidRPr="006770F0">
        <w:rPr>
          <w:rFonts w:ascii="Times New Roman" w:eastAsia="Times New Roman" w:hAnsi="Times New Roman" w:cs="Times New Roman"/>
          <w:color w:val="000000" w:themeColor="text1"/>
          <w:sz w:val="30"/>
          <w:szCs w:val="30"/>
          <w:lang w:val="en" w:eastAsia="ru-RU"/>
        </w:rPr>
        <w:t>The winning participant of the competitive public procurement procedure shall, within three business days from the date of notification of the participants of the selection of the winning participant, inform the customer (organizer) that all participants (or, if the public procurement item is divided into parts (lots), all participants with respect to the same part (lot)) admitted to evaluation and comparison of proposals (to the auction, if an electronic auction is held) are its affiliates, or that there is at least one person which is not its affiliate among such participants. To do that,</w:t>
      </w:r>
      <w:bookmarkStart w:id="14" w:name="_Hlk173488455"/>
      <w:r w:rsidRPr="006770F0">
        <w:rPr>
          <w:rFonts w:ascii="Times New Roman" w:eastAsia="Times New Roman" w:hAnsi="Times New Roman" w:cs="Times New Roman"/>
          <w:color w:val="000000" w:themeColor="text1"/>
          <w:sz w:val="30"/>
          <w:szCs w:val="30"/>
          <w:lang w:val="en" w:eastAsia="ru-RU"/>
        </w:rPr>
        <w:t xml:space="preserve"> the winning participant</w:t>
      </w:r>
      <w:bookmarkEnd w:id="14"/>
      <w:r w:rsidRPr="006770F0">
        <w:rPr>
          <w:rFonts w:ascii="Times New Roman" w:eastAsia="Times New Roman" w:hAnsi="Times New Roman" w:cs="Times New Roman"/>
          <w:color w:val="000000" w:themeColor="text1"/>
          <w:sz w:val="30"/>
          <w:szCs w:val="30"/>
          <w:lang w:val="en" w:eastAsia="ru-RU"/>
        </w:rPr>
        <w:t xml:space="preserve"> shall fill in the ETP screen form which shall then be used to draw the application signed with its EDS. The ETP operator shall arrange for the publication of the application in the open sections of the ETP. </w:t>
      </w:r>
    </w:p>
    <w:p w14:paraId="511450DD" w14:textId="77777777" w:rsidR="002A3BA0" w:rsidRPr="006770F0" w:rsidRDefault="001A481F" w:rsidP="002A3BA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val="en-US" w:eastAsia="ru-RU"/>
        </w:rPr>
      </w:pPr>
      <w:r w:rsidRPr="006770F0">
        <w:rPr>
          <w:rFonts w:ascii="Times New Roman" w:eastAsia="Times New Roman" w:hAnsi="Times New Roman" w:cs="Times New Roman"/>
          <w:color w:val="000000" w:themeColor="text1"/>
          <w:sz w:val="30"/>
          <w:szCs w:val="30"/>
          <w:lang w:val="en" w:eastAsia="ru-RU"/>
        </w:rPr>
        <w:t xml:space="preserve">If the winning participant fails to provide the information specified in the third part of this paragraph within the established period, or </w:t>
      </w:r>
      <w:bookmarkStart w:id="15" w:name="_Hlk173163640"/>
      <w:r w:rsidRPr="006770F0">
        <w:rPr>
          <w:rFonts w:ascii="Times New Roman" w:eastAsia="Times New Roman" w:hAnsi="Times New Roman" w:cs="Times New Roman"/>
          <w:color w:val="000000" w:themeColor="text1"/>
          <w:sz w:val="30"/>
          <w:szCs w:val="30"/>
          <w:lang w:val="en" w:eastAsia="ru-RU"/>
        </w:rPr>
        <w:t>provides false information to the effect that all participants (or, if the public procurement item is divided into parts (lots), all participants with respect to the same part (lot)) admitted to evaluation and comparison of proposals (to the auction, if an electronic auction is held) are its affiliates</w:t>
      </w:r>
      <w:bookmarkEnd w:id="15"/>
      <w:r w:rsidRPr="006770F0">
        <w:rPr>
          <w:rFonts w:ascii="Times New Roman" w:eastAsia="Times New Roman" w:hAnsi="Times New Roman" w:cs="Times New Roman"/>
          <w:color w:val="000000" w:themeColor="text1"/>
          <w:sz w:val="30"/>
          <w:szCs w:val="30"/>
          <w:lang w:val="en" w:eastAsia="ru-RU"/>
        </w:rPr>
        <w:t xml:space="preserve">, the winning participant shall be deemed to have evaded execution of the contract, the commission shall reject its proposal and, within three business days from the date of occurrence of the relevant legal fact, select as the winning participant the participant which made the next to last bid (may select as the winning participant the participant whose proposal was assigned sequential number 2 (second place) during the open tender or the RFQ procedure), except as otherwise stipulated by the fourth indent of </w:t>
      </w:r>
      <w:r w:rsidRPr="006770F0">
        <w:rPr>
          <w:rFonts w:ascii="Times New Roman" w:eastAsia="Times New Roman" w:hAnsi="Times New Roman" w:cs="Times New Roman"/>
          <w:color w:val="000000" w:themeColor="text1"/>
          <w:sz w:val="30"/>
          <w:szCs w:val="30"/>
          <w:lang w:val="en" w:eastAsia="ru-RU"/>
        </w:rPr>
        <w:lastRenderedPageBreak/>
        <w:t>paragraph 1 of Article 27 of Law of the Republic of Belarus “On Public Procurement of Goods (Works, Services)”.</w:t>
      </w:r>
    </w:p>
    <w:p w14:paraId="136F21D4" w14:textId="69F849C1" w:rsidR="002A3BA0" w:rsidRPr="006770F0" w:rsidRDefault="001A481F" w:rsidP="002A3BA0">
      <w:pPr>
        <w:pStyle w:val="ConsPlusNormal"/>
        <w:ind w:firstLine="709"/>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If the winning participant provides information to the effect that all participants with respect to the same part (lot) admitted to evaluation and comparison of proposals (to the auction, if an electronic auction is held) are its affiliates, or fails to provide affiliation information, the competitive public procurement procedure shall be declared null and void in its entirety or with respect to certain parts (lots), unless otherwise stipulated by Law of the Republic of Belarus “On Public Procurement of Goods (Works, Services)”. In such cases, the commission shall, within eight business days from the date of notification of the participants of the selection of the winning participant, draw, in accordance with the established procedure, minutes of declaration of the competitive public procurement procedure as null and void. The minutes shall be placed by the customer (organizer) on the ETP with the use of its EDS within one business day from the date of approval of such resolution. Appropriate notices shall be posted to the personal accounts of the participants.</w:t>
      </w:r>
    </w:p>
    <w:p w14:paraId="76315A17" w14:textId="2FFEE4BC" w:rsidR="00050F41" w:rsidRPr="006770F0" w:rsidRDefault="001A481F" w:rsidP="002A3BA0">
      <w:pPr>
        <w:pStyle w:val="ConsPlusNormal"/>
        <w:ind w:firstLine="709"/>
        <w:jc w:val="both"/>
        <w:rPr>
          <w:rFonts w:ascii="Times New Roman" w:eastAsia="Calibri"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In the event of revision, based on review of the appropriate request or complaint, of minutes of selection of the winning participant of the competitive public procurement procedure, the winning participant shall provide the information specified in the third part of this paragraph, if it did not provide it upon review of the minutes of selection of the winning participant being contested.</w:t>
      </w:r>
    </w:p>
    <w:p w14:paraId="462F3DFB" w14:textId="24C87181" w:rsidR="00406C7C" w:rsidRPr="006770F0" w:rsidRDefault="001A481F" w:rsidP="00406C7C">
      <w:pPr>
        <w:widowControl w:val="0"/>
        <w:suppressAutoHyphens/>
        <w:autoSpaceDE w:val="0"/>
        <w:spacing w:after="0" w:line="240" w:lineRule="auto"/>
        <w:jc w:val="both"/>
        <w:rPr>
          <w:rFonts w:ascii="Times New Roman" w:eastAsia="Arial CYR" w:hAnsi="Times New Roman" w:cs="Times New Roman"/>
          <w:i/>
          <w:color w:val="000000" w:themeColor="text1"/>
          <w:kern w:val="1"/>
          <w:sz w:val="24"/>
          <w:szCs w:val="24"/>
          <w:lang w:val="en-US" w:eastAsia="ar-SA"/>
        </w:rPr>
      </w:pPr>
      <w:r w:rsidRPr="006770F0">
        <w:rPr>
          <w:rFonts w:ascii="Times New Roman" w:eastAsia="Arial CYR" w:hAnsi="Times New Roman" w:cs="Times New Roman"/>
          <w:i/>
          <w:color w:val="000000" w:themeColor="text1"/>
          <w:kern w:val="1"/>
          <w:sz w:val="24"/>
          <w:szCs w:val="24"/>
          <w:lang w:val="en" w:eastAsia="ar-SA"/>
        </w:rPr>
        <w:t>(paragraph as amended by Minutes of the Board Meetings dated 27.08.2020 No. 150, 10.12.2020 No. 214, 01.03.2021 No. 34, 01.07.2022 No. 170, 02.08.2024 No. 170, 22.05.2025 No. 111, 08.08.2025 No. 171)</w:t>
      </w:r>
    </w:p>
    <w:p w14:paraId="1D69922A" w14:textId="696D8952" w:rsidR="004E4458" w:rsidRPr="006770F0" w:rsidRDefault="001A481F" w:rsidP="004E4458">
      <w:pPr>
        <w:widowControl w:val="0"/>
        <w:autoSpaceDE w:val="0"/>
        <w:autoSpaceDN w:val="0"/>
        <w:adjustRightInd w:val="0"/>
        <w:spacing w:after="0" w:line="240" w:lineRule="auto"/>
        <w:ind w:firstLine="709"/>
        <w:jc w:val="both"/>
        <w:rPr>
          <w:rFonts w:ascii="Times New Roman" w:eastAsia="Arial CYR" w:hAnsi="Times New Roman" w:cs="Times New Roman"/>
          <w:color w:val="000000" w:themeColor="text1"/>
          <w:kern w:val="1"/>
          <w:sz w:val="30"/>
          <w:szCs w:val="30"/>
          <w:lang w:val="en-US" w:eastAsia="hi-IN" w:bidi="hi-IN"/>
        </w:rPr>
      </w:pPr>
      <w:r w:rsidRPr="006770F0">
        <w:rPr>
          <w:rFonts w:ascii="Times New Roman" w:eastAsia="Arial CYR" w:hAnsi="Times New Roman" w:cs="Times New Roman"/>
          <w:color w:val="000000" w:themeColor="text1"/>
          <w:kern w:val="1"/>
          <w:sz w:val="30"/>
          <w:szCs w:val="30"/>
          <w:lang w:val="en" w:eastAsia="hi-IN" w:bidi="hi-IN"/>
        </w:rPr>
        <w:t>56. If the public procurement procedure is conducted after the placement on the ETP of the document specified in paragraph 55 of these Regulations, the Exchange shall, for a period of three months, provide free access to the proposals of the participants, with the exception of any documents containing confidential information.</w:t>
      </w:r>
    </w:p>
    <w:p w14:paraId="76190FC6" w14:textId="453B86E4" w:rsidR="00C06D69" w:rsidRPr="006770F0" w:rsidRDefault="001A481F" w:rsidP="00C06D69">
      <w:pPr>
        <w:widowControl w:val="0"/>
        <w:autoSpaceDE w:val="0"/>
        <w:autoSpaceDN w:val="0"/>
        <w:adjustRightInd w:val="0"/>
        <w:spacing w:after="0" w:line="240" w:lineRule="auto"/>
        <w:jc w:val="both"/>
        <w:rPr>
          <w:rFonts w:ascii="Times New Roman" w:eastAsia="Arial CYR" w:hAnsi="Times New Roman" w:cs="Times New Roman"/>
          <w:i/>
          <w:color w:val="000000" w:themeColor="text1"/>
          <w:kern w:val="1"/>
          <w:sz w:val="24"/>
          <w:szCs w:val="24"/>
          <w:lang w:val="en-US" w:eastAsia="hi-IN" w:bidi="hi-IN"/>
        </w:rPr>
      </w:pPr>
      <w:r w:rsidRPr="006770F0">
        <w:rPr>
          <w:rFonts w:ascii="Times New Roman" w:eastAsia="Arial CYR" w:hAnsi="Times New Roman" w:cs="Times New Roman"/>
          <w:i/>
          <w:color w:val="000000" w:themeColor="text1"/>
          <w:kern w:val="1"/>
          <w:sz w:val="24"/>
          <w:szCs w:val="24"/>
          <w:lang w:val="en" w:eastAsia="hi-IN" w:bidi="hi-IN"/>
        </w:rPr>
        <w:t>(paragraph as amended by Minutes of the Board Meetings dated 26.07.2019 No. 137, 10.12.2020 No. 214, 08.08.2025 No. 171)</w:t>
      </w:r>
    </w:p>
    <w:p w14:paraId="3A7F19D0" w14:textId="77777777" w:rsidR="002C64E3" w:rsidRPr="006770F0" w:rsidRDefault="001A481F" w:rsidP="002C64E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val="en-US" w:eastAsia="ar-SA"/>
        </w:rPr>
      </w:pPr>
      <w:r w:rsidRPr="006770F0">
        <w:rPr>
          <w:rFonts w:ascii="Times New Roman" w:eastAsia="Arial CYR" w:hAnsi="Times New Roman" w:cs="Times New Roman"/>
          <w:color w:val="000000" w:themeColor="text1"/>
          <w:spacing w:val="-4"/>
          <w:kern w:val="30"/>
          <w:sz w:val="30"/>
          <w:szCs w:val="30"/>
          <w:lang w:val="en" w:eastAsia="hi-IN" w:bidi="hi-IN"/>
        </w:rPr>
        <w:t>57. If, during the public procurement procedure, the winning participant fails to comply, prior to the execution of the contract, with the requirements stipulated by the documents for preparation and submission of proposals, or evades execution of the contract, the commission shall:</w:t>
      </w:r>
    </w:p>
    <w:p w14:paraId="390E1635" w14:textId="77777777" w:rsidR="002C64E3" w:rsidRPr="006770F0" w:rsidRDefault="001A481F" w:rsidP="002C64E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val="en-US" w:eastAsia="ar-SA"/>
        </w:rPr>
      </w:pPr>
      <w:r w:rsidRPr="006770F0">
        <w:rPr>
          <w:rFonts w:ascii="Times New Roman" w:eastAsia="Times New Roman" w:hAnsi="Times New Roman" w:cs="Times New Roman"/>
          <w:color w:val="000000" w:themeColor="text1"/>
          <w:sz w:val="30"/>
          <w:szCs w:val="30"/>
          <w:lang w:val="en" w:eastAsia="ar-SA"/>
        </w:rPr>
        <w:t>with respect to the electronic auction – reject its proposal and select, as the winning participant, the participant which made the next to last bid;</w:t>
      </w:r>
    </w:p>
    <w:p w14:paraId="6C76BA54" w14:textId="77777777" w:rsidR="002C64E3" w:rsidRPr="006770F0" w:rsidRDefault="001A481F" w:rsidP="002C64E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val="en-US" w:eastAsia="ar-SA"/>
        </w:rPr>
      </w:pPr>
      <w:r w:rsidRPr="006770F0">
        <w:rPr>
          <w:rFonts w:ascii="Times New Roman" w:eastAsia="Times New Roman" w:hAnsi="Times New Roman" w:cs="Times New Roman"/>
          <w:color w:val="000000" w:themeColor="text1"/>
          <w:sz w:val="30"/>
          <w:szCs w:val="30"/>
          <w:lang w:val="en" w:eastAsia="ar-SA"/>
        </w:rPr>
        <w:t>with respect to the open tender or the RFQ procedure – reject its proposal, and may select, as the winning participant, the participant whose proposal was assigned sequential number 2 (second place).</w:t>
      </w:r>
    </w:p>
    <w:p w14:paraId="21D728DF" w14:textId="77777777" w:rsidR="002C64E3" w:rsidRPr="006770F0" w:rsidRDefault="001A481F" w:rsidP="002C64E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val="en-US" w:eastAsia="ar-SA"/>
        </w:rPr>
      </w:pPr>
      <w:r w:rsidRPr="006770F0">
        <w:rPr>
          <w:rFonts w:ascii="Times New Roman" w:eastAsia="Times New Roman" w:hAnsi="Times New Roman" w:cs="Times New Roman"/>
          <w:color w:val="000000" w:themeColor="text1"/>
          <w:sz w:val="30"/>
          <w:szCs w:val="30"/>
          <w:lang w:val="en" w:eastAsia="ar-SA"/>
        </w:rPr>
        <w:t>If, during the self-funded procurement procedure, the winning participant evades execution of the contract, the following participant may be selected as the winning participant:</w:t>
      </w:r>
    </w:p>
    <w:p w14:paraId="5647AC55" w14:textId="77777777" w:rsidR="002C64E3" w:rsidRPr="006770F0" w:rsidRDefault="001A481F" w:rsidP="002C64E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val="en-US" w:eastAsia="ar-SA"/>
        </w:rPr>
      </w:pPr>
      <w:r w:rsidRPr="006770F0">
        <w:rPr>
          <w:rFonts w:ascii="Times New Roman" w:eastAsia="Times New Roman" w:hAnsi="Times New Roman" w:cs="Times New Roman"/>
          <w:color w:val="000000" w:themeColor="text1"/>
          <w:sz w:val="30"/>
          <w:szCs w:val="30"/>
          <w:lang w:val="en" w:eastAsia="ar-SA"/>
        </w:rPr>
        <w:lastRenderedPageBreak/>
        <w:t>with respect to the electronic auction – the participant which made the next to last bid;</w:t>
      </w:r>
    </w:p>
    <w:p w14:paraId="16AB10FF" w14:textId="77777777" w:rsidR="004E4458" w:rsidRPr="006770F0" w:rsidRDefault="001A481F" w:rsidP="002C64E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val="en-US" w:eastAsia="ar-SA"/>
        </w:rPr>
      </w:pPr>
      <w:r w:rsidRPr="006770F0">
        <w:rPr>
          <w:rFonts w:ascii="Times New Roman" w:eastAsia="Times New Roman" w:hAnsi="Times New Roman" w:cs="Times New Roman"/>
          <w:color w:val="000000" w:themeColor="text1"/>
          <w:sz w:val="30"/>
          <w:szCs w:val="30"/>
          <w:lang w:val="en" w:eastAsia="ar-SA"/>
        </w:rPr>
        <w:t>with respect to the open tender – the participant whose proposal was assigned sequential number 2 (second place).</w:t>
      </w:r>
    </w:p>
    <w:p w14:paraId="3BB7D17E" w14:textId="77777777" w:rsidR="002C64E3" w:rsidRPr="006770F0" w:rsidRDefault="001A481F" w:rsidP="002C64E3">
      <w:pPr>
        <w:widowControl w:val="0"/>
        <w:autoSpaceDE w:val="0"/>
        <w:autoSpaceDN w:val="0"/>
        <w:adjustRightInd w:val="0"/>
        <w:spacing w:after="0" w:line="240" w:lineRule="auto"/>
        <w:jc w:val="both"/>
        <w:rPr>
          <w:rFonts w:ascii="Times New Roman" w:eastAsia="Arial CYR" w:hAnsi="Times New Roman" w:cs="Times New Roman"/>
          <w:i/>
          <w:color w:val="000000" w:themeColor="text1"/>
          <w:kern w:val="1"/>
          <w:sz w:val="24"/>
          <w:szCs w:val="24"/>
          <w:lang w:val="en-US" w:eastAsia="hi-IN" w:bidi="hi-IN"/>
        </w:rPr>
      </w:pPr>
      <w:r w:rsidRPr="006770F0">
        <w:rPr>
          <w:rFonts w:ascii="Times New Roman" w:eastAsia="Arial CYR" w:hAnsi="Times New Roman" w:cs="Times New Roman"/>
          <w:i/>
          <w:color w:val="000000" w:themeColor="text1"/>
          <w:kern w:val="1"/>
          <w:sz w:val="24"/>
          <w:szCs w:val="24"/>
          <w:lang w:val="en" w:eastAsia="hi-IN" w:bidi="hi-IN"/>
        </w:rPr>
        <w:t>(paragraph as amended by Minutes of the Board Meeting dated 28.07.2021 No. 137)</w:t>
      </w:r>
    </w:p>
    <w:p w14:paraId="15EC93DC" w14:textId="56116632" w:rsidR="00A85CC3" w:rsidRPr="006770F0" w:rsidRDefault="001A481F" w:rsidP="00B45EE4">
      <w:pPr>
        <w:widowControl w:val="0"/>
        <w:tabs>
          <w:tab w:val="left" w:pos="1180"/>
        </w:tabs>
        <w:suppressAutoHyphens/>
        <w:autoSpaceDE w:val="0"/>
        <w:spacing w:after="0" w:line="240" w:lineRule="auto"/>
        <w:ind w:firstLine="709"/>
        <w:jc w:val="both"/>
        <w:rPr>
          <w:rFonts w:ascii="Times New Roman" w:eastAsia="Arial" w:hAnsi="Times New Roman" w:cs="Times New Roman"/>
          <w:color w:val="000000" w:themeColor="text1"/>
          <w:spacing w:val="-2"/>
          <w:kern w:val="30"/>
          <w:sz w:val="30"/>
          <w:szCs w:val="30"/>
          <w:lang w:val="en-US" w:eastAsia="ar-SA"/>
        </w:rPr>
      </w:pPr>
      <w:r w:rsidRPr="006770F0">
        <w:rPr>
          <w:rFonts w:ascii="Times New Roman" w:eastAsia="Arial" w:hAnsi="Times New Roman" w:cs="Times New Roman"/>
          <w:color w:val="000000" w:themeColor="text1"/>
          <w:spacing w:val="-2"/>
          <w:kern w:val="30"/>
          <w:sz w:val="30"/>
          <w:szCs w:val="30"/>
          <w:lang w:val="en" w:eastAsia="ar-SA"/>
        </w:rPr>
        <w:t>58. The customer (organizer) may cancel the procurement procedure at any stage in the situations stipulated by the first part of paragraph 3 of Article 27 of Law of the Republic of Belarus “On Public Procurement of Goods (Works, Services)”. The resolution to cancel the procurement procedure, with an indication of the reasons for such cancellation, shall be placed by the customer (organizer) on the ETP with the use of its EDS within one business day from the date of approval of such resolution.</w:t>
      </w:r>
    </w:p>
    <w:p w14:paraId="2FF12488" w14:textId="17F243C2" w:rsidR="00B45EE4" w:rsidRPr="006770F0" w:rsidRDefault="001A481F" w:rsidP="00B45EE4">
      <w:pPr>
        <w:widowControl w:val="0"/>
        <w:tabs>
          <w:tab w:val="left" w:pos="1180"/>
        </w:tabs>
        <w:suppressAutoHyphens/>
        <w:autoSpaceDE w:val="0"/>
        <w:spacing w:after="0" w:line="240" w:lineRule="auto"/>
        <w:ind w:firstLine="709"/>
        <w:jc w:val="both"/>
        <w:rPr>
          <w:rFonts w:ascii="Times New Roman" w:eastAsia="Arial" w:hAnsi="Times New Roman" w:cs="Times New Roman"/>
          <w:color w:val="000000" w:themeColor="text1"/>
          <w:spacing w:val="-2"/>
          <w:kern w:val="30"/>
          <w:sz w:val="30"/>
          <w:szCs w:val="30"/>
          <w:lang w:val="en-US" w:eastAsia="ar-SA"/>
        </w:rPr>
      </w:pPr>
      <w:r w:rsidRPr="006770F0">
        <w:rPr>
          <w:rFonts w:ascii="Times New Roman" w:eastAsia="Arial" w:hAnsi="Times New Roman" w:cs="Times New Roman"/>
          <w:color w:val="000000" w:themeColor="text1"/>
          <w:spacing w:val="-2"/>
          <w:kern w:val="30"/>
          <w:sz w:val="30"/>
          <w:szCs w:val="30"/>
          <w:lang w:val="en" w:eastAsia="ar-SA"/>
        </w:rPr>
        <w:t>Appropriate notices shall be posted to the personal accounts of the participants which submitted their proposals.</w:t>
      </w:r>
    </w:p>
    <w:p w14:paraId="5113456E" w14:textId="0FEAF551" w:rsidR="00EB134D" w:rsidRPr="006770F0" w:rsidRDefault="001A481F" w:rsidP="00EB134D">
      <w:pPr>
        <w:widowControl w:val="0"/>
        <w:tabs>
          <w:tab w:val="left" w:pos="1180"/>
        </w:tabs>
        <w:suppressAutoHyphens/>
        <w:autoSpaceDE w:val="0"/>
        <w:spacing w:after="0" w:line="240" w:lineRule="auto"/>
        <w:jc w:val="both"/>
        <w:rPr>
          <w:rFonts w:ascii="Times New Roman" w:eastAsia="Arial" w:hAnsi="Times New Roman" w:cs="Times New Roman"/>
          <w:color w:val="000000" w:themeColor="text1"/>
          <w:spacing w:val="-2"/>
          <w:kern w:val="30"/>
          <w:sz w:val="30"/>
          <w:szCs w:val="30"/>
          <w:lang w:val="en-US" w:eastAsia="ar-SA"/>
        </w:rPr>
      </w:pPr>
      <w:r w:rsidRPr="006770F0">
        <w:rPr>
          <w:rFonts w:ascii="Times New Roman" w:eastAsia="Lucida Sans Unicode" w:hAnsi="Times New Roman" w:cs="Times New Roman"/>
          <w:i/>
          <w:color w:val="000000" w:themeColor="text1"/>
          <w:kern w:val="1"/>
          <w:sz w:val="24"/>
          <w:szCs w:val="24"/>
          <w:lang w:val="en" w:eastAsia="hi-IN" w:bidi="hi-IN"/>
        </w:rPr>
        <w:t>(paragraph as amended by Minutes of the Board Meetings dated 10.12.2020 No. 214, 01.07.2022 No. 170, 08.08.2025 No. 171)</w:t>
      </w:r>
    </w:p>
    <w:p w14:paraId="6B5B667F" w14:textId="2916800B" w:rsidR="00EF138F" w:rsidRPr="006770F0" w:rsidRDefault="001A481F" w:rsidP="00A4332B">
      <w:pPr>
        <w:widowControl w:val="0"/>
        <w:suppressAutoHyphens/>
        <w:spacing w:after="0" w:line="240" w:lineRule="auto"/>
        <w:ind w:firstLine="709"/>
        <w:jc w:val="both"/>
        <w:rPr>
          <w:rFonts w:ascii="Times New Roman" w:eastAsia="Times New Roman" w:hAnsi="Times New Roman" w:cs="Times New Roman"/>
          <w:color w:val="000000" w:themeColor="text1"/>
          <w:spacing w:val="-4"/>
          <w:sz w:val="30"/>
          <w:szCs w:val="30"/>
          <w:lang w:val="en-US" w:eastAsia="ru-RU"/>
        </w:rPr>
      </w:pPr>
      <w:r w:rsidRPr="006770F0">
        <w:rPr>
          <w:rFonts w:ascii="Times New Roman" w:eastAsia="Times New Roman" w:hAnsi="Times New Roman" w:cs="Times New Roman"/>
          <w:color w:val="000000" w:themeColor="text1"/>
          <w:spacing w:val="-4"/>
          <w:sz w:val="30"/>
          <w:szCs w:val="30"/>
          <w:lang w:val="en" w:eastAsia="ru-RU"/>
        </w:rPr>
        <w:t>59. If no proposals are submitted, or only one proposal is submitted, by the end of the period allocated for preparation and submission of proposals, the competitive public procurement procedure shall be declared null and void. In such event, the Exchange shall, within one business day from the date of expiry of the period allocated for preparation and submission of proposals, prepare and place on the ETP, using its EDS, minutes of declaration of the public procurement procedure as null and void. Such minutes shall indicate the e-mail address of the trading platform, the date and time of expiry of the period allocated for preparation and submission of proposals, the reason for the declaration of the procurement procedure as null and void, and, if only one proposal is submitted, the name (given name, patronymic (if any), surname – for individuals, including individual entrepreneurs), location (place of residence), and Taxpayer Identification Number (UNP) (if available) of the participant which submitted such proposal.</w:t>
      </w:r>
    </w:p>
    <w:p w14:paraId="2C7818AA" w14:textId="688E2A71" w:rsidR="00A5250E" w:rsidRPr="006770F0" w:rsidRDefault="001A481F" w:rsidP="00A5250E">
      <w:pPr>
        <w:widowControl w:val="0"/>
        <w:suppressAutoHyphens/>
        <w:spacing w:after="0" w:line="240" w:lineRule="auto"/>
        <w:jc w:val="both"/>
        <w:rPr>
          <w:rFonts w:ascii="Times New Roman" w:eastAsia="Arial CYR" w:hAnsi="Times New Roman" w:cs="Times New Roman"/>
          <w:i/>
          <w:color w:val="000000" w:themeColor="text1"/>
          <w:spacing w:val="-4"/>
          <w:kern w:val="30"/>
          <w:sz w:val="24"/>
          <w:szCs w:val="24"/>
          <w:lang w:val="en-US" w:eastAsia="hi-IN" w:bidi="hi-IN"/>
        </w:rPr>
      </w:pPr>
      <w:r w:rsidRPr="006770F0">
        <w:rPr>
          <w:rFonts w:ascii="Times New Roman" w:eastAsia="Arial CYR" w:hAnsi="Times New Roman" w:cs="Times New Roman"/>
          <w:i/>
          <w:color w:val="000000" w:themeColor="text1"/>
          <w:spacing w:val="-4"/>
          <w:kern w:val="30"/>
          <w:sz w:val="24"/>
          <w:szCs w:val="24"/>
          <w:lang w:val="en" w:eastAsia="hi-IN" w:bidi="hi-IN"/>
        </w:rPr>
        <w:t>(first part as amended by Minutes of the Board Meetings dated 31.10.2019 No. 218, 10.12.2020 No. 214, 01.07.2022 No. 170)</w:t>
      </w:r>
    </w:p>
    <w:p w14:paraId="1656F56C" w14:textId="77777777" w:rsidR="00444ABB" w:rsidRPr="006770F0" w:rsidRDefault="001A481F" w:rsidP="00A4332B">
      <w:pPr>
        <w:widowControl w:val="0"/>
        <w:tabs>
          <w:tab w:val="left" w:pos="1190"/>
        </w:tabs>
        <w:suppressAutoHyphens/>
        <w:spacing w:after="0" w:line="240" w:lineRule="auto"/>
        <w:ind w:firstLine="709"/>
        <w:jc w:val="both"/>
        <w:rPr>
          <w:rFonts w:ascii="Times New Roman" w:eastAsia="Arial CYR" w:hAnsi="Times New Roman" w:cs="Times New Roman"/>
          <w:color w:val="000000" w:themeColor="text1"/>
          <w:kern w:val="1"/>
          <w:sz w:val="30"/>
          <w:szCs w:val="30"/>
          <w:lang w:val="en-US" w:eastAsia="hi-IN" w:bidi="hi-IN"/>
        </w:rPr>
      </w:pPr>
      <w:r w:rsidRPr="006770F0">
        <w:rPr>
          <w:rFonts w:ascii="Times New Roman" w:eastAsia="Arial CYR" w:hAnsi="Times New Roman" w:cs="Times New Roman"/>
          <w:color w:val="000000" w:themeColor="text1"/>
          <w:kern w:val="1"/>
          <w:sz w:val="30"/>
          <w:szCs w:val="30"/>
          <w:lang w:val="en" w:eastAsia="hi-IN" w:bidi="hi-IN"/>
        </w:rPr>
        <w:t>The Exchange shall cause appropriate notices to be served on the customer (organizer), participant (if any).</w:t>
      </w:r>
    </w:p>
    <w:p w14:paraId="2111E489" w14:textId="77777777" w:rsidR="00444ABB" w:rsidRPr="006770F0" w:rsidRDefault="001A481F" w:rsidP="00A4332B">
      <w:pPr>
        <w:widowControl w:val="0"/>
        <w:suppressAutoHyphens/>
        <w:spacing w:after="0" w:line="240" w:lineRule="auto"/>
        <w:ind w:firstLine="709"/>
        <w:jc w:val="both"/>
        <w:rPr>
          <w:rFonts w:ascii="Times New Roman" w:eastAsia="Arial CYR" w:hAnsi="Times New Roman" w:cs="Times New Roman"/>
          <w:color w:val="000000" w:themeColor="text1"/>
          <w:spacing w:val="-4"/>
          <w:kern w:val="30"/>
          <w:sz w:val="30"/>
          <w:szCs w:val="30"/>
          <w:lang w:val="en-US" w:eastAsia="hi-IN" w:bidi="hi-IN"/>
        </w:rPr>
      </w:pPr>
      <w:r w:rsidRPr="006770F0">
        <w:rPr>
          <w:rFonts w:ascii="Times New Roman" w:eastAsia="Arial CYR" w:hAnsi="Times New Roman" w:cs="Times New Roman"/>
          <w:color w:val="000000" w:themeColor="text1"/>
          <w:spacing w:val="-4"/>
          <w:kern w:val="30"/>
          <w:sz w:val="30"/>
          <w:szCs w:val="30"/>
          <w:lang w:val="en" w:eastAsia="hi-IN" w:bidi="hi-IN"/>
        </w:rPr>
        <w:t>60. If the procurement procedure is declared null and void, whether in its entirety or with respect to any particular lot(s), the customer (organizer) may repeat such procedure. In such case, the period allocated for preparation and submission of proposals shall be set in accordance with paragraph 2 of Article 23 of Law of the Republic of Belarus “On Public Procurement of Goods (Works, Services)”, or in accordance with Resolution of the Council of Ministers of the Republic of Belarus dated 15.03.2012 No. 229.</w:t>
      </w:r>
    </w:p>
    <w:p w14:paraId="46792D5E" w14:textId="77777777" w:rsidR="00C06D69" w:rsidRPr="006770F0" w:rsidRDefault="001A481F" w:rsidP="00C06D69">
      <w:pPr>
        <w:widowControl w:val="0"/>
        <w:suppressAutoHyphens/>
        <w:spacing w:after="0" w:line="240" w:lineRule="auto"/>
        <w:jc w:val="both"/>
        <w:rPr>
          <w:rFonts w:ascii="Times New Roman" w:eastAsia="Arial CYR" w:hAnsi="Times New Roman" w:cs="Times New Roman"/>
          <w:i/>
          <w:color w:val="000000" w:themeColor="text1"/>
          <w:spacing w:val="-4"/>
          <w:kern w:val="30"/>
          <w:sz w:val="24"/>
          <w:szCs w:val="24"/>
          <w:lang w:val="en-US" w:eastAsia="hi-IN" w:bidi="hi-IN"/>
        </w:rPr>
      </w:pPr>
      <w:r w:rsidRPr="006770F0">
        <w:rPr>
          <w:rFonts w:ascii="Times New Roman" w:eastAsia="Arial CYR" w:hAnsi="Times New Roman" w:cs="Times New Roman"/>
          <w:i/>
          <w:color w:val="000000" w:themeColor="text1"/>
          <w:spacing w:val="-4"/>
          <w:kern w:val="30"/>
          <w:sz w:val="24"/>
          <w:szCs w:val="24"/>
          <w:lang w:val="en" w:eastAsia="hi-IN" w:bidi="hi-IN"/>
        </w:rPr>
        <w:t>(paragraph as amended by Minutes of the Board Meeting dated 26.07.2019 No. 137)</w:t>
      </w:r>
    </w:p>
    <w:p w14:paraId="31CE4192" w14:textId="213A7AC4" w:rsidR="00444ABB" w:rsidRPr="006770F0" w:rsidRDefault="001A481F" w:rsidP="00044C42">
      <w:pPr>
        <w:widowControl w:val="0"/>
        <w:tabs>
          <w:tab w:val="left" w:pos="567"/>
        </w:tabs>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60</w:t>
      </w:r>
      <w:r w:rsidRPr="006770F0">
        <w:rPr>
          <w:rFonts w:ascii="Times New Roman" w:eastAsia="Lucida Sans Unicode" w:hAnsi="Times New Roman" w:cs="Times New Roman"/>
          <w:color w:val="000000" w:themeColor="text1"/>
          <w:kern w:val="1"/>
          <w:sz w:val="30"/>
          <w:szCs w:val="30"/>
          <w:vertAlign w:val="superscript"/>
          <w:lang w:val="en" w:eastAsia="hi-IN" w:bidi="hi-IN"/>
        </w:rPr>
        <w:t>1</w:t>
      </w:r>
      <w:r w:rsidRPr="006770F0">
        <w:rPr>
          <w:rFonts w:ascii="Times New Roman" w:eastAsia="Lucida Sans Unicode" w:hAnsi="Times New Roman" w:cs="Times New Roman"/>
          <w:color w:val="000000" w:themeColor="text1"/>
          <w:kern w:val="1"/>
          <w:sz w:val="30"/>
          <w:szCs w:val="30"/>
          <w:lang w:val="en" w:eastAsia="hi-IN" w:bidi="hi-IN"/>
        </w:rPr>
        <w:t xml:space="preserve">. Upon completion of the self-funded procurement procedure, the customer (organizer) shall, within five business days from the date of execution of the contract or approval of the resolution on any other outcome of the </w:t>
      </w:r>
      <w:r w:rsidRPr="006770F0">
        <w:rPr>
          <w:rFonts w:ascii="Times New Roman" w:eastAsia="Lucida Sans Unicode" w:hAnsi="Times New Roman" w:cs="Times New Roman"/>
          <w:color w:val="000000" w:themeColor="text1"/>
          <w:kern w:val="1"/>
          <w:sz w:val="30"/>
          <w:szCs w:val="30"/>
          <w:lang w:val="en" w:eastAsia="hi-IN" w:bidi="hi-IN"/>
        </w:rPr>
        <w:lastRenderedPageBreak/>
        <w:t>procurement procedure, place on the ETP, with the use of its EDS, a message on the outcome of the procurement procedure.</w:t>
      </w:r>
    </w:p>
    <w:p w14:paraId="50B65062" w14:textId="1ED01BC2" w:rsidR="00C06D69" w:rsidRPr="006770F0" w:rsidRDefault="001A481F" w:rsidP="00C06D69">
      <w:pPr>
        <w:widowControl w:val="0"/>
        <w:tabs>
          <w:tab w:val="left" w:pos="567"/>
        </w:tabs>
        <w:suppressAutoHyphens/>
        <w:spacing w:after="0" w:line="240" w:lineRule="auto"/>
        <w:jc w:val="both"/>
        <w:rPr>
          <w:rFonts w:ascii="Times New Roman" w:eastAsia="Lucida Sans Unicode" w:hAnsi="Times New Roman" w:cs="Times New Roman"/>
          <w:i/>
          <w:color w:val="000000" w:themeColor="text1"/>
          <w:kern w:val="1"/>
          <w:sz w:val="24"/>
          <w:szCs w:val="24"/>
          <w:lang w:val="en-US" w:eastAsia="hi-IN" w:bidi="hi-IN"/>
        </w:rPr>
      </w:pPr>
      <w:r w:rsidRPr="006770F0">
        <w:rPr>
          <w:rFonts w:ascii="Times New Roman" w:eastAsia="Lucida Sans Unicode" w:hAnsi="Times New Roman" w:cs="Times New Roman"/>
          <w:i/>
          <w:color w:val="000000" w:themeColor="text1"/>
          <w:kern w:val="1"/>
          <w:sz w:val="24"/>
          <w:szCs w:val="24"/>
          <w:lang w:val="en" w:eastAsia="hi-IN" w:bidi="hi-IN"/>
        </w:rPr>
        <w:t>(paragraph as amended by Minutes of the Board Meetings dated 26.07.2019 No. 137, 18.01.2021 No. 5, 01.07.2022 No. 170)</w:t>
      </w:r>
    </w:p>
    <w:p w14:paraId="30C5B09A" w14:textId="77777777" w:rsidR="00D72A06" w:rsidRPr="006770F0" w:rsidRDefault="00D72A06" w:rsidP="00C06D69">
      <w:pPr>
        <w:widowControl w:val="0"/>
        <w:tabs>
          <w:tab w:val="left" w:pos="567"/>
        </w:tabs>
        <w:suppressAutoHyphens/>
        <w:spacing w:after="0" w:line="240" w:lineRule="auto"/>
        <w:jc w:val="both"/>
        <w:rPr>
          <w:rFonts w:ascii="Times New Roman" w:eastAsia="Lucida Sans Unicode" w:hAnsi="Times New Roman" w:cs="Times New Roman"/>
          <w:i/>
          <w:color w:val="000000" w:themeColor="text1"/>
          <w:kern w:val="1"/>
          <w:sz w:val="24"/>
          <w:szCs w:val="24"/>
          <w:lang w:val="en-US" w:eastAsia="hi-IN" w:bidi="hi-IN"/>
        </w:rPr>
      </w:pPr>
    </w:p>
    <w:p w14:paraId="7D36B157" w14:textId="77777777" w:rsidR="00444ABB" w:rsidRPr="006770F0" w:rsidRDefault="001A481F" w:rsidP="00A4332B">
      <w:pPr>
        <w:widowControl w:val="0"/>
        <w:tabs>
          <w:tab w:val="left" w:pos="567"/>
        </w:tabs>
        <w:suppressAutoHyphens/>
        <w:spacing w:after="0" w:line="240" w:lineRule="auto"/>
        <w:jc w:val="center"/>
        <w:rPr>
          <w:rFonts w:ascii="Times New Roman" w:eastAsia="Lucida Sans Unicode" w:hAnsi="Times New Roman" w:cs="Times New Roman"/>
          <w:b/>
          <w:color w:val="000000" w:themeColor="text1"/>
          <w:kern w:val="1"/>
          <w:sz w:val="30"/>
          <w:szCs w:val="30"/>
          <w:lang w:val="en-US" w:eastAsia="hi-IN" w:bidi="hi-IN"/>
        </w:rPr>
      </w:pPr>
      <w:r w:rsidRPr="006770F0">
        <w:rPr>
          <w:rFonts w:ascii="Times New Roman" w:eastAsia="Lucida Sans Unicode" w:hAnsi="Times New Roman" w:cs="Times New Roman"/>
          <w:b/>
          <w:color w:val="000000" w:themeColor="text1"/>
          <w:kern w:val="1"/>
          <w:sz w:val="30"/>
          <w:szCs w:val="30"/>
          <w:lang w:val="en" w:eastAsia="hi-IN" w:bidi="hi-IN"/>
        </w:rPr>
        <w:t>Section 5. Certain Special Aspects of the Electronic Auction</w:t>
      </w:r>
    </w:p>
    <w:p w14:paraId="363E4C78" w14:textId="77777777" w:rsidR="00444ABB" w:rsidRPr="006770F0" w:rsidRDefault="00444ABB" w:rsidP="00A4332B">
      <w:pPr>
        <w:widowControl w:val="0"/>
        <w:tabs>
          <w:tab w:val="left" w:pos="567"/>
        </w:tabs>
        <w:suppressAutoHyphens/>
        <w:spacing w:after="0" w:line="240" w:lineRule="auto"/>
        <w:jc w:val="center"/>
        <w:rPr>
          <w:rFonts w:ascii="Times New Roman" w:eastAsia="Lucida Sans Unicode" w:hAnsi="Times New Roman" w:cs="Times New Roman"/>
          <w:b/>
          <w:color w:val="000000" w:themeColor="text1"/>
          <w:kern w:val="1"/>
          <w:sz w:val="30"/>
          <w:szCs w:val="30"/>
          <w:lang w:val="en-US" w:eastAsia="hi-IN" w:bidi="hi-IN"/>
        </w:rPr>
      </w:pPr>
    </w:p>
    <w:p w14:paraId="0F0866CC" w14:textId="77777777" w:rsidR="00444ABB" w:rsidRPr="006770F0" w:rsidRDefault="001A481F" w:rsidP="00A4332B">
      <w:pPr>
        <w:widowControl w:val="0"/>
        <w:tabs>
          <w:tab w:val="left" w:pos="567"/>
        </w:tabs>
        <w:suppressAutoHyphens/>
        <w:spacing w:after="0" w:line="240" w:lineRule="auto"/>
        <w:jc w:val="center"/>
        <w:rPr>
          <w:rFonts w:ascii="Times New Roman" w:eastAsia="Lucida Sans Unicode" w:hAnsi="Times New Roman" w:cs="Times New Roman"/>
          <w:b/>
          <w:color w:val="000000" w:themeColor="text1"/>
          <w:kern w:val="1"/>
          <w:sz w:val="30"/>
          <w:szCs w:val="30"/>
          <w:lang w:val="en-US" w:eastAsia="hi-IN" w:bidi="hi-IN"/>
        </w:rPr>
      </w:pPr>
      <w:r w:rsidRPr="006770F0">
        <w:rPr>
          <w:rFonts w:ascii="Times New Roman" w:eastAsia="Lucida Sans Unicode" w:hAnsi="Times New Roman" w:cs="Times New Roman"/>
          <w:b/>
          <w:color w:val="000000" w:themeColor="text1"/>
          <w:kern w:val="1"/>
          <w:sz w:val="30"/>
          <w:szCs w:val="30"/>
          <w:lang w:val="en" w:eastAsia="hi-IN" w:bidi="hi-IN"/>
        </w:rPr>
        <w:t>Chapter 6. Salient Features</w:t>
      </w:r>
    </w:p>
    <w:p w14:paraId="505C535C" w14:textId="77777777" w:rsidR="00444ABB" w:rsidRPr="006770F0" w:rsidRDefault="00444ABB" w:rsidP="00A4332B">
      <w:pPr>
        <w:widowControl w:val="0"/>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p>
    <w:p w14:paraId="00F6D38E" w14:textId="77777777" w:rsidR="00444ABB" w:rsidRPr="006770F0" w:rsidRDefault="001A481F" w:rsidP="00876FB7">
      <w:pPr>
        <w:widowControl w:val="0"/>
        <w:tabs>
          <w:tab w:val="left" w:pos="0"/>
        </w:tabs>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61. At the time of placement of the invitation on the ETP, the customer (organizer) shall specify the VAT rate applicable to importation of the procurement item into the Republic of Belarus with a view to ensure equal treatment of participants which are residents and non-residents of the Republic of Belarus for the purposes of participation in electronic auctions.</w:t>
      </w:r>
    </w:p>
    <w:p w14:paraId="181EADFA" w14:textId="77777777" w:rsidR="00444ABB" w:rsidRPr="006770F0" w:rsidRDefault="001A481F" w:rsidP="00192B19">
      <w:pPr>
        <w:widowControl w:val="0"/>
        <w:tabs>
          <w:tab w:val="left" w:pos="0"/>
        </w:tabs>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Arial CYR" w:hAnsi="Times New Roman" w:cs="Times New Roman"/>
          <w:color w:val="000000" w:themeColor="text1"/>
          <w:kern w:val="1"/>
          <w:sz w:val="30"/>
          <w:szCs w:val="30"/>
          <w:lang w:val="en" w:eastAsia="hi-IN" w:bidi="hi-IN"/>
        </w:rPr>
        <w:t>Goods (works, services) which are subject to the same VAT rate at the time of their importation into the Republic of Belarus shall be included in the same lot for procurement purposes.</w:t>
      </w:r>
    </w:p>
    <w:p w14:paraId="6C051CEC" w14:textId="77777777" w:rsidR="00074737" w:rsidRPr="006770F0" w:rsidRDefault="001A481F" w:rsidP="00192B19">
      <w:pPr>
        <w:widowControl w:val="0"/>
        <w:tabs>
          <w:tab w:val="left" w:pos="0"/>
        </w:tabs>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At the time of placement on the ETP of the invitation to participate in the self-funded electronic auction, the customer shall specify the date and time of the auction subject to the requirements of the third to fifth parts of paragraph 67 of these Regulations, and describe the principle used for the determination of the starting price of the electronic auction (indicative procurement value or least price of the proposals submitted by the participants admitted to the auction). If the indicative procurement value is selected as the starting price of the electronic auction, such value, as specified by the customer (organizer), shall be inclusive of the value added tax (“VAT”) and other taxes, charges (duties), and other mandatory payments.</w:t>
      </w:r>
    </w:p>
    <w:p w14:paraId="1B336B8E" w14:textId="77777777" w:rsidR="00074737" w:rsidRPr="006770F0" w:rsidRDefault="001A481F" w:rsidP="00074737">
      <w:pPr>
        <w:widowControl w:val="0"/>
        <w:tabs>
          <w:tab w:val="left" w:pos="0"/>
        </w:tabs>
        <w:suppressAutoHyphens/>
        <w:spacing w:after="0" w:line="240" w:lineRule="auto"/>
        <w:jc w:val="both"/>
        <w:rPr>
          <w:rFonts w:ascii="Times New Roman" w:eastAsia="Lucida Sans Unicode" w:hAnsi="Times New Roman" w:cs="Times New Roman"/>
          <w:i/>
          <w:color w:val="000000" w:themeColor="text1"/>
          <w:kern w:val="1"/>
          <w:sz w:val="24"/>
          <w:szCs w:val="24"/>
          <w:lang w:val="en-US" w:eastAsia="hi-IN" w:bidi="hi-IN"/>
        </w:rPr>
      </w:pPr>
      <w:r w:rsidRPr="006770F0">
        <w:rPr>
          <w:rFonts w:ascii="Times New Roman" w:eastAsia="Lucida Sans Unicode" w:hAnsi="Times New Roman" w:cs="Times New Roman"/>
          <w:i/>
          <w:color w:val="000000" w:themeColor="text1"/>
          <w:kern w:val="1"/>
          <w:sz w:val="24"/>
          <w:szCs w:val="24"/>
          <w:lang w:val="en" w:eastAsia="hi-IN" w:bidi="hi-IN"/>
        </w:rPr>
        <w:t>(third part as amended by Minutes of the Board Meetings dated 26.07.2019 No. 137, 10.03.2020 No. 54)</w:t>
      </w:r>
    </w:p>
    <w:p w14:paraId="1EB1F257" w14:textId="77777777" w:rsidR="00444ABB" w:rsidRPr="006770F0" w:rsidRDefault="001A481F" w:rsidP="00192B19">
      <w:pPr>
        <w:pStyle w:val="a3"/>
        <w:widowControl w:val="0"/>
        <w:tabs>
          <w:tab w:val="left" w:pos="0"/>
        </w:tabs>
        <w:suppressAutoHyphens/>
        <w:spacing w:after="0" w:line="240" w:lineRule="auto"/>
        <w:ind w:left="0"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62. Proposals for participation in the electronic auction shall be reviewed in 2 stages: review of the first sections of the proposals, and, subject to the results of the auction, review of the second sections of the proposals. Procedures governing review of the first and second sections are stipulated by Chapters 5 and 8 of these Regulations.</w:t>
      </w:r>
    </w:p>
    <w:p w14:paraId="2BAABF96" w14:textId="77777777" w:rsidR="00444ABB" w:rsidRPr="006770F0" w:rsidRDefault="001A481F" w:rsidP="00192B19">
      <w:pPr>
        <w:pStyle w:val="a3"/>
        <w:widowControl w:val="0"/>
        <w:tabs>
          <w:tab w:val="left" w:pos="0"/>
          <w:tab w:val="left" w:pos="1134"/>
          <w:tab w:val="left" w:pos="1160"/>
          <w:tab w:val="left" w:pos="1410"/>
          <w:tab w:val="left" w:pos="1620"/>
        </w:tabs>
        <w:suppressAutoHyphens/>
        <w:autoSpaceDE w:val="0"/>
        <w:spacing w:after="0" w:line="240" w:lineRule="auto"/>
        <w:ind w:left="0" w:firstLine="709"/>
        <w:jc w:val="both"/>
        <w:rPr>
          <w:rFonts w:ascii="Times New Roman" w:eastAsia="Arial" w:hAnsi="Times New Roman" w:cs="Times New Roman"/>
          <w:color w:val="000000" w:themeColor="text1"/>
          <w:kern w:val="1"/>
          <w:sz w:val="30"/>
          <w:szCs w:val="30"/>
          <w:lang w:val="en-US" w:eastAsia="ar-SA"/>
        </w:rPr>
      </w:pPr>
      <w:r w:rsidRPr="006770F0">
        <w:rPr>
          <w:rFonts w:ascii="Times New Roman" w:eastAsia="Arial" w:hAnsi="Times New Roman" w:cs="Times New Roman"/>
          <w:color w:val="000000" w:themeColor="text1"/>
          <w:kern w:val="1"/>
          <w:sz w:val="30"/>
          <w:szCs w:val="30"/>
          <w:lang w:val="en" w:eastAsia="ar-SA"/>
        </w:rPr>
        <w:t>63. The proposal shall consist of two sections whose contents shall be consistent with the requirements of the existing legislation.</w:t>
      </w:r>
    </w:p>
    <w:p w14:paraId="6AA86B7F" w14:textId="77777777" w:rsidR="003162BF" w:rsidRPr="006770F0" w:rsidRDefault="001A481F" w:rsidP="00192B19">
      <w:pPr>
        <w:tabs>
          <w:tab w:val="left" w:pos="0"/>
          <w:tab w:val="left" w:pos="1134"/>
          <w:tab w:val="left" w:pos="1190"/>
        </w:tabs>
        <w:spacing w:after="0" w:line="240" w:lineRule="auto"/>
        <w:ind w:firstLine="709"/>
        <w:jc w:val="both"/>
        <w:rPr>
          <w:rFonts w:ascii="Times New Roman" w:eastAsia="Calibri" w:hAnsi="Times New Roman" w:cs="Times New Roman"/>
          <w:color w:val="000000" w:themeColor="text1"/>
          <w:sz w:val="30"/>
          <w:szCs w:val="30"/>
          <w:lang w:val="en-US"/>
        </w:rPr>
      </w:pPr>
      <w:r w:rsidRPr="006770F0">
        <w:rPr>
          <w:rFonts w:ascii="Times New Roman" w:eastAsia="Calibri" w:hAnsi="Times New Roman" w:cs="Times New Roman"/>
          <w:color w:val="000000" w:themeColor="text1"/>
          <w:sz w:val="30"/>
          <w:szCs w:val="30"/>
          <w:lang w:val="en"/>
        </w:rPr>
        <w:t>The first section of the proposal shall contain the statements specified in the second part of paragraph 36 of these Regulations. If the participant is entitled to application of the preferential ratio, the proposal shall contain a statement on the right to apply such preferential ratio (in the first section of the proposal), and the documents confirming such right (in the first section of the proposal for the public procurement procedure, and in the second section of the proposal for the self-funded procurement procedure).</w:t>
      </w:r>
    </w:p>
    <w:p w14:paraId="1FB21718" w14:textId="17C01972" w:rsidR="003162BF" w:rsidRPr="006770F0" w:rsidRDefault="001A481F" w:rsidP="003162BF">
      <w:pPr>
        <w:tabs>
          <w:tab w:val="left" w:pos="0"/>
          <w:tab w:val="left" w:pos="1134"/>
          <w:tab w:val="left" w:pos="1190"/>
        </w:tabs>
        <w:spacing w:after="0" w:line="240" w:lineRule="auto"/>
        <w:jc w:val="both"/>
        <w:rPr>
          <w:rFonts w:ascii="Times New Roman" w:eastAsia="Calibri" w:hAnsi="Times New Roman" w:cs="Times New Roman"/>
          <w:i/>
          <w:iCs/>
          <w:color w:val="000000" w:themeColor="text1"/>
          <w:sz w:val="24"/>
          <w:szCs w:val="24"/>
          <w:lang w:val="en-US"/>
        </w:rPr>
      </w:pPr>
      <w:r w:rsidRPr="006770F0">
        <w:rPr>
          <w:rFonts w:ascii="Times New Roman" w:eastAsia="Calibri" w:hAnsi="Times New Roman" w:cs="Times New Roman"/>
          <w:i/>
          <w:iCs/>
          <w:color w:val="000000" w:themeColor="text1"/>
          <w:sz w:val="24"/>
          <w:szCs w:val="24"/>
          <w:lang w:val="en"/>
        </w:rPr>
        <w:t>(part as amended by Minutes of the Board Meeting dated 03.05.2024 No. 106)</w:t>
      </w:r>
    </w:p>
    <w:p w14:paraId="09C87F9D" w14:textId="1EF7E206" w:rsidR="00310B85" w:rsidRPr="006770F0" w:rsidRDefault="001A481F" w:rsidP="00192B19">
      <w:pPr>
        <w:tabs>
          <w:tab w:val="left" w:pos="0"/>
          <w:tab w:val="left" w:pos="1134"/>
          <w:tab w:val="left" w:pos="1190"/>
        </w:tabs>
        <w:spacing w:after="0" w:line="240" w:lineRule="auto"/>
        <w:ind w:firstLine="709"/>
        <w:jc w:val="both"/>
        <w:rPr>
          <w:rFonts w:ascii="Times New Roman" w:eastAsia="Times New Roman" w:hAnsi="Times New Roman" w:cs="Times New Roman"/>
          <w:color w:val="000000" w:themeColor="text1"/>
          <w:sz w:val="30"/>
          <w:szCs w:val="30"/>
          <w:lang w:val="en-US" w:eastAsia="ru-RU"/>
        </w:rPr>
      </w:pPr>
      <w:r w:rsidRPr="006770F0">
        <w:rPr>
          <w:rFonts w:ascii="Times New Roman" w:eastAsia="Times New Roman" w:hAnsi="Times New Roman" w:cs="Times New Roman"/>
          <w:color w:val="000000" w:themeColor="text1"/>
          <w:sz w:val="30"/>
          <w:szCs w:val="30"/>
          <w:lang w:val="en" w:eastAsia="ru-RU"/>
        </w:rPr>
        <w:lastRenderedPageBreak/>
        <w:t>If the least price of the proposals submitted by the participants admitted to the auction is selected by the customer (organizer) as the starting price of the self-funded electronic auction, the first section of the proposal shall also indicate the price specified in the proposal. The price of the proposal specified by the participants which are residents of the Republic of Belarus shall be inclusive of the VAT charged at the rate applied to the sale of the procurement item in the territory of the Republic of Belarus. To ensure equal treatment of participants which are residents and non-residents of the Republic of Belarus for the purposes of participation in electronic auctions, the price of the proposals submitted by the latter shall, with the use of ETP tools, be specified in the first section of the proposal (document title: “Proposal Section I”, format: Microsoft Excel) subject to the “conventional” VAT charged at the rate applied at the time of importation of the procurement item into the Republic of Belarus, as specified by the customer (organizer) in the invitation (“conventional VAT”).</w:t>
      </w:r>
    </w:p>
    <w:p w14:paraId="69548B81" w14:textId="5161AD17" w:rsidR="002A3BA0" w:rsidRPr="006770F0" w:rsidRDefault="001A481F" w:rsidP="002A3BA0">
      <w:pPr>
        <w:widowControl w:val="0"/>
        <w:tabs>
          <w:tab w:val="left" w:pos="1160"/>
          <w:tab w:val="left" w:pos="1418"/>
          <w:tab w:val="left" w:pos="1620"/>
        </w:tabs>
        <w:suppressAutoHyphens/>
        <w:autoSpaceDE w:val="0"/>
        <w:spacing w:after="0" w:line="240" w:lineRule="auto"/>
        <w:ind w:firstLine="709"/>
        <w:jc w:val="both"/>
        <w:rPr>
          <w:rFonts w:ascii="Times New Roman" w:eastAsia="Calibri" w:hAnsi="Times New Roman" w:cs="Times New Roman"/>
          <w:color w:val="000000" w:themeColor="text1"/>
          <w:sz w:val="30"/>
          <w:szCs w:val="30"/>
          <w:lang w:val="en-US"/>
        </w:rPr>
      </w:pPr>
      <w:r w:rsidRPr="006770F0">
        <w:rPr>
          <w:rFonts w:ascii="Times New Roman" w:eastAsia="Calibri" w:hAnsi="Times New Roman" w:cs="Times New Roman"/>
          <w:color w:val="000000" w:themeColor="text1"/>
          <w:sz w:val="30"/>
          <w:szCs w:val="30"/>
          <w:lang w:val="en"/>
        </w:rPr>
        <w:t>In the event of joint participation in the electronic auction conducted under the public procurement procedure, the second section of the proposal shall contain the statement drawn in the form provided in Attachment 8 to these Regulations.</w:t>
      </w:r>
    </w:p>
    <w:p w14:paraId="1AB25F19" w14:textId="3E4C727F" w:rsidR="00A755E1" w:rsidRPr="006770F0" w:rsidRDefault="001A481F" w:rsidP="00A755E1">
      <w:pPr>
        <w:widowControl w:val="0"/>
        <w:suppressAutoHyphens/>
        <w:autoSpaceDE w:val="0"/>
        <w:spacing w:after="0" w:line="240" w:lineRule="auto"/>
        <w:jc w:val="both"/>
        <w:rPr>
          <w:rFonts w:ascii="Times New Roman" w:eastAsia="Arial" w:hAnsi="Times New Roman" w:cs="Times New Roman"/>
          <w:i/>
          <w:color w:val="000000" w:themeColor="text1"/>
          <w:kern w:val="1"/>
          <w:sz w:val="24"/>
          <w:szCs w:val="24"/>
          <w:lang w:val="en-US" w:eastAsia="ar-SA"/>
        </w:rPr>
      </w:pPr>
      <w:r w:rsidRPr="006770F0">
        <w:rPr>
          <w:rFonts w:ascii="Times New Roman" w:eastAsia="Arial" w:hAnsi="Times New Roman" w:cs="Times New Roman"/>
          <w:i/>
          <w:color w:val="000000" w:themeColor="text1"/>
          <w:kern w:val="1"/>
          <w:sz w:val="24"/>
          <w:szCs w:val="24"/>
          <w:lang w:val="en" w:eastAsia="ar-SA"/>
        </w:rPr>
        <w:t>(paragraph as amended by Minutes of the Board Meetings dated 26.07.2019 No. 137, 15.11.2022 No. 249, 20.02.2024 No. 39, 02.08.2024 No. 170)</w:t>
      </w:r>
    </w:p>
    <w:p w14:paraId="63BA9407" w14:textId="092E278A" w:rsidR="00A755E1" w:rsidRPr="006770F0" w:rsidRDefault="001A481F" w:rsidP="00457B6B">
      <w:pPr>
        <w:widowControl w:val="0"/>
        <w:tabs>
          <w:tab w:val="left" w:pos="1190"/>
        </w:tabs>
        <w:suppressAutoHyphens/>
        <w:spacing w:after="0" w:line="240" w:lineRule="auto"/>
        <w:ind w:firstLine="709"/>
        <w:jc w:val="both"/>
        <w:rPr>
          <w:rFonts w:ascii="Times New Roman" w:eastAsia="Arial CYR" w:hAnsi="Times New Roman" w:cs="Times New Roman"/>
          <w:i/>
          <w:iCs/>
          <w:color w:val="000000" w:themeColor="text1"/>
          <w:kern w:val="1"/>
          <w:sz w:val="24"/>
          <w:szCs w:val="24"/>
          <w:lang w:val="en-US" w:eastAsia="hi-IN" w:bidi="hi-IN"/>
        </w:rPr>
      </w:pPr>
      <w:r w:rsidRPr="006770F0">
        <w:rPr>
          <w:rFonts w:ascii="Times New Roman" w:eastAsia="Arial CYR" w:hAnsi="Times New Roman" w:cs="Times New Roman"/>
          <w:color w:val="000000" w:themeColor="text1"/>
          <w:kern w:val="1"/>
          <w:sz w:val="30"/>
          <w:szCs w:val="30"/>
          <w:lang w:val="en" w:eastAsia="hi-IN" w:bidi="hi-IN"/>
        </w:rPr>
        <w:t>64.</w:t>
      </w:r>
      <w:r w:rsidRPr="006770F0">
        <w:rPr>
          <w:rFonts w:ascii="Times New Roman" w:eastAsia="Arial CYR" w:hAnsi="Times New Roman" w:cs="Times New Roman"/>
          <w:i/>
          <w:iCs/>
          <w:color w:val="000000" w:themeColor="text1"/>
          <w:kern w:val="1"/>
          <w:sz w:val="24"/>
          <w:szCs w:val="24"/>
          <w:lang w:val="en" w:eastAsia="hi-IN" w:bidi="hi-IN"/>
        </w:rPr>
        <w:t xml:space="preserve"> Paragraph excluded by Minutes of the Board Meeting dated 20.02.2024 No. 39</w:t>
      </w:r>
    </w:p>
    <w:p w14:paraId="3D9212EA" w14:textId="24289853" w:rsidR="00310B85" w:rsidRPr="006770F0" w:rsidRDefault="001A481F" w:rsidP="00310B85">
      <w:pPr>
        <w:widowControl w:val="0"/>
        <w:tabs>
          <w:tab w:val="left" w:pos="1190"/>
        </w:tabs>
        <w:suppressAutoHyphens/>
        <w:spacing w:after="0" w:line="240" w:lineRule="auto"/>
        <w:ind w:firstLine="709"/>
        <w:jc w:val="both"/>
        <w:rPr>
          <w:rFonts w:ascii="Times New Roman" w:eastAsia="Arial CYR" w:hAnsi="Times New Roman" w:cs="Times New Roman"/>
          <w:color w:val="000000" w:themeColor="text1"/>
          <w:kern w:val="1"/>
          <w:sz w:val="30"/>
          <w:szCs w:val="30"/>
          <w:lang w:val="en-US" w:eastAsia="hi-IN" w:bidi="hi-IN"/>
        </w:rPr>
      </w:pPr>
      <w:r w:rsidRPr="006770F0">
        <w:rPr>
          <w:rFonts w:ascii="Times New Roman" w:eastAsia="Arial CYR" w:hAnsi="Times New Roman" w:cs="Times New Roman"/>
          <w:color w:val="000000" w:themeColor="text1"/>
          <w:kern w:val="1"/>
          <w:sz w:val="30"/>
          <w:szCs w:val="30"/>
          <w:lang w:val="en" w:eastAsia="hi-IN" w:bidi="hi-IN"/>
        </w:rPr>
        <w:t>65. If the procurement is divided into lots, the commission shall approve resolutions on acceptance or rejection of the proposals submitted by the participants separately for each lot.</w:t>
      </w:r>
    </w:p>
    <w:p w14:paraId="63786639" w14:textId="2192DF71" w:rsidR="00D218CB" w:rsidRPr="006770F0" w:rsidRDefault="001A481F" w:rsidP="00D218CB">
      <w:pPr>
        <w:widowControl w:val="0"/>
        <w:suppressAutoHyphens/>
        <w:autoSpaceDE w:val="0"/>
        <w:spacing w:after="0" w:line="240" w:lineRule="auto"/>
        <w:jc w:val="both"/>
        <w:rPr>
          <w:rFonts w:ascii="Times New Roman" w:eastAsia="Arial" w:hAnsi="Times New Roman" w:cs="Times New Roman"/>
          <w:i/>
          <w:color w:val="000000" w:themeColor="text1"/>
          <w:kern w:val="1"/>
          <w:sz w:val="24"/>
          <w:szCs w:val="24"/>
          <w:lang w:val="en-US" w:eastAsia="ar-SA"/>
        </w:rPr>
      </w:pPr>
      <w:r w:rsidRPr="006770F0">
        <w:rPr>
          <w:rFonts w:ascii="Times New Roman" w:eastAsia="Arial" w:hAnsi="Times New Roman" w:cs="Times New Roman"/>
          <w:i/>
          <w:color w:val="000000" w:themeColor="text1"/>
          <w:kern w:val="1"/>
          <w:sz w:val="24"/>
          <w:szCs w:val="24"/>
          <w:lang w:val="en" w:eastAsia="ar-SA"/>
        </w:rPr>
        <w:t>(paragraph as amended by Minutes of the Board Meeting dated 20.02.2024 No. 39)</w:t>
      </w:r>
    </w:p>
    <w:p w14:paraId="27EC78AC" w14:textId="04AAB55F" w:rsidR="00B3564C" w:rsidRPr="006770F0" w:rsidRDefault="001A481F" w:rsidP="00B3564C">
      <w:pPr>
        <w:widowControl w:val="0"/>
        <w:tabs>
          <w:tab w:val="left" w:pos="1190"/>
          <w:tab w:val="left" w:pos="1302"/>
        </w:tabs>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66. In the event of admission to the auction of participants which are entitled to application of the preferential ratio (provided that each such participant has claimed, using the ETP functionality, its entitlement to such preferential ratio), the starting price of the electronic auction shall be determined as follows:</w:t>
      </w:r>
    </w:p>
    <w:p w14:paraId="35DE13E9" w14:textId="36B7AD64" w:rsidR="00B3564C" w:rsidRPr="006770F0" w:rsidRDefault="001A481F" w:rsidP="00B3564C">
      <w:pPr>
        <w:widowControl w:val="0"/>
        <w:tabs>
          <w:tab w:val="left" w:pos="1190"/>
          <w:tab w:val="left" w:pos="1302"/>
        </w:tabs>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the starting price of the electronic auction conducted under the public procurement procedure, defined as the marginal procurement value, shall be set using ETP tools by dividing the marginal procurement value specified by the customer (organizer) by 1.15 or 1.25, respectively;</w:t>
      </w:r>
    </w:p>
    <w:p w14:paraId="23AE98AE" w14:textId="77777777" w:rsidR="00B3564C" w:rsidRPr="006770F0" w:rsidRDefault="001A481F" w:rsidP="00B3564C">
      <w:pPr>
        <w:widowControl w:val="0"/>
        <w:tabs>
          <w:tab w:val="left" w:pos="1190"/>
          <w:tab w:val="left" w:pos="1302"/>
        </w:tabs>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the starting price of the self-funded electronic auction, defined as the least price of the proposals submitted by the participants admitted to the auction, shall be determined by selecting the least of the prices quoted by such participants. The prices quoted by the participants entitled to application of the preferential ratio shall, using ETP tools, be reduced by dividing them by 1.15;</w:t>
      </w:r>
    </w:p>
    <w:p w14:paraId="7C24062D" w14:textId="77777777" w:rsidR="00B3564C" w:rsidRPr="006770F0" w:rsidRDefault="001A481F" w:rsidP="00B3564C">
      <w:pPr>
        <w:widowControl w:val="0"/>
        <w:tabs>
          <w:tab w:val="left" w:pos="1190"/>
          <w:tab w:val="left" w:pos="1302"/>
        </w:tabs>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 xml:space="preserve">the starting price of the self-funded electronic auction, defined as the indicative procurement value, shall be set using ETP tools by dividing the indicative procurement value specified by the customer (organizer) by 1.15. </w:t>
      </w:r>
    </w:p>
    <w:p w14:paraId="0D0DEAAE" w14:textId="6FE310FC" w:rsidR="00310B85" w:rsidRPr="006770F0" w:rsidRDefault="001A481F" w:rsidP="00B3564C">
      <w:pPr>
        <w:widowControl w:val="0"/>
        <w:tabs>
          <w:tab w:val="left" w:pos="1190"/>
        </w:tabs>
        <w:suppressAutoHyphens/>
        <w:spacing w:after="0" w:line="240" w:lineRule="auto"/>
        <w:jc w:val="both"/>
        <w:rPr>
          <w:rFonts w:ascii="Times New Roman" w:eastAsia="Lucida Sans Unicode" w:hAnsi="Times New Roman" w:cs="Times New Roman"/>
          <w:i/>
          <w:color w:val="000000" w:themeColor="text1"/>
          <w:kern w:val="1"/>
          <w:sz w:val="24"/>
          <w:szCs w:val="24"/>
          <w:lang w:val="en-US" w:eastAsia="hi-IN" w:bidi="hi-IN"/>
        </w:rPr>
      </w:pPr>
      <w:r w:rsidRPr="006770F0">
        <w:rPr>
          <w:rFonts w:ascii="Times New Roman" w:eastAsia="Lucida Sans Unicode" w:hAnsi="Times New Roman" w:cs="Times New Roman"/>
          <w:i/>
          <w:color w:val="000000" w:themeColor="text1"/>
          <w:kern w:val="1"/>
          <w:sz w:val="24"/>
          <w:szCs w:val="24"/>
          <w:lang w:val="en" w:eastAsia="hi-IN" w:bidi="hi-IN"/>
        </w:rPr>
        <w:t>(paragraph as amended by Minutes of the Board Meetings dated 26.07.2019 No. 137, 18.01.2021 No. 5, 15.11.2022 No. 249, 03.05.2024 No. 106)</w:t>
      </w:r>
    </w:p>
    <w:p w14:paraId="69F0D246" w14:textId="77777777" w:rsidR="00444ABB" w:rsidRPr="006770F0" w:rsidRDefault="00444ABB" w:rsidP="00A4332B">
      <w:pPr>
        <w:widowControl w:val="0"/>
        <w:suppressAutoHyphens/>
        <w:spacing w:after="0" w:line="240" w:lineRule="auto"/>
        <w:ind w:firstLine="709"/>
        <w:jc w:val="both"/>
        <w:rPr>
          <w:rFonts w:ascii="Times New Roman" w:eastAsia="Arial CYR" w:hAnsi="Times New Roman" w:cs="Times New Roman"/>
          <w:b/>
          <w:color w:val="000000" w:themeColor="text1"/>
          <w:kern w:val="1"/>
          <w:sz w:val="30"/>
          <w:szCs w:val="30"/>
          <w:lang w:val="en-US" w:eastAsia="hi-IN" w:bidi="hi-IN"/>
        </w:rPr>
      </w:pPr>
    </w:p>
    <w:p w14:paraId="56BFC90E" w14:textId="77777777" w:rsidR="00444ABB" w:rsidRPr="006770F0" w:rsidRDefault="001A481F" w:rsidP="00A4332B">
      <w:pPr>
        <w:widowControl w:val="0"/>
        <w:suppressAutoHyphens/>
        <w:spacing w:after="0" w:line="240" w:lineRule="auto"/>
        <w:jc w:val="center"/>
        <w:rPr>
          <w:rFonts w:ascii="Times New Roman" w:eastAsia="Arial CYR" w:hAnsi="Times New Roman" w:cs="Times New Roman"/>
          <w:b/>
          <w:color w:val="000000" w:themeColor="text1"/>
          <w:kern w:val="1"/>
          <w:sz w:val="30"/>
          <w:szCs w:val="30"/>
          <w:lang w:val="en-US" w:eastAsia="hi-IN" w:bidi="hi-IN"/>
        </w:rPr>
      </w:pPr>
      <w:r w:rsidRPr="006770F0">
        <w:rPr>
          <w:rFonts w:ascii="Times New Roman" w:eastAsia="Arial CYR" w:hAnsi="Times New Roman" w:cs="Times New Roman"/>
          <w:b/>
          <w:color w:val="000000" w:themeColor="text1"/>
          <w:kern w:val="1"/>
          <w:sz w:val="30"/>
          <w:szCs w:val="30"/>
          <w:lang w:val="en" w:eastAsia="hi-IN" w:bidi="hi-IN"/>
        </w:rPr>
        <w:lastRenderedPageBreak/>
        <w:t>Chapter 7. Auctions</w:t>
      </w:r>
    </w:p>
    <w:p w14:paraId="16910112" w14:textId="77777777" w:rsidR="00444ABB" w:rsidRPr="006770F0" w:rsidRDefault="00444ABB" w:rsidP="00A4332B">
      <w:pPr>
        <w:widowControl w:val="0"/>
        <w:suppressAutoHyphens/>
        <w:spacing w:after="0" w:line="240" w:lineRule="auto"/>
        <w:jc w:val="center"/>
        <w:rPr>
          <w:rFonts w:ascii="Times New Roman" w:eastAsia="Arial CYR" w:hAnsi="Times New Roman" w:cs="Times New Roman"/>
          <w:b/>
          <w:color w:val="000000" w:themeColor="text1"/>
          <w:kern w:val="1"/>
          <w:sz w:val="30"/>
          <w:szCs w:val="30"/>
          <w:lang w:val="en-US" w:eastAsia="hi-IN" w:bidi="hi-IN"/>
        </w:rPr>
      </w:pPr>
    </w:p>
    <w:p w14:paraId="53E2C0FE" w14:textId="77777777" w:rsidR="00444ABB" w:rsidRPr="006770F0" w:rsidRDefault="001A481F" w:rsidP="00A4332B">
      <w:pPr>
        <w:widowControl w:val="0"/>
        <w:tabs>
          <w:tab w:val="left" w:pos="1190"/>
        </w:tabs>
        <w:suppressAutoHyphens/>
        <w:spacing w:after="0" w:line="240" w:lineRule="auto"/>
        <w:ind w:firstLine="709"/>
        <w:jc w:val="both"/>
        <w:rPr>
          <w:rFonts w:ascii="Times New Roman" w:eastAsia="Arial CYR" w:hAnsi="Times New Roman" w:cs="Times New Roman"/>
          <w:color w:val="000000" w:themeColor="text1"/>
          <w:kern w:val="1"/>
          <w:sz w:val="30"/>
          <w:szCs w:val="30"/>
          <w:lang w:val="en-US" w:eastAsia="hi-IN" w:bidi="hi-IN"/>
        </w:rPr>
      </w:pPr>
      <w:r w:rsidRPr="006770F0">
        <w:rPr>
          <w:rFonts w:ascii="Times New Roman" w:eastAsia="Arial CYR" w:hAnsi="Times New Roman" w:cs="Times New Roman"/>
          <w:color w:val="000000" w:themeColor="text1"/>
          <w:kern w:val="1"/>
          <w:sz w:val="30"/>
          <w:szCs w:val="30"/>
          <w:lang w:val="en" w:eastAsia="hi-IN" w:bidi="hi-IN"/>
        </w:rPr>
        <w:t>67. The auction for each lot shall be conducted on the ETP if there are at least two participants admitted to such auction.</w:t>
      </w:r>
    </w:p>
    <w:p w14:paraId="3D12A59E" w14:textId="77777777" w:rsidR="00310B85" w:rsidRPr="006770F0" w:rsidRDefault="001A481F" w:rsidP="00A4332B">
      <w:pPr>
        <w:autoSpaceDE w:val="0"/>
        <w:autoSpaceDN w:val="0"/>
        <w:adjustRightInd w:val="0"/>
        <w:spacing w:after="0" w:line="240" w:lineRule="auto"/>
        <w:ind w:firstLine="709"/>
        <w:jc w:val="both"/>
        <w:outlineLvl w:val="2"/>
        <w:rPr>
          <w:rFonts w:ascii="Times New Roman" w:eastAsia="Arial CYR" w:hAnsi="Times New Roman" w:cs="Times New Roman"/>
          <w:color w:val="000000" w:themeColor="text1"/>
          <w:kern w:val="1"/>
          <w:sz w:val="30"/>
          <w:szCs w:val="30"/>
          <w:lang w:val="en-US" w:eastAsia="hi-IN" w:bidi="hi-IN"/>
        </w:rPr>
      </w:pPr>
      <w:r w:rsidRPr="006770F0">
        <w:rPr>
          <w:rFonts w:ascii="Times New Roman" w:eastAsia="Arial CYR" w:hAnsi="Times New Roman" w:cs="Times New Roman"/>
          <w:color w:val="000000" w:themeColor="text1"/>
          <w:kern w:val="1"/>
          <w:sz w:val="30"/>
          <w:szCs w:val="30"/>
          <w:lang w:val="en" w:eastAsia="hi-IN" w:bidi="hi-IN"/>
        </w:rPr>
        <w:t>The auction shall be conducted not earlier than three business days after the date of placement on the ETP of minutes of opening, review of proposals and access to the auction (for the public procurement procedure), or on the date and time specified in the invitation (for the self-funded procurement procedure).</w:t>
      </w:r>
    </w:p>
    <w:p w14:paraId="0F6873F8" w14:textId="77777777" w:rsidR="00310B85" w:rsidRPr="006770F0" w:rsidRDefault="001A481F" w:rsidP="00310B85">
      <w:pPr>
        <w:autoSpaceDE w:val="0"/>
        <w:autoSpaceDN w:val="0"/>
        <w:adjustRightInd w:val="0"/>
        <w:spacing w:after="0" w:line="240" w:lineRule="auto"/>
        <w:jc w:val="both"/>
        <w:outlineLvl w:val="2"/>
        <w:rPr>
          <w:rFonts w:ascii="Times New Roman" w:eastAsia="Arial CYR" w:hAnsi="Times New Roman" w:cs="Times New Roman"/>
          <w:i/>
          <w:color w:val="000000" w:themeColor="text1"/>
          <w:kern w:val="1"/>
          <w:sz w:val="24"/>
          <w:szCs w:val="24"/>
          <w:lang w:val="en-US" w:eastAsia="hi-IN" w:bidi="hi-IN"/>
        </w:rPr>
      </w:pPr>
      <w:r w:rsidRPr="006770F0">
        <w:rPr>
          <w:rFonts w:ascii="Times New Roman" w:eastAsia="Arial CYR" w:hAnsi="Times New Roman" w:cs="Times New Roman"/>
          <w:i/>
          <w:color w:val="000000" w:themeColor="text1"/>
          <w:kern w:val="1"/>
          <w:sz w:val="24"/>
          <w:szCs w:val="24"/>
          <w:lang w:val="en" w:eastAsia="hi-IN" w:bidi="hi-IN"/>
        </w:rPr>
        <w:t>(second part as amended by Minutes of the Board Meeting dated 26.07.2019 No. 137)</w:t>
      </w:r>
    </w:p>
    <w:p w14:paraId="3535B534" w14:textId="77777777" w:rsidR="006504C0" w:rsidRPr="006770F0" w:rsidRDefault="001A481F" w:rsidP="006504C0">
      <w:pPr>
        <w:suppressAutoHyphens/>
        <w:spacing w:after="0" w:line="240" w:lineRule="auto"/>
        <w:ind w:firstLine="709"/>
        <w:jc w:val="both"/>
        <w:rPr>
          <w:rFonts w:ascii="Times New Roman" w:eastAsia="Times New Roman" w:hAnsi="Times New Roman" w:cs="Times New Roman"/>
          <w:color w:val="000000" w:themeColor="text1"/>
          <w:sz w:val="30"/>
          <w:szCs w:val="30"/>
          <w:lang w:val="en-US" w:eastAsia="ar-SA"/>
        </w:rPr>
      </w:pPr>
      <w:r w:rsidRPr="006770F0">
        <w:rPr>
          <w:rFonts w:ascii="Times New Roman" w:eastAsia="Times New Roman" w:hAnsi="Times New Roman" w:cs="Times New Roman"/>
          <w:color w:val="000000" w:themeColor="text1"/>
          <w:sz w:val="30"/>
          <w:szCs w:val="30"/>
          <w:lang w:val="en" w:eastAsia="ar-SA"/>
        </w:rPr>
        <w:t>To optimize the load on the software used by the electronic trading platform, the Exchange may change the time of the auction not later than one business day prior to the commencement of the auction. In such event, the Exchange shall inform the customer (organizer) and the participant(s) of the electronic auction by posting appropriate notices to their personal accounts, and by e-mail.</w:t>
      </w:r>
    </w:p>
    <w:p w14:paraId="68756A00" w14:textId="77777777" w:rsidR="006504C0" w:rsidRPr="006770F0" w:rsidRDefault="001A481F" w:rsidP="006504C0">
      <w:pPr>
        <w:autoSpaceDE w:val="0"/>
        <w:autoSpaceDN w:val="0"/>
        <w:adjustRightInd w:val="0"/>
        <w:spacing w:after="0" w:line="240" w:lineRule="auto"/>
        <w:ind w:firstLine="709"/>
        <w:jc w:val="both"/>
        <w:outlineLvl w:val="2"/>
        <w:rPr>
          <w:rFonts w:ascii="Times New Roman" w:eastAsia="Arial CYR" w:hAnsi="Times New Roman" w:cs="Times New Roman"/>
          <w:i/>
          <w:color w:val="000000" w:themeColor="text1"/>
          <w:kern w:val="1"/>
          <w:sz w:val="30"/>
          <w:szCs w:val="30"/>
          <w:lang w:val="en-US" w:eastAsia="hi-IN" w:bidi="hi-IN"/>
        </w:rPr>
      </w:pPr>
      <w:r w:rsidRPr="006770F0">
        <w:rPr>
          <w:rFonts w:ascii="Times New Roman" w:eastAsia="Times New Roman" w:hAnsi="Times New Roman" w:cs="Times New Roman"/>
          <w:color w:val="000000" w:themeColor="text1"/>
          <w:sz w:val="30"/>
          <w:szCs w:val="30"/>
          <w:lang w:val="en" w:eastAsia="ar-SA"/>
        </w:rPr>
        <w:t xml:space="preserve">The norms of the third part of this paragraph shall be specified by the customer (organizer) in the minutes of opening, review of proposals and access to the auction. Each such minutes shall contain the following provision: </w:t>
      </w:r>
      <w:r w:rsidRPr="006770F0">
        <w:rPr>
          <w:rFonts w:ascii="Times New Roman" w:eastAsia="Times New Roman" w:hAnsi="Times New Roman" w:cs="Times New Roman"/>
          <w:i/>
          <w:color w:val="000000" w:themeColor="text1"/>
          <w:sz w:val="30"/>
          <w:szCs w:val="30"/>
          <w:lang w:val="en" w:eastAsia="ar-SA"/>
        </w:rPr>
        <w:t>“The ETP operator may change the time of the auction not later than one business day prior to the commencement of the auction, and shall inform the participant(s) of the electronic auction by posting appropriate notices to their personal accounts, and by e-mail”.</w:t>
      </w:r>
    </w:p>
    <w:p w14:paraId="7B70613B" w14:textId="77777777" w:rsidR="006504C0" w:rsidRPr="006770F0" w:rsidRDefault="001A481F" w:rsidP="006504C0">
      <w:pPr>
        <w:autoSpaceDE w:val="0"/>
        <w:autoSpaceDN w:val="0"/>
        <w:adjustRightInd w:val="0"/>
        <w:spacing w:after="0" w:line="240" w:lineRule="auto"/>
        <w:jc w:val="both"/>
        <w:outlineLvl w:val="2"/>
        <w:rPr>
          <w:rFonts w:ascii="Times New Roman" w:eastAsia="Arial CYR" w:hAnsi="Times New Roman" w:cs="Times New Roman"/>
          <w:i/>
          <w:color w:val="000000" w:themeColor="text1"/>
          <w:kern w:val="1"/>
          <w:sz w:val="24"/>
          <w:szCs w:val="24"/>
          <w:lang w:val="en-US" w:eastAsia="hi-IN" w:bidi="hi-IN"/>
        </w:rPr>
      </w:pPr>
      <w:r w:rsidRPr="006770F0">
        <w:rPr>
          <w:rFonts w:ascii="Times New Roman" w:eastAsia="Arial CYR" w:hAnsi="Times New Roman" w:cs="Times New Roman"/>
          <w:i/>
          <w:color w:val="000000" w:themeColor="text1"/>
          <w:kern w:val="1"/>
          <w:sz w:val="24"/>
          <w:szCs w:val="24"/>
          <w:lang w:val="en" w:eastAsia="hi-IN" w:bidi="hi-IN"/>
        </w:rPr>
        <w:t>(third and fourth parts introduced by Minutes of the Board Meeting dated 10.03.2020 No. 54)</w:t>
      </w:r>
    </w:p>
    <w:p w14:paraId="214F0F78" w14:textId="77777777" w:rsidR="00966FA5" w:rsidRPr="006770F0" w:rsidRDefault="001A481F" w:rsidP="00966FA5">
      <w:pPr>
        <w:autoSpaceDE w:val="0"/>
        <w:autoSpaceDN w:val="0"/>
        <w:adjustRightInd w:val="0"/>
        <w:spacing w:after="0" w:line="240" w:lineRule="auto"/>
        <w:ind w:firstLine="709"/>
        <w:jc w:val="both"/>
        <w:outlineLvl w:val="2"/>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Arial CYR" w:hAnsi="Times New Roman" w:cs="Times New Roman"/>
          <w:color w:val="000000" w:themeColor="text1"/>
          <w:kern w:val="1"/>
          <w:sz w:val="30"/>
          <w:szCs w:val="30"/>
          <w:lang w:val="en" w:eastAsia="hi-IN" w:bidi="hi-IN"/>
        </w:rPr>
        <w:t>The auction may not be conducted on days off, public holidays or festive days which are established as, or declared, non-working days by the President of the Republic of Belarus. The time of commencement of the auction shall be set between 09:00 and 16:00.</w:t>
      </w:r>
    </w:p>
    <w:p w14:paraId="71112BF5" w14:textId="77777777" w:rsidR="00520E02" w:rsidRPr="006770F0" w:rsidRDefault="001A481F" w:rsidP="00A4332B">
      <w:pPr>
        <w:widowControl w:val="0"/>
        <w:tabs>
          <w:tab w:val="left" w:pos="1190"/>
        </w:tabs>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Arial CYR" w:hAnsi="Times New Roman" w:cs="Times New Roman"/>
          <w:color w:val="000000" w:themeColor="text1"/>
          <w:kern w:val="1"/>
          <w:sz w:val="30"/>
          <w:szCs w:val="30"/>
          <w:lang w:val="en" w:eastAsia="hi-IN" w:bidi="hi-IN"/>
        </w:rPr>
        <w:t xml:space="preserve">Access to the auction shall be provided to all participants whose proposals are admitted to the auction. To enable their participation in the auction, </w:t>
      </w:r>
      <w:r w:rsidRPr="006770F0">
        <w:rPr>
          <w:rStyle w:val="aa"/>
          <w:rFonts w:ascii="Times New Roman" w:eastAsia="Lucida Sans Unicode" w:hAnsi="Times New Roman" w:cs="Times New Roman"/>
          <w:color w:val="000000" w:themeColor="text1"/>
          <w:kern w:val="1"/>
          <w:sz w:val="30"/>
          <w:szCs w:val="30"/>
          <w:lang w:val="en-US" w:eastAsia="hi-IN" w:bidi="hi-IN"/>
        </w:rPr>
        <w:footnoteReference w:customMarkFollows="1" w:id="3"/>
        <w:t>*</w:t>
      </w:r>
      <w:r w:rsidRPr="006770F0">
        <w:rPr>
          <w:rFonts w:ascii="Times New Roman" w:eastAsia="Arial CYR" w:hAnsi="Times New Roman" w:cs="Times New Roman"/>
          <w:color w:val="000000" w:themeColor="text1"/>
          <w:kern w:val="1"/>
          <w:sz w:val="30"/>
          <w:szCs w:val="30"/>
          <w:lang w:val="en" w:eastAsia="hi-IN" w:bidi="hi-IN"/>
        </w:rPr>
        <w:t>the participants shall, prior to the commencement of the auction, set up their browsers in accordance with the instruction published on the ETP.</w:t>
      </w:r>
    </w:p>
    <w:p w14:paraId="3AD04D24" w14:textId="77777777" w:rsidR="00987C9B" w:rsidRPr="006770F0" w:rsidRDefault="001A481F" w:rsidP="00A4332B">
      <w:pPr>
        <w:widowControl w:val="0"/>
        <w:tabs>
          <w:tab w:val="left" w:pos="1190"/>
        </w:tabs>
        <w:suppressAutoHyphens/>
        <w:spacing w:after="0" w:line="240" w:lineRule="auto"/>
        <w:ind w:firstLine="709"/>
        <w:jc w:val="both"/>
        <w:rPr>
          <w:rFonts w:ascii="Times New Roman" w:hAnsi="Times New Roman" w:cs="Times New Roman"/>
          <w:color w:val="000000" w:themeColor="text1"/>
          <w:sz w:val="30"/>
          <w:szCs w:val="30"/>
          <w:lang w:val="en-US"/>
        </w:rPr>
      </w:pPr>
      <w:r w:rsidRPr="006770F0">
        <w:rPr>
          <w:rFonts w:ascii="Times New Roman" w:eastAsia="Lucida Sans Unicode" w:hAnsi="Times New Roman" w:cs="Times New Roman"/>
          <w:color w:val="000000" w:themeColor="text1"/>
          <w:kern w:val="1"/>
          <w:sz w:val="30"/>
          <w:szCs w:val="30"/>
          <w:lang w:val="en" w:eastAsia="hi-IN" w:bidi="hi-IN"/>
        </w:rPr>
        <w:t>At the time of accessing the auction, the participants shall sign, with their EDSs, the following notice: “By this notice, I recognize legal validity of the bids made by me during the electronic auction AU&lt;……&gt;, including those made by using the Stop Order function”.</w:t>
      </w:r>
    </w:p>
    <w:p w14:paraId="642C30B9" w14:textId="77777777" w:rsidR="00987C9B" w:rsidRPr="006770F0" w:rsidRDefault="001A481F" w:rsidP="00987C9B">
      <w:pPr>
        <w:autoSpaceDE w:val="0"/>
        <w:autoSpaceDN w:val="0"/>
        <w:adjustRightInd w:val="0"/>
        <w:spacing w:after="0" w:line="240" w:lineRule="auto"/>
        <w:jc w:val="both"/>
        <w:outlineLvl w:val="2"/>
        <w:rPr>
          <w:rFonts w:ascii="Times New Roman" w:eastAsia="Arial CYR" w:hAnsi="Times New Roman" w:cs="Times New Roman"/>
          <w:i/>
          <w:color w:val="000000" w:themeColor="text1"/>
          <w:kern w:val="1"/>
          <w:sz w:val="24"/>
          <w:szCs w:val="24"/>
          <w:lang w:val="en-US" w:eastAsia="hi-IN" w:bidi="hi-IN"/>
        </w:rPr>
      </w:pPr>
      <w:r w:rsidRPr="006770F0">
        <w:rPr>
          <w:rFonts w:ascii="Times New Roman" w:eastAsia="Arial CYR" w:hAnsi="Times New Roman" w:cs="Times New Roman"/>
          <w:i/>
          <w:color w:val="000000" w:themeColor="text1"/>
          <w:kern w:val="1"/>
          <w:sz w:val="24"/>
          <w:szCs w:val="24"/>
          <w:lang w:val="en" w:eastAsia="hi-IN" w:bidi="hi-IN"/>
        </w:rPr>
        <w:t>(seventh part amended by Minutes of the Board Meeting dated 22.12.2020 No. 223)</w:t>
      </w:r>
    </w:p>
    <w:p w14:paraId="0E561076" w14:textId="77777777" w:rsidR="00444ABB" w:rsidRPr="006770F0" w:rsidRDefault="001A481F" w:rsidP="00A4332B">
      <w:pPr>
        <w:widowControl w:val="0"/>
        <w:tabs>
          <w:tab w:val="left" w:pos="1190"/>
        </w:tabs>
        <w:suppressAutoHyphens/>
        <w:spacing w:after="0" w:line="240" w:lineRule="auto"/>
        <w:ind w:firstLine="709"/>
        <w:jc w:val="both"/>
        <w:rPr>
          <w:rFonts w:ascii="Times New Roman" w:eastAsia="Arial CYR" w:hAnsi="Times New Roman" w:cs="Times New Roman"/>
          <w:color w:val="000000" w:themeColor="text1"/>
          <w:kern w:val="1"/>
          <w:sz w:val="30"/>
          <w:szCs w:val="30"/>
          <w:lang w:val="en-US" w:eastAsia="hi-IN" w:bidi="hi-IN"/>
        </w:rPr>
      </w:pPr>
      <w:r w:rsidRPr="006770F0">
        <w:rPr>
          <w:rFonts w:ascii="Times New Roman" w:eastAsia="Arial CYR" w:hAnsi="Times New Roman" w:cs="Times New Roman"/>
          <w:color w:val="000000" w:themeColor="text1"/>
          <w:kern w:val="1"/>
          <w:sz w:val="30"/>
          <w:szCs w:val="30"/>
          <w:lang w:val="en" w:eastAsia="hi-IN" w:bidi="hi-IN"/>
        </w:rPr>
        <w:t>68. The customer (organizer) shall be provided with an opportunity to observe the course of the auction using ETP tools.</w:t>
      </w:r>
    </w:p>
    <w:p w14:paraId="16C23DE2" w14:textId="77777777" w:rsidR="00444ABB" w:rsidRPr="006770F0" w:rsidRDefault="001A481F" w:rsidP="00A4332B">
      <w:pPr>
        <w:widowControl w:val="0"/>
        <w:tabs>
          <w:tab w:val="left" w:pos="1190"/>
        </w:tabs>
        <w:suppressAutoHyphens/>
        <w:spacing w:after="0" w:line="240" w:lineRule="auto"/>
        <w:ind w:firstLine="709"/>
        <w:jc w:val="both"/>
        <w:rPr>
          <w:rFonts w:ascii="Times New Roman" w:eastAsia="Arial CYR" w:hAnsi="Times New Roman" w:cs="Times New Roman"/>
          <w:color w:val="000000" w:themeColor="text1"/>
          <w:kern w:val="1"/>
          <w:sz w:val="30"/>
          <w:szCs w:val="30"/>
          <w:lang w:val="en-US" w:eastAsia="hi-IN" w:bidi="hi-IN"/>
        </w:rPr>
      </w:pPr>
      <w:r w:rsidRPr="006770F0">
        <w:rPr>
          <w:rFonts w:ascii="Times New Roman" w:eastAsia="Arial CYR" w:hAnsi="Times New Roman" w:cs="Times New Roman"/>
          <w:color w:val="000000" w:themeColor="text1"/>
          <w:kern w:val="1"/>
          <w:sz w:val="30"/>
          <w:szCs w:val="30"/>
          <w:lang w:val="en" w:eastAsia="hi-IN" w:bidi="hi-IN"/>
        </w:rPr>
        <w:lastRenderedPageBreak/>
        <w:t>69. During the auction, the participants shall be provided with an opportunity to make bids by lowering the starting price of the electronic auction or the current price of the electronic auction by the electronic auction tick. The electronic auction tick shall be 0.1 percent of the starting price of the electronic auction. The time allocated for the participants to make each subsequent bid shall be ten minutes.</w:t>
      </w:r>
    </w:p>
    <w:p w14:paraId="34CCD7BA" w14:textId="77777777" w:rsidR="00444ABB" w:rsidRPr="006770F0" w:rsidRDefault="001A481F" w:rsidP="00CF046D">
      <w:pPr>
        <w:widowControl w:val="0"/>
        <w:tabs>
          <w:tab w:val="left" w:pos="1190"/>
        </w:tabs>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To ensure equal treatment of participants which are residents and non-residents of the Republic of Belarus for the purposes of participation in electronic auctions, the latter shall be making bids subject to the “conventional” VAT rate.</w:t>
      </w:r>
    </w:p>
    <w:p w14:paraId="317CBF22" w14:textId="77777777" w:rsidR="00310B85" w:rsidRPr="006770F0" w:rsidRDefault="001A481F" w:rsidP="00310B85">
      <w:pPr>
        <w:widowControl w:val="0"/>
        <w:tabs>
          <w:tab w:val="left" w:pos="1190"/>
        </w:tabs>
        <w:suppressAutoHyphens/>
        <w:spacing w:after="0" w:line="240" w:lineRule="auto"/>
        <w:jc w:val="both"/>
        <w:rPr>
          <w:rFonts w:ascii="Times New Roman" w:eastAsia="Lucida Sans Unicode" w:hAnsi="Times New Roman" w:cs="Times New Roman"/>
          <w:i/>
          <w:color w:val="000000" w:themeColor="text1"/>
          <w:kern w:val="1"/>
          <w:sz w:val="24"/>
          <w:szCs w:val="24"/>
          <w:lang w:val="en-US" w:eastAsia="hi-IN" w:bidi="hi-IN"/>
        </w:rPr>
      </w:pPr>
      <w:r w:rsidRPr="006770F0">
        <w:rPr>
          <w:rFonts w:ascii="Times New Roman" w:eastAsia="Lucida Sans Unicode" w:hAnsi="Times New Roman" w:cs="Times New Roman"/>
          <w:i/>
          <w:color w:val="000000" w:themeColor="text1"/>
          <w:kern w:val="1"/>
          <w:sz w:val="24"/>
          <w:szCs w:val="24"/>
          <w:lang w:val="en" w:eastAsia="hi-IN" w:bidi="hi-IN"/>
        </w:rPr>
        <w:t>(second part as amended by Minutes of the Board Meeting dated 26.07.2019 No. 137)</w:t>
      </w:r>
    </w:p>
    <w:p w14:paraId="19BD368C" w14:textId="77777777" w:rsidR="00444ABB" w:rsidRPr="006770F0" w:rsidRDefault="001A481F" w:rsidP="00A4332B">
      <w:pPr>
        <w:widowControl w:val="0"/>
        <w:suppressAutoHyphens/>
        <w:autoSpaceDE w:val="0"/>
        <w:spacing w:after="0" w:line="240" w:lineRule="auto"/>
        <w:ind w:firstLine="709"/>
        <w:jc w:val="both"/>
        <w:rPr>
          <w:rFonts w:ascii="Times New Roman" w:eastAsia="Arial CYR" w:hAnsi="Times New Roman" w:cs="Times New Roman"/>
          <w:color w:val="000000" w:themeColor="text1"/>
          <w:kern w:val="1"/>
          <w:sz w:val="30"/>
          <w:szCs w:val="30"/>
          <w:lang w:val="en-US" w:eastAsia="ar-SA"/>
        </w:rPr>
      </w:pPr>
      <w:r w:rsidRPr="006770F0">
        <w:rPr>
          <w:rFonts w:ascii="Times New Roman" w:eastAsia="Arial CYR" w:hAnsi="Times New Roman" w:cs="Times New Roman"/>
          <w:color w:val="000000" w:themeColor="text1"/>
          <w:kern w:val="1"/>
          <w:sz w:val="30"/>
          <w:szCs w:val="30"/>
          <w:lang w:val="en" w:eastAsia="ar-SA"/>
        </w:rPr>
        <w:t>The participants shall be provided with an opportunity to use the Stop Order function which automatically makes bids on behalf of the relevant participant, with the amount of each bid changing by the amount of the electronic auction tick until it reaches the price floor set by such participant. During the public procurement procedure, if the auction documents envisage the need to provide auction security, and the starting price of the electronic auction is determined without taking into consideration the preferential ratio, the use of the Stop Order function shall be possible only after each participant admitted to the auction has made at least one bid in the “manual mode”.</w:t>
      </w:r>
    </w:p>
    <w:p w14:paraId="0AE25F5F" w14:textId="77777777" w:rsidR="005D6988" w:rsidRPr="006770F0" w:rsidRDefault="001A481F" w:rsidP="005D6988">
      <w:pPr>
        <w:autoSpaceDE w:val="0"/>
        <w:autoSpaceDN w:val="0"/>
        <w:adjustRightInd w:val="0"/>
        <w:spacing w:after="0" w:line="240" w:lineRule="auto"/>
        <w:jc w:val="both"/>
        <w:outlineLvl w:val="2"/>
        <w:rPr>
          <w:rFonts w:ascii="Times New Roman" w:eastAsia="Arial CYR" w:hAnsi="Times New Roman" w:cs="Times New Roman"/>
          <w:i/>
          <w:color w:val="000000" w:themeColor="text1"/>
          <w:kern w:val="1"/>
          <w:sz w:val="24"/>
          <w:szCs w:val="24"/>
          <w:lang w:val="en-US" w:eastAsia="hi-IN" w:bidi="hi-IN"/>
        </w:rPr>
      </w:pPr>
      <w:r w:rsidRPr="006770F0">
        <w:rPr>
          <w:rFonts w:ascii="Times New Roman" w:eastAsia="Arial CYR" w:hAnsi="Times New Roman" w:cs="Times New Roman"/>
          <w:i/>
          <w:color w:val="000000" w:themeColor="text1"/>
          <w:kern w:val="1"/>
          <w:sz w:val="24"/>
          <w:szCs w:val="24"/>
          <w:lang w:val="en" w:eastAsia="hi-IN" w:bidi="hi-IN"/>
        </w:rPr>
        <w:t>(third part as amended by Minutes of the Board Meeting dated 22.12.2020 No. 223)</w:t>
      </w:r>
    </w:p>
    <w:p w14:paraId="29717011" w14:textId="77777777" w:rsidR="00444ABB" w:rsidRPr="006770F0" w:rsidRDefault="001A481F" w:rsidP="00A4332B">
      <w:pPr>
        <w:widowControl w:val="0"/>
        <w:tabs>
          <w:tab w:val="left" w:pos="1190"/>
        </w:tabs>
        <w:suppressAutoHyphens/>
        <w:spacing w:after="0" w:line="240" w:lineRule="auto"/>
        <w:ind w:firstLine="709"/>
        <w:jc w:val="both"/>
        <w:rPr>
          <w:rFonts w:ascii="Times New Roman" w:eastAsia="Arial CYR" w:hAnsi="Times New Roman" w:cs="Times New Roman"/>
          <w:color w:val="000000" w:themeColor="text1"/>
          <w:kern w:val="1"/>
          <w:sz w:val="30"/>
          <w:szCs w:val="30"/>
          <w:lang w:val="en-US" w:eastAsia="hi-IN" w:bidi="hi-IN"/>
        </w:rPr>
      </w:pPr>
      <w:r w:rsidRPr="006770F0">
        <w:rPr>
          <w:rFonts w:ascii="Times New Roman" w:eastAsia="Arial CYR" w:hAnsi="Times New Roman" w:cs="Times New Roman"/>
          <w:color w:val="000000" w:themeColor="text1"/>
          <w:kern w:val="1"/>
          <w:sz w:val="30"/>
          <w:szCs w:val="30"/>
          <w:lang w:val="en" w:eastAsia="hi-IN" w:bidi="hi-IN"/>
        </w:rPr>
        <w:t>Bids made sequentially by the same participant shall not be permitted (except as stipulated by the first part of paragraph 73 of these Regulations), nor shall it be allowed to make zero bids.</w:t>
      </w:r>
    </w:p>
    <w:p w14:paraId="7FE50A9F" w14:textId="77777777" w:rsidR="00444ABB" w:rsidRPr="006770F0" w:rsidRDefault="001A481F" w:rsidP="00A4332B">
      <w:pPr>
        <w:widowControl w:val="0"/>
        <w:tabs>
          <w:tab w:val="left" w:pos="1190"/>
        </w:tabs>
        <w:suppressAutoHyphens/>
        <w:spacing w:after="0" w:line="240" w:lineRule="auto"/>
        <w:ind w:firstLine="709"/>
        <w:jc w:val="both"/>
        <w:rPr>
          <w:rFonts w:ascii="Times New Roman" w:eastAsia="Arial CYR" w:hAnsi="Times New Roman" w:cs="Times New Roman"/>
          <w:color w:val="000000" w:themeColor="text1"/>
          <w:kern w:val="1"/>
          <w:sz w:val="30"/>
          <w:szCs w:val="30"/>
          <w:lang w:val="en-US" w:eastAsia="hi-IN" w:bidi="hi-IN"/>
        </w:rPr>
      </w:pPr>
      <w:r w:rsidRPr="006770F0">
        <w:rPr>
          <w:rFonts w:ascii="Times New Roman" w:eastAsia="Arial CYR" w:hAnsi="Times New Roman" w:cs="Times New Roman"/>
          <w:color w:val="000000" w:themeColor="text1"/>
          <w:kern w:val="1"/>
          <w:sz w:val="30"/>
          <w:szCs w:val="30"/>
          <w:lang w:val="en" w:eastAsia="hi-IN" w:bidi="hi-IN"/>
        </w:rPr>
        <w:t>70. The following information shall be displayed on the ETP for each lot at and after the approved time of commencement of the auction:</w:t>
      </w:r>
    </w:p>
    <w:p w14:paraId="10D57CC9" w14:textId="77777777" w:rsidR="00444ABB" w:rsidRPr="006770F0" w:rsidRDefault="001A481F" w:rsidP="00A4332B">
      <w:pPr>
        <w:widowControl w:val="0"/>
        <w:suppressAutoHyphens/>
        <w:spacing w:after="0" w:line="240" w:lineRule="auto"/>
        <w:ind w:firstLine="709"/>
        <w:jc w:val="both"/>
        <w:rPr>
          <w:rFonts w:ascii="Times New Roman" w:eastAsia="Lucida Sans Unicode" w:hAnsi="Times New Roman" w:cs="Times New Roman"/>
          <w:bCs/>
          <w:color w:val="000000" w:themeColor="text1"/>
          <w:kern w:val="1"/>
          <w:sz w:val="30"/>
          <w:szCs w:val="30"/>
          <w:lang w:val="en-US" w:eastAsia="hi-IN" w:bidi="hi-IN"/>
        </w:rPr>
      </w:pPr>
      <w:r w:rsidRPr="006770F0">
        <w:rPr>
          <w:rFonts w:ascii="Times New Roman" w:eastAsia="Lucida Sans Unicode" w:hAnsi="Times New Roman" w:cs="Times New Roman"/>
          <w:bCs/>
          <w:color w:val="000000" w:themeColor="text1"/>
          <w:kern w:val="1"/>
          <w:sz w:val="30"/>
          <w:szCs w:val="30"/>
          <w:lang w:val="en" w:eastAsia="hi-IN" w:bidi="hi-IN"/>
        </w:rPr>
        <w:t>name and quantity (volume) of the procurement item;</w:t>
      </w:r>
    </w:p>
    <w:p w14:paraId="6920EAC8" w14:textId="77777777" w:rsidR="00444ABB" w:rsidRPr="006770F0" w:rsidRDefault="001A481F" w:rsidP="00A4332B">
      <w:pPr>
        <w:widowControl w:val="0"/>
        <w:suppressAutoHyphens/>
        <w:spacing w:after="0" w:line="240" w:lineRule="auto"/>
        <w:ind w:firstLine="709"/>
        <w:jc w:val="both"/>
        <w:rPr>
          <w:rFonts w:ascii="Times New Roman" w:eastAsia="Lucida Sans Unicode" w:hAnsi="Times New Roman" w:cs="Times New Roman"/>
          <w:bCs/>
          <w:color w:val="000000" w:themeColor="text1"/>
          <w:kern w:val="1"/>
          <w:sz w:val="30"/>
          <w:szCs w:val="30"/>
          <w:lang w:val="en-US" w:eastAsia="hi-IN" w:bidi="hi-IN"/>
        </w:rPr>
      </w:pPr>
      <w:r w:rsidRPr="006770F0">
        <w:rPr>
          <w:rFonts w:ascii="Times New Roman" w:eastAsia="Lucida Sans Unicode" w:hAnsi="Times New Roman" w:cs="Times New Roman"/>
          <w:bCs/>
          <w:color w:val="000000" w:themeColor="text1"/>
          <w:kern w:val="1"/>
          <w:sz w:val="30"/>
          <w:szCs w:val="30"/>
          <w:lang w:val="en" w:eastAsia="hi-IN" w:bidi="hi-IN"/>
        </w:rPr>
        <w:t>name (given name, patronymic (if any), surname for the individual entrepreneur) of the customer (organizer);</w:t>
      </w:r>
    </w:p>
    <w:p w14:paraId="2EDBEA9A" w14:textId="77777777" w:rsidR="00444ABB" w:rsidRPr="006770F0" w:rsidRDefault="001A481F" w:rsidP="00A4332B">
      <w:pPr>
        <w:widowControl w:val="0"/>
        <w:suppressAutoHyphens/>
        <w:spacing w:after="0" w:line="240" w:lineRule="auto"/>
        <w:ind w:firstLine="709"/>
        <w:jc w:val="both"/>
        <w:rPr>
          <w:rFonts w:ascii="Times New Roman" w:eastAsia="Lucida Sans Unicode" w:hAnsi="Times New Roman" w:cs="Times New Roman"/>
          <w:bCs/>
          <w:color w:val="000000" w:themeColor="text1"/>
          <w:kern w:val="1"/>
          <w:sz w:val="30"/>
          <w:szCs w:val="30"/>
          <w:lang w:val="en-US" w:eastAsia="hi-IN" w:bidi="hi-IN"/>
        </w:rPr>
      </w:pPr>
      <w:r w:rsidRPr="006770F0">
        <w:rPr>
          <w:rFonts w:ascii="Times New Roman" w:eastAsia="Lucida Sans Unicode" w:hAnsi="Times New Roman" w:cs="Times New Roman"/>
          <w:bCs/>
          <w:color w:val="000000" w:themeColor="text1"/>
          <w:kern w:val="1"/>
          <w:sz w:val="30"/>
          <w:szCs w:val="30"/>
          <w:lang w:val="en" w:eastAsia="hi-IN" w:bidi="hi-IN"/>
        </w:rPr>
        <w:t>number of participants admitted to trading in the relevant lot;</w:t>
      </w:r>
    </w:p>
    <w:p w14:paraId="45C3D7A8" w14:textId="77777777" w:rsidR="00444ABB" w:rsidRPr="006770F0" w:rsidRDefault="001A481F" w:rsidP="00A4332B">
      <w:pPr>
        <w:widowControl w:val="0"/>
        <w:suppressAutoHyphens/>
        <w:spacing w:after="0" w:line="240" w:lineRule="auto"/>
        <w:ind w:firstLine="709"/>
        <w:jc w:val="both"/>
        <w:rPr>
          <w:rFonts w:ascii="Times New Roman" w:eastAsia="Lucida Sans Unicode" w:hAnsi="Times New Roman" w:cs="Times New Roman"/>
          <w:bCs/>
          <w:color w:val="000000" w:themeColor="text1"/>
          <w:kern w:val="1"/>
          <w:sz w:val="30"/>
          <w:szCs w:val="30"/>
          <w:lang w:val="en-US" w:eastAsia="hi-IN" w:bidi="hi-IN"/>
        </w:rPr>
      </w:pPr>
      <w:r w:rsidRPr="006770F0">
        <w:rPr>
          <w:rFonts w:ascii="Times New Roman" w:eastAsia="Lucida Sans Unicode" w:hAnsi="Times New Roman" w:cs="Times New Roman"/>
          <w:bCs/>
          <w:color w:val="000000" w:themeColor="text1"/>
          <w:kern w:val="1"/>
          <w:sz w:val="30"/>
          <w:szCs w:val="30"/>
          <w:lang w:val="en" w:eastAsia="hi-IN" w:bidi="hi-IN"/>
        </w:rPr>
        <w:t>starting price of the electronic auction (its lots, if the procurement item is divided into lots);</w:t>
      </w:r>
    </w:p>
    <w:p w14:paraId="05352D57" w14:textId="77777777" w:rsidR="00444ABB" w:rsidRPr="006770F0" w:rsidRDefault="001A481F" w:rsidP="00A4332B">
      <w:pPr>
        <w:widowControl w:val="0"/>
        <w:suppressAutoHyphens/>
        <w:spacing w:after="0" w:line="240" w:lineRule="auto"/>
        <w:ind w:firstLine="709"/>
        <w:jc w:val="both"/>
        <w:rPr>
          <w:rFonts w:ascii="Times New Roman" w:eastAsia="Lucida Sans Unicode" w:hAnsi="Times New Roman" w:cs="Times New Roman"/>
          <w:bCs/>
          <w:color w:val="000000" w:themeColor="text1"/>
          <w:kern w:val="1"/>
          <w:sz w:val="30"/>
          <w:szCs w:val="30"/>
          <w:lang w:val="en-US" w:eastAsia="hi-IN" w:bidi="hi-IN"/>
        </w:rPr>
      </w:pPr>
      <w:r w:rsidRPr="006770F0">
        <w:rPr>
          <w:rFonts w:ascii="Times New Roman" w:eastAsia="Lucida Sans Unicode" w:hAnsi="Times New Roman" w:cs="Times New Roman"/>
          <w:bCs/>
          <w:color w:val="000000" w:themeColor="text1"/>
          <w:kern w:val="1"/>
          <w:sz w:val="30"/>
          <w:szCs w:val="30"/>
          <w:lang w:val="en" w:eastAsia="hi-IN" w:bidi="hi-IN"/>
        </w:rPr>
        <w:t>electronic auction tick;</w:t>
      </w:r>
    </w:p>
    <w:p w14:paraId="641905E5" w14:textId="77777777" w:rsidR="00444ABB" w:rsidRPr="006770F0" w:rsidRDefault="001A481F" w:rsidP="00A4332B">
      <w:pPr>
        <w:widowControl w:val="0"/>
        <w:suppressAutoHyphens/>
        <w:spacing w:after="0" w:line="240" w:lineRule="auto"/>
        <w:ind w:firstLine="709"/>
        <w:jc w:val="both"/>
        <w:rPr>
          <w:rFonts w:ascii="Times New Roman" w:eastAsia="Lucida Sans Unicode" w:hAnsi="Times New Roman" w:cs="Times New Roman"/>
          <w:bCs/>
          <w:color w:val="000000" w:themeColor="text1"/>
          <w:kern w:val="1"/>
          <w:sz w:val="30"/>
          <w:szCs w:val="30"/>
          <w:lang w:val="en-US" w:eastAsia="hi-IN" w:bidi="hi-IN"/>
        </w:rPr>
      </w:pPr>
      <w:r w:rsidRPr="006770F0">
        <w:rPr>
          <w:rFonts w:ascii="Times New Roman" w:eastAsia="Lucida Sans Unicode" w:hAnsi="Times New Roman" w:cs="Times New Roman"/>
          <w:bCs/>
          <w:color w:val="000000" w:themeColor="text1"/>
          <w:kern w:val="1"/>
          <w:sz w:val="30"/>
          <w:szCs w:val="30"/>
          <w:lang w:val="en" w:eastAsia="hi-IN" w:bidi="hi-IN"/>
        </w:rPr>
        <w:t>period during which the participants may make bids;</w:t>
      </w:r>
    </w:p>
    <w:p w14:paraId="2F04113D" w14:textId="77777777" w:rsidR="00444ABB" w:rsidRPr="006770F0" w:rsidRDefault="001A481F" w:rsidP="00A4332B">
      <w:pPr>
        <w:widowControl w:val="0"/>
        <w:suppressAutoHyphens/>
        <w:spacing w:after="0" w:line="240" w:lineRule="auto"/>
        <w:ind w:firstLine="709"/>
        <w:jc w:val="both"/>
        <w:rPr>
          <w:rFonts w:ascii="Times New Roman" w:eastAsia="Lucida Sans Unicode" w:hAnsi="Times New Roman" w:cs="Times New Roman"/>
          <w:bCs/>
          <w:color w:val="000000" w:themeColor="text1"/>
          <w:kern w:val="1"/>
          <w:sz w:val="30"/>
          <w:szCs w:val="30"/>
          <w:lang w:val="en-US" w:eastAsia="hi-IN" w:bidi="hi-IN"/>
        </w:rPr>
      </w:pPr>
      <w:r w:rsidRPr="006770F0">
        <w:rPr>
          <w:rFonts w:ascii="Times New Roman" w:eastAsia="Lucida Sans Unicode" w:hAnsi="Times New Roman" w:cs="Times New Roman"/>
          <w:bCs/>
          <w:color w:val="000000" w:themeColor="text1"/>
          <w:kern w:val="1"/>
          <w:sz w:val="30"/>
          <w:szCs w:val="30"/>
          <w:lang w:val="en" w:eastAsia="hi-IN" w:bidi="hi-IN"/>
        </w:rPr>
        <w:t xml:space="preserve">bids of the participants and time at which such bids were made; </w:t>
      </w:r>
    </w:p>
    <w:p w14:paraId="4A160BFB" w14:textId="1A65EC87" w:rsidR="00444ABB" w:rsidRPr="006770F0" w:rsidRDefault="001A481F" w:rsidP="00A4332B">
      <w:pPr>
        <w:widowControl w:val="0"/>
        <w:tabs>
          <w:tab w:val="left" w:pos="1190"/>
        </w:tabs>
        <w:suppressAutoHyphens/>
        <w:spacing w:after="0" w:line="240" w:lineRule="auto"/>
        <w:ind w:firstLine="709"/>
        <w:jc w:val="both"/>
        <w:rPr>
          <w:rFonts w:ascii="Times New Roman" w:eastAsia="Arial CYR" w:hAnsi="Times New Roman" w:cs="Times New Roman"/>
          <w:color w:val="000000" w:themeColor="text1"/>
          <w:kern w:val="1"/>
          <w:sz w:val="30"/>
          <w:szCs w:val="30"/>
          <w:lang w:val="en-US" w:eastAsia="hi-IN" w:bidi="hi-IN"/>
        </w:rPr>
      </w:pPr>
      <w:r w:rsidRPr="006770F0">
        <w:rPr>
          <w:rFonts w:ascii="Times New Roman" w:eastAsia="Arial CYR" w:hAnsi="Times New Roman" w:cs="Times New Roman"/>
          <w:color w:val="000000" w:themeColor="text1"/>
          <w:kern w:val="1"/>
          <w:sz w:val="30"/>
          <w:szCs w:val="30"/>
          <w:lang w:val="en" w:eastAsia="hi-IN" w:bidi="hi-IN"/>
        </w:rPr>
        <w:t>information enabling the participants to determine the position of their bids with respect to the bids of the other participants at any time during the auction;</w:t>
      </w:r>
    </w:p>
    <w:p w14:paraId="532FAD11" w14:textId="2AB16107" w:rsidR="00EF67A5" w:rsidRPr="006770F0" w:rsidRDefault="001A481F" w:rsidP="00A4332B">
      <w:pPr>
        <w:widowControl w:val="0"/>
        <w:tabs>
          <w:tab w:val="left" w:pos="1190"/>
        </w:tabs>
        <w:suppressAutoHyphens/>
        <w:spacing w:after="0" w:line="240" w:lineRule="auto"/>
        <w:ind w:firstLine="709"/>
        <w:jc w:val="both"/>
        <w:rPr>
          <w:rFonts w:ascii="Times New Roman" w:eastAsia="Calibri" w:hAnsi="Times New Roman" w:cs="Times New Roman"/>
          <w:color w:val="000000" w:themeColor="text1"/>
          <w:sz w:val="30"/>
          <w:szCs w:val="30"/>
          <w:lang w:val="en-US"/>
        </w:rPr>
      </w:pPr>
      <w:r w:rsidRPr="006770F0">
        <w:rPr>
          <w:rFonts w:ascii="Times New Roman" w:eastAsia="Calibri" w:hAnsi="Times New Roman" w:cs="Times New Roman"/>
          <w:color w:val="000000" w:themeColor="text1"/>
          <w:sz w:val="30"/>
          <w:szCs w:val="30"/>
          <w:lang w:val="en"/>
        </w:rPr>
        <w:t>percentage by which the bid made by the participant is lowered relative to the marginal procurement item value (for the public procurement procedure where it is impossible to determine the volume (quantity) of the goods (works, services) being procured).</w:t>
      </w:r>
    </w:p>
    <w:p w14:paraId="71E4245A" w14:textId="0D179057" w:rsidR="00EF67A5" w:rsidRPr="006770F0" w:rsidRDefault="001A481F" w:rsidP="00EF67A5">
      <w:pPr>
        <w:widowControl w:val="0"/>
        <w:tabs>
          <w:tab w:val="left" w:pos="1190"/>
        </w:tabs>
        <w:suppressAutoHyphens/>
        <w:spacing w:after="0" w:line="240" w:lineRule="auto"/>
        <w:jc w:val="both"/>
        <w:rPr>
          <w:rFonts w:ascii="Times New Roman" w:eastAsia="Arial CYR" w:hAnsi="Times New Roman" w:cs="Times New Roman"/>
          <w:i/>
          <w:iCs/>
          <w:color w:val="000000" w:themeColor="text1"/>
          <w:kern w:val="1"/>
          <w:sz w:val="24"/>
          <w:szCs w:val="24"/>
          <w:lang w:val="en-US" w:eastAsia="hi-IN" w:bidi="hi-IN"/>
        </w:rPr>
      </w:pPr>
      <w:r w:rsidRPr="006770F0">
        <w:rPr>
          <w:rFonts w:ascii="Times New Roman" w:eastAsia="Calibri" w:hAnsi="Times New Roman" w:cs="Times New Roman"/>
          <w:i/>
          <w:iCs/>
          <w:color w:val="000000" w:themeColor="text1"/>
          <w:sz w:val="24"/>
          <w:szCs w:val="24"/>
          <w:lang w:val="en"/>
        </w:rPr>
        <w:t>(indent introduced by Minutes of the Board Meeting dated 03.05.2024 No. 106)</w:t>
      </w:r>
    </w:p>
    <w:p w14:paraId="4AD66636" w14:textId="77777777" w:rsidR="00444ABB" w:rsidRPr="006770F0" w:rsidRDefault="001A481F" w:rsidP="00A4332B">
      <w:pPr>
        <w:widowControl w:val="0"/>
        <w:tabs>
          <w:tab w:val="left" w:pos="1190"/>
        </w:tabs>
        <w:suppressAutoHyphens/>
        <w:spacing w:after="0" w:line="240" w:lineRule="auto"/>
        <w:ind w:firstLine="709"/>
        <w:jc w:val="both"/>
        <w:rPr>
          <w:rFonts w:ascii="Times New Roman" w:eastAsia="Arial CYR" w:hAnsi="Times New Roman" w:cs="Times New Roman"/>
          <w:color w:val="000000" w:themeColor="text1"/>
          <w:kern w:val="1"/>
          <w:sz w:val="30"/>
          <w:szCs w:val="30"/>
          <w:lang w:val="en-US" w:eastAsia="hi-IN" w:bidi="hi-IN"/>
        </w:rPr>
      </w:pPr>
      <w:r w:rsidRPr="006770F0">
        <w:rPr>
          <w:rFonts w:ascii="Times New Roman" w:eastAsia="Arial CYR" w:hAnsi="Times New Roman" w:cs="Times New Roman"/>
          <w:color w:val="000000" w:themeColor="text1"/>
          <w:kern w:val="1"/>
          <w:sz w:val="30"/>
          <w:szCs w:val="30"/>
          <w:lang w:val="en" w:eastAsia="hi-IN" w:bidi="hi-IN"/>
        </w:rPr>
        <w:t xml:space="preserve">To enable correct display of the progress of the auction (information specified in the seventh to ninth indents of the first part of this paragraph), the </w:t>
      </w:r>
      <w:r w:rsidRPr="006770F0">
        <w:rPr>
          <w:rFonts w:ascii="Times New Roman" w:eastAsia="Arial CYR" w:hAnsi="Times New Roman" w:cs="Times New Roman"/>
          <w:color w:val="000000" w:themeColor="text1"/>
          <w:kern w:val="1"/>
          <w:sz w:val="30"/>
          <w:szCs w:val="30"/>
          <w:lang w:val="en" w:eastAsia="hi-IN" w:bidi="hi-IN"/>
        </w:rPr>
        <w:lastRenderedPageBreak/>
        <w:t>participants shall follow the instructions in the Auction Floor tab on the ETP.</w:t>
      </w:r>
    </w:p>
    <w:p w14:paraId="1E1C1124" w14:textId="77777777" w:rsidR="00444ABB" w:rsidRPr="006770F0" w:rsidRDefault="001A481F" w:rsidP="00A4332B">
      <w:pPr>
        <w:widowControl w:val="0"/>
        <w:tabs>
          <w:tab w:val="left" w:pos="1190"/>
        </w:tabs>
        <w:suppressAutoHyphens/>
        <w:spacing w:after="0" w:line="240" w:lineRule="auto"/>
        <w:ind w:firstLine="709"/>
        <w:jc w:val="both"/>
        <w:rPr>
          <w:rFonts w:ascii="Times New Roman" w:eastAsia="Arial CYR" w:hAnsi="Times New Roman" w:cs="Times New Roman"/>
          <w:color w:val="000000" w:themeColor="text1"/>
          <w:kern w:val="1"/>
          <w:sz w:val="30"/>
          <w:szCs w:val="30"/>
          <w:lang w:val="en-US" w:eastAsia="hi-IN" w:bidi="hi-IN"/>
        </w:rPr>
      </w:pPr>
      <w:r w:rsidRPr="006770F0">
        <w:rPr>
          <w:rFonts w:ascii="Times New Roman" w:eastAsia="Arial CYR" w:hAnsi="Times New Roman" w:cs="Times New Roman"/>
          <w:color w:val="000000" w:themeColor="text1"/>
          <w:kern w:val="1"/>
          <w:sz w:val="30"/>
          <w:szCs w:val="30"/>
          <w:lang w:val="en" w:eastAsia="hi-IN" w:bidi="hi-IN"/>
        </w:rPr>
        <w:t>In the situations where the existing legislation permits application of the preferential ratio, the ETP shall concurrently display, for each participant entitled to its application, its current bid and the appropriate bid increased by application of the preferential ratio.</w:t>
      </w:r>
    </w:p>
    <w:p w14:paraId="62AC932E" w14:textId="75B21C23" w:rsidR="00343B69" w:rsidRPr="006770F0" w:rsidRDefault="001A481F" w:rsidP="00343B69">
      <w:pPr>
        <w:widowControl w:val="0"/>
        <w:tabs>
          <w:tab w:val="left" w:pos="1190"/>
        </w:tabs>
        <w:suppressAutoHyphens/>
        <w:spacing w:after="0" w:line="240" w:lineRule="auto"/>
        <w:jc w:val="both"/>
        <w:rPr>
          <w:rFonts w:ascii="Times New Roman" w:eastAsia="Arial CYR" w:hAnsi="Times New Roman" w:cs="Times New Roman"/>
          <w:i/>
          <w:iCs/>
          <w:color w:val="000000" w:themeColor="text1"/>
          <w:kern w:val="1"/>
          <w:sz w:val="24"/>
          <w:szCs w:val="24"/>
          <w:lang w:val="en-US" w:eastAsia="hi-IN" w:bidi="hi-IN"/>
        </w:rPr>
      </w:pPr>
      <w:r w:rsidRPr="006770F0">
        <w:rPr>
          <w:rFonts w:ascii="Times New Roman" w:eastAsia="Calibri" w:hAnsi="Times New Roman" w:cs="Times New Roman"/>
          <w:i/>
          <w:iCs/>
          <w:color w:val="000000" w:themeColor="text1"/>
          <w:sz w:val="24"/>
          <w:szCs w:val="24"/>
          <w:lang w:val="en"/>
        </w:rPr>
        <w:t>(fourth part excluded by Minutes of the Board Meeting dated 03.05.2024 No. 106)</w:t>
      </w:r>
    </w:p>
    <w:p w14:paraId="2F9E1EEF" w14:textId="77777777" w:rsidR="00444ABB" w:rsidRPr="006770F0" w:rsidRDefault="001A481F" w:rsidP="00A4332B">
      <w:pPr>
        <w:widowControl w:val="0"/>
        <w:tabs>
          <w:tab w:val="left" w:pos="0"/>
        </w:tabs>
        <w:suppressAutoHyphens/>
        <w:autoSpaceDE w:val="0"/>
        <w:spacing w:after="0" w:line="240" w:lineRule="auto"/>
        <w:ind w:firstLine="709"/>
        <w:jc w:val="both"/>
        <w:rPr>
          <w:rFonts w:ascii="Times New Roman" w:eastAsia="Arial CYR" w:hAnsi="Times New Roman" w:cs="Times New Roman"/>
          <w:color w:val="000000" w:themeColor="text1"/>
          <w:kern w:val="1"/>
          <w:sz w:val="30"/>
          <w:szCs w:val="30"/>
          <w:lang w:val="en-US" w:eastAsia="ar-SA" w:bidi="hi-IN"/>
        </w:rPr>
      </w:pPr>
      <w:r w:rsidRPr="006770F0">
        <w:rPr>
          <w:rFonts w:ascii="Times New Roman" w:eastAsia="Arial CYR" w:hAnsi="Times New Roman" w:cs="Times New Roman"/>
          <w:color w:val="000000" w:themeColor="text1"/>
          <w:kern w:val="1"/>
          <w:sz w:val="30"/>
          <w:szCs w:val="30"/>
          <w:lang w:val="en" w:eastAsia="hi-IN" w:bidi="hi-IN"/>
        </w:rPr>
        <w:t>71. In the event of occurrence, for reasons beyond the control of the Exchange, of circumstances which make it impossible to conduct the auction (participate in the auction) or which affect the validity of the auction, the Exchange shall determine a new date and time of the auction or the date and time of resumption of the auction, and notify the participants whose proposals are admitted to the auction accordingly.</w:t>
      </w:r>
    </w:p>
    <w:p w14:paraId="601590BD" w14:textId="77777777" w:rsidR="00444ABB" w:rsidRPr="006770F0" w:rsidRDefault="001A481F" w:rsidP="00A4332B">
      <w:pPr>
        <w:widowControl w:val="0"/>
        <w:suppressAutoHyphens/>
        <w:autoSpaceDE w:val="0"/>
        <w:spacing w:after="0" w:line="240" w:lineRule="auto"/>
        <w:ind w:firstLine="709"/>
        <w:jc w:val="both"/>
        <w:rPr>
          <w:rFonts w:ascii="Times New Roman" w:eastAsia="Calibri" w:hAnsi="Times New Roman" w:cs="Times New Roman"/>
          <w:i/>
          <w:color w:val="000000" w:themeColor="text1"/>
          <w:kern w:val="1"/>
          <w:sz w:val="30"/>
          <w:szCs w:val="30"/>
          <w:lang w:val="en-US" w:eastAsia="ar-SA"/>
        </w:rPr>
      </w:pPr>
      <w:r w:rsidRPr="006770F0">
        <w:rPr>
          <w:rFonts w:ascii="Times New Roman" w:eastAsia="Arial CYR" w:hAnsi="Times New Roman" w:cs="Times New Roman"/>
          <w:color w:val="000000" w:themeColor="text1"/>
          <w:kern w:val="1"/>
          <w:sz w:val="30"/>
          <w:szCs w:val="30"/>
          <w:lang w:val="en" w:eastAsia="ar-SA"/>
        </w:rPr>
        <w:t>In such case, the auction shall commence with the starting price of the electronic auction, or with the price which takes into account the bids made by the participants prior to the occurrence of the circumstances specified in the first part of this paragraph.</w:t>
      </w:r>
    </w:p>
    <w:p w14:paraId="365E7B4D" w14:textId="77777777" w:rsidR="00444ABB" w:rsidRPr="006770F0" w:rsidRDefault="001A481F" w:rsidP="00A4332B">
      <w:pPr>
        <w:widowControl w:val="0"/>
        <w:suppressAutoHyphens/>
        <w:autoSpaceDE w:val="0"/>
        <w:spacing w:after="0" w:line="240" w:lineRule="auto"/>
        <w:ind w:firstLine="709"/>
        <w:jc w:val="both"/>
        <w:rPr>
          <w:rFonts w:ascii="Times New Roman" w:eastAsia="Arial" w:hAnsi="Times New Roman" w:cs="Times New Roman"/>
          <w:color w:val="000000" w:themeColor="text1"/>
          <w:kern w:val="1"/>
          <w:sz w:val="30"/>
          <w:szCs w:val="30"/>
          <w:lang w:val="en-US" w:eastAsia="ar-SA"/>
        </w:rPr>
      </w:pPr>
      <w:r w:rsidRPr="006770F0">
        <w:rPr>
          <w:rFonts w:ascii="Times New Roman" w:eastAsia="Arial" w:hAnsi="Times New Roman" w:cs="Times New Roman"/>
          <w:color w:val="000000" w:themeColor="text1"/>
          <w:kern w:val="1"/>
          <w:sz w:val="30"/>
          <w:szCs w:val="30"/>
          <w:lang w:val="en" w:eastAsia="ar-SA"/>
        </w:rPr>
        <w:t>72. If during the auction any participant learns that it cannot, for technical reasons, participate in the auction or make a bid, or detects other circumstances preventing its participation in the auction, such participant shall forthwith approach the Exchange to obtain recommendations as to how the problem can be remedied, by telephone or by e-mail (zakupki@butb.by). In the latter case, the Exchange shall promptly inform the participant of receipt of such message.</w:t>
      </w:r>
    </w:p>
    <w:p w14:paraId="61AD0E3D" w14:textId="77777777" w:rsidR="00444ABB" w:rsidRPr="006770F0" w:rsidRDefault="001A481F" w:rsidP="00A4332B">
      <w:pPr>
        <w:widowControl w:val="0"/>
        <w:suppressAutoHyphens/>
        <w:autoSpaceDE w:val="0"/>
        <w:spacing w:after="0" w:line="240" w:lineRule="auto"/>
        <w:ind w:firstLine="709"/>
        <w:jc w:val="both"/>
        <w:rPr>
          <w:rFonts w:ascii="Times New Roman" w:eastAsia="Arial" w:hAnsi="Times New Roman" w:cs="Times New Roman"/>
          <w:color w:val="000000" w:themeColor="text1"/>
          <w:kern w:val="1"/>
          <w:sz w:val="30"/>
          <w:szCs w:val="30"/>
          <w:lang w:val="en-US" w:eastAsia="ar-SA"/>
        </w:rPr>
      </w:pPr>
      <w:r w:rsidRPr="006770F0">
        <w:rPr>
          <w:rFonts w:ascii="Times New Roman" w:eastAsia="Arial" w:hAnsi="Times New Roman" w:cs="Times New Roman"/>
          <w:color w:val="000000" w:themeColor="text1"/>
          <w:kern w:val="1"/>
          <w:sz w:val="30"/>
          <w:szCs w:val="30"/>
          <w:lang w:val="en" w:eastAsia="ar-SA"/>
        </w:rPr>
        <w:t>If the participant remains unable, after implementation of the recommendations issued by the Exchange, to participate in the auction, make a bid, or eliminate the circumstances preventing its participation in the auction, such participant may submit to the Exchange an appropriate application within one business day from the date of completion of the auction.</w:t>
      </w:r>
    </w:p>
    <w:p w14:paraId="47082F20" w14:textId="77777777" w:rsidR="00444ABB" w:rsidRPr="006770F0" w:rsidRDefault="001A481F" w:rsidP="00A4332B">
      <w:pPr>
        <w:widowControl w:val="0"/>
        <w:suppressAutoHyphens/>
        <w:autoSpaceDE w:val="0"/>
        <w:spacing w:after="0" w:line="240" w:lineRule="auto"/>
        <w:ind w:firstLine="709"/>
        <w:jc w:val="both"/>
        <w:rPr>
          <w:rFonts w:ascii="Times New Roman" w:eastAsia="Arial" w:hAnsi="Times New Roman" w:cs="Times New Roman"/>
          <w:color w:val="000000" w:themeColor="text1"/>
          <w:kern w:val="1"/>
          <w:sz w:val="30"/>
          <w:szCs w:val="30"/>
          <w:lang w:val="en-US" w:eastAsia="ar-SA"/>
        </w:rPr>
      </w:pPr>
      <w:r w:rsidRPr="006770F0">
        <w:rPr>
          <w:rFonts w:ascii="Times New Roman" w:eastAsia="Arial" w:hAnsi="Times New Roman" w:cs="Times New Roman"/>
          <w:color w:val="000000" w:themeColor="text1"/>
          <w:kern w:val="1"/>
          <w:sz w:val="30"/>
          <w:szCs w:val="30"/>
          <w:lang w:val="en" w:eastAsia="ar-SA"/>
        </w:rPr>
        <w:t>The application shall be submitted in accordance with the procedure stipulated by paragraph 106 of these Regulations.</w:t>
      </w:r>
    </w:p>
    <w:p w14:paraId="2004A6DC" w14:textId="77777777" w:rsidR="00444ABB" w:rsidRPr="006770F0" w:rsidRDefault="001A481F" w:rsidP="00A4332B">
      <w:pPr>
        <w:widowControl w:val="0"/>
        <w:tabs>
          <w:tab w:val="left" w:pos="1190"/>
        </w:tabs>
        <w:suppressAutoHyphens/>
        <w:spacing w:after="0" w:line="240" w:lineRule="auto"/>
        <w:ind w:firstLine="709"/>
        <w:jc w:val="both"/>
        <w:rPr>
          <w:rFonts w:ascii="Times New Roman" w:eastAsia="Arial CYR" w:hAnsi="Times New Roman" w:cs="Times New Roman"/>
          <w:color w:val="000000" w:themeColor="text1"/>
          <w:kern w:val="1"/>
          <w:sz w:val="30"/>
          <w:szCs w:val="30"/>
          <w:lang w:val="en-US" w:eastAsia="hi-IN" w:bidi="hi-IN"/>
        </w:rPr>
      </w:pPr>
      <w:r w:rsidRPr="006770F0">
        <w:rPr>
          <w:rFonts w:ascii="Times New Roman" w:eastAsia="Arial CYR" w:hAnsi="Times New Roman" w:cs="Times New Roman"/>
          <w:color w:val="000000" w:themeColor="text1"/>
          <w:kern w:val="1"/>
          <w:sz w:val="30"/>
          <w:szCs w:val="30"/>
          <w:lang w:val="en" w:eastAsia="hi-IN" w:bidi="hi-IN"/>
        </w:rPr>
        <w:t>73. If none of the participants makes a new bid within ten minutes after the time of the last bid, the participant which made such last bid shall be accorded the right to lower it, within the next ten minutes, to any positive value without taking into consideration the amount of the electronic auction tick.</w:t>
      </w:r>
    </w:p>
    <w:p w14:paraId="6D81FD4B" w14:textId="77777777" w:rsidR="00444ABB" w:rsidRPr="006770F0" w:rsidRDefault="001A481F" w:rsidP="00A4332B">
      <w:pPr>
        <w:widowControl w:val="0"/>
        <w:tabs>
          <w:tab w:val="left" w:pos="1190"/>
        </w:tabs>
        <w:suppressAutoHyphens/>
        <w:spacing w:after="0" w:line="240" w:lineRule="auto"/>
        <w:ind w:firstLine="709"/>
        <w:jc w:val="both"/>
        <w:rPr>
          <w:rFonts w:ascii="Times New Roman" w:eastAsia="Arial CYR" w:hAnsi="Times New Roman" w:cs="Times New Roman"/>
          <w:color w:val="000000" w:themeColor="text1"/>
          <w:kern w:val="1"/>
          <w:sz w:val="30"/>
          <w:szCs w:val="30"/>
          <w:lang w:val="en-US" w:eastAsia="hi-IN" w:bidi="hi-IN"/>
        </w:rPr>
      </w:pPr>
      <w:r w:rsidRPr="006770F0">
        <w:rPr>
          <w:rFonts w:ascii="Times New Roman" w:eastAsia="Arial CYR" w:hAnsi="Times New Roman" w:cs="Times New Roman"/>
          <w:color w:val="000000" w:themeColor="text1"/>
          <w:kern w:val="1"/>
          <w:sz w:val="30"/>
          <w:szCs w:val="30"/>
          <w:lang w:val="en" w:eastAsia="hi-IN" w:bidi="hi-IN"/>
        </w:rPr>
        <w:t>The auction shall be deemed to have been completed, if:</w:t>
      </w:r>
    </w:p>
    <w:p w14:paraId="2EDF0901" w14:textId="77777777" w:rsidR="00444ABB" w:rsidRPr="006770F0" w:rsidRDefault="001A481F" w:rsidP="00A4332B">
      <w:pPr>
        <w:widowControl w:val="0"/>
        <w:tabs>
          <w:tab w:val="left" w:pos="1190"/>
        </w:tabs>
        <w:suppressAutoHyphens/>
        <w:spacing w:after="0" w:line="240" w:lineRule="auto"/>
        <w:ind w:firstLine="709"/>
        <w:jc w:val="both"/>
        <w:rPr>
          <w:rFonts w:ascii="Times New Roman" w:eastAsia="Arial CYR" w:hAnsi="Times New Roman" w:cs="Times New Roman"/>
          <w:color w:val="000000" w:themeColor="text1"/>
          <w:kern w:val="1"/>
          <w:sz w:val="30"/>
          <w:szCs w:val="30"/>
          <w:lang w:val="en-US" w:eastAsia="hi-IN" w:bidi="hi-IN"/>
        </w:rPr>
      </w:pPr>
      <w:r w:rsidRPr="006770F0">
        <w:rPr>
          <w:rFonts w:ascii="Times New Roman" w:eastAsia="Arial CYR" w:hAnsi="Times New Roman" w:cs="Times New Roman"/>
          <w:color w:val="000000" w:themeColor="text1"/>
          <w:kern w:val="1"/>
          <w:sz w:val="30"/>
          <w:szCs w:val="30"/>
          <w:lang w:val="en" w:eastAsia="hi-IN" w:bidi="hi-IN"/>
        </w:rPr>
        <w:t>none of the participants makes a new bid within ten minutes after the time of commencement of the auction;</w:t>
      </w:r>
    </w:p>
    <w:p w14:paraId="3D692E6D" w14:textId="77777777" w:rsidR="00444ABB" w:rsidRPr="006770F0" w:rsidRDefault="001A481F" w:rsidP="00A4332B">
      <w:pPr>
        <w:widowControl w:val="0"/>
        <w:tabs>
          <w:tab w:val="left" w:pos="1190"/>
        </w:tabs>
        <w:suppressAutoHyphens/>
        <w:spacing w:after="0" w:line="240" w:lineRule="auto"/>
        <w:ind w:firstLine="709"/>
        <w:jc w:val="both"/>
        <w:rPr>
          <w:rFonts w:ascii="Times New Roman" w:eastAsia="Arial CYR" w:hAnsi="Times New Roman" w:cs="Times New Roman"/>
          <w:color w:val="000000" w:themeColor="text1"/>
          <w:kern w:val="1"/>
          <w:sz w:val="30"/>
          <w:szCs w:val="30"/>
          <w:lang w:val="en-US" w:eastAsia="hi-IN" w:bidi="hi-IN"/>
        </w:rPr>
      </w:pPr>
      <w:r w:rsidRPr="006770F0">
        <w:rPr>
          <w:rFonts w:ascii="Times New Roman" w:eastAsia="Arial CYR" w:hAnsi="Times New Roman" w:cs="Times New Roman"/>
          <w:color w:val="000000" w:themeColor="text1"/>
          <w:kern w:val="1"/>
          <w:sz w:val="30"/>
          <w:szCs w:val="30"/>
          <w:lang w:val="en" w:eastAsia="hi-IN" w:bidi="hi-IN"/>
        </w:rPr>
        <w:t>none of the participants makes a new bid within ten minutes after the time of the last bid, and the participant which made such last bid lowered it or did not lower it in accordance with the first part of this paragraph.</w:t>
      </w:r>
    </w:p>
    <w:p w14:paraId="0726D4E2" w14:textId="77777777" w:rsidR="00444ABB" w:rsidRPr="006770F0" w:rsidRDefault="001A481F" w:rsidP="00A4332B">
      <w:pPr>
        <w:widowControl w:val="0"/>
        <w:tabs>
          <w:tab w:val="left" w:pos="1190"/>
        </w:tabs>
        <w:suppressAutoHyphens/>
        <w:spacing w:after="0" w:line="240" w:lineRule="auto"/>
        <w:ind w:firstLine="709"/>
        <w:jc w:val="both"/>
        <w:rPr>
          <w:rFonts w:ascii="Times New Roman" w:eastAsia="Arial CYR" w:hAnsi="Times New Roman" w:cs="Times New Roman"/>
          <w:color w:val="000000" w:themeColor="text1"/>
          <w:kern w:val="1"/>
          <w:sz w:val="30"/>
          <w:szCs w:val="30"/>
          <w:lang w:val="en-US" w:eastAsia="hi-IN" w:bidi="hi-IN"/>
        </w:rPr>
      </w:pPr>
      <w:r w:rsidRPr="006770F0">
        <w:rPr>
          <w:rFonts w:ascii="Times New Roman" w:eastAsia="Arial CYR" w:hAnsi="Times New Roman" w:cs="Times New Roman"/>
          <w:color w:val="000000" w:themeColor="text1"/>
          <w:kern w:val="1"/>
          <w:sz w:val="30"/>
          <w:szCs w:val="30"/>
          <w:lang w:val="en" w:eastAsia="hi-IN" w:bidi="hi-IN"/>
        </w:rPr>
        <w:t xml:space="preserve">Upon completion of the auction, the ETP shall display the starting price of the electronic auction, the last bid, including any such bid as lowered in accordance with the first part of this paragraph, the next to last bid, the name (given name, patronymic (if any), surname, ID document details – for </w:t>
      </w:r>
      <w:r w:rsidRPr="006770F0">
        <w:rPr>
          <w:rFonts w:ascii="Times New Roman" w:eastAsia="Arial CYR" w:hAnsi="Times New Roman" w:cs="Times New Roman"/>
          <w:color w:val="000000" w:themeColor="text1"/>
          <w:kern w:val="1"/>
          <w:sz w:val="30"/>
          <w:szCs w:val="30"/>
          <w:lang w:val="en" w:eastAsia="hi-IN" w:bidi="hi-IN"/>
        </w:rPr>
        <w:lastRenderedPageBreak/>
        <w:t>individuals, including individual entrepreneurs), location and Taxpayer Identification Number (UNP) of the participants which made such bids.</w:t>
      </w:r>
    </w:p>
    <w:p w14:paraId="77C187F0" w14:textId="77777777" w:rsidR="005D6988" w:rsidRPr="006770F0" w:rsidRDefault="001A481F" w:rsidP="005D6988">
      <w:pPr>
        <w:autoSpaceDE w:val="0"/>
        <w:autoSpaceDN w:val="0"/>
        <w:adjustRightInd w:val="0"/>
        <w:spacing w:after="0" w:line="240" w:lineRule="auto"/>
        <w:jc w:val="both"/>
        <w:outlineLvl w:val="2"/>
        <w:rPr>
          <w:rFonts w:ascii="Times New Roman" w:eastAsia="Arial CYR" w:hAnsi="Times New Roman" w:cs="Times New Roman"/>
          <w:i/>
          <w:color w:val="000000" w:themeColor="text1"/>
          <w:kern w:val="1"/>
          <w:sz w:val="24"/>
          <w:szCs w:val="24"/>
          <w:lang w:val="en-US" w:eastAsia="hi-IN" w:bidi="hi-IN"/>
        </w:rPr>
      </w:pPr>
      <w:r w:rsidRPr="006770F0">
        <w:rPr>
          <w:rFonts w:ascii="Times New Roman" w:eastAsia="Arial CYR" w:hAnsi="Times New Roman" w:cs="Times New Roman"/>
          <w:i/>
          <w:color w:val="000000" w:themeColor="text1"/>
          <w:kern w:val="1"/>
          <w:sz w:val="24"/>
          <w:szCs w:val="24"/>
          <w:lang w:val="en" w:eastAsia="hi-IN" w:bidi="hi-IN"/>
        </w:rPr>
        <w:t>(paragraph as amended by Minutes of the Board Meeting dated 22.12.2020 No. 223)</w:t>
      </w:r>
    </w:p>
    <w:p w14:paraId="5688F7F9" w14:textId="3276C0A7" w:rsidR="00444ABB" w:rsidRPr="006770F0" w:rsidRDefault="001A481F" w:rsidP="00310B85">
      <w:pPr>
        <w:widowControl w:val="0"/>
        <w:suppressAutoHyphens/>
        <w:spacing w:after="0" w:line="240" w:lineRule="auto"/>
        <w:ind w:firstLine="709"/>
        <w:jc w:val="both"/>
        <w:rPr>
          <w:rFonts w:ascii="Times New Roman" w:eastAsia="Arial CYR" w:hAnsi="Times New Roman" w:cs="Times New Roman"/>
          <w:color w:val="000000" w:themeColor="text1"/>
          <w:kern w:val="1"/>
          <w:sz w:val="30"/>
          <w:szCs w:val="30"/>
          <w:lang w:val="en-US" w:eastAsia="hi-IN" w:bidi="hi-IN"/>
        </w:rPr>
      </w:pPr>
      <w:r w:rsidRPr="006770F0">
        <w:rPr>
          <w:rFonts w:ascii="Times New Roman" w:eastAsia="Arial CYR" w:hAnsi="Times New Roman" w:cs="Times New Roman"/>
          <w:bCs/>
          <w:color w:val="000000" w:themeColor="text1"/>
          <w:kern w:val="1"/>
          <w:sz w:val="30"/>
          <w:szCs w:val="30"/>
          <w:lang w:val="en" w:eastAsia="hi-IN" w:bidi="hi-IN"/>
        </w:rPr>
        <w:t>74. If none of the participants makes a new bid within ten minutes after the time of commencement of the auction, the electronic auction shall be declared null and void. If the auction is conducted under the public procurement procedure, the Exchange shall, within thirty minutes after the expiry of the above period, prepare and place on the ETP, using its EDS, minutes of declaration of the electronic auction as null and void. In addition, appropriate notices shall be posted to the personal accounts of the customer (organizer) and the participants. Such minutes shall indicate the e-mail address of the trading platform, the date and time of commencement and completion of the auction, the starting price of the auction, the reason for the declaration of the electronic auction as null and void, the name (given name,patronymic (if any), surname – for individuals, including individual entrepreneurs), location (place of residence), and Taxpayer Identification Number (UNP) (if available) of the participants admitted to the auction.</w:t>
      </w:r>
    </w:p>
    <w:p w14:paraId="5F9DF9FA" w14:textId="6554B320" w:rsidR="00444ABB" w:rsidRPr="006770F0" w:rsidRDefault="001A481F" w:rsidP="00322808">
      <w:pPr>
        <w:widowControl w:val="0"/>
        <w:tabs>
          <w:tab w:val="left" w:pos="1190"/>
        </w:tabs>
        <w:suppressAutoHyphens/>
        <w:spacing w:after="0" w:line="240" w:lineRule="auto"/>
        <w:ind w:firstLine="709"/>
        <w:jc w:val="both"/>
        <w:rPr>
          <w:rFonts w:ascii="Times New Roman" w:eastAsia="Arial CYR" w:hAnsi="Times New Roman" w:cs="Times New Roman"/>
          <w:color w:val="000000" w:themeColor="text1"/>
          <w:kern w:val="1"/>
          <w:sz w:val="30"/>
          <w:szCs w:val="30"/>
          <w:lang w:val="en-US" w:eastAsia="hi-IN" w:bidi="hi-IN"/>
        </w:rPr>
      </w:pPr>
      <w:r w:rsidRPr="006770F0">
        <w:rPr>
          <w:rFonts w:ascii="Times New Roman" w:eastAsia="Arial CYR" w:hAnsi="Times New Roman" w:cs="Times New Roman"/>
          <w:color w:val="000000" w:themeColor="text1"/>
          <w:kern w:val="1"/>
          <w:sz w:val="30"/>
          <w:szCs w:val="30"/>
          <w:lang w:val="en" w:eastAsia="hi-IN" w:bidi="hi-IN"/>
        </w:rPr>
        <w:t>Upon completion of the auction, the Exchange shall prepare and place on the ETP, using its EDS, minutes of the auction. If the auction is conducted under the public procurement procedure, such minutes shall be posted within thirty minutes after the time of completion of the auction. In addition, appropriate notices shall be posted to the personal accounts of the customer (organizer) and the participants. The minutes of the auction shall specify the name of the ETP operator, the address of the website providing access to the ETP, the registration number of the electronic auction, the date and time of commencement and completion of the auction, the starting price of the electronic auction, the last bids of each of the participants sorted in the ascending order, and the times of their receipt. For the public procurement procedure where it is impossible to determine the volume (quantity) of the goods (works, services) being procured, the minutes of the auction shall additionally specify the marginal procurement item value and the percentage by which the last and next to last bids were lowered relative to the marginal procurement item value.</w:t>
      </w:r>
    </w:p>
    <w:p w14:paraId="4A8BC296" w14:textId="6BEF8711" w:rsidR="00E27A9E" w:rsidRPr="006770F0" w:rsidRDefault="001A481F" w:rsidP="00322808">
      <w:pPr>
        <w:widowControl w:val="0"/>
        <w:tabs>
          <w:tab w:val="left" w:pos="1190"/>
        </w:tabs>
        <w:suppressAutoHyphens/>
        <w:spacing w:after="0" w:line="240" w:lineRule="auto"/>
        <w:jc w:val="both"/>
        <w:rPr>
          <w:rFonts w:ascii="Times New Roman" w:eastAsia="Arial CYR" w:hAnsi="Times New Roman" w:cs="Times New Roman"/>
          <w:i/>
          <w:color w:val="000000" w:themeColor="text1"/>
          <w:kern w:val="1"/>
          <w:sz w:val="24"/>
          <w:szCs w:val="24"/>
          <w:lang w:val="en-US" w:eastAsia="hi-IN" w:bidi="hi-IN"/>
        </w:rPr>
      </w:pPr>
      <w:r w:rsidRPr="006770F0">
        <w:rPr>
          <w:rFonts w:ascii="Times New Roman" w:eastAsia="Arial CYR" w:hAnsi="Times New Roman" w:cs="Times New Roman"/>
          <w:i/>
          <w:color w:val="000000" w:themeColor="text1"/>
          <w:kern w:val="1"/>
          <w:sz w:val="24"/>
          <w:szCs w:val="24"/>
          <w:lang w:val="en" w:eastAsia="hi-IN" w:bidi="hi-IN"/>
        </w:rPr>
        <w:t>(paragraph as amended by Minutes of the Board Meetings dated 26.07.2019 No. 137, 31.10.2019 No. 218, 22.12.2020 No. 223, 01.07.2022 No. 170, 03.05.2024 No. 106)</w:t>
      </w:r>
    </w:p>
    <w:p w14:paraId="6EB4DB5E" w14:textId="77777777" w:rsidR="00322808" w:rsidRPr="006770F0" w:rsidRDefault="00322808" w:rsidP="00A4332B">
      <w:pPr>
        <w:widowControl w:val="0"/>
        <w:autoSpaceDE w:val="0"/>
        <w:autoSpaceDN w:val="0"/>
        <w:adjustRightInd w:val="0"/>
        <w:spacing w:after="0" w:line="240" w:lineRule="auto"/>
        <w:ind w:firstLine="540"/>
        <w:jc w:val="center"/>
        <w:rPr>
          <w:rFonts w:ascii="Times New Roman" w:eastAsia="Lucida Sans Unicode" w:hAnsi="Times New Roman" w:cs="Times New Roman"/>
          <w:b/>
          <w:bCs/>
          <w:color w:val="000000" w:themeColor="text1"/>
          <w:kern w:val="1"/>
          <w:sz w:val="30"/>
          <w:szCs w:val="30"/>
          <w:lang w:val="en-US" w:eastAsia="hi-IN" w:bidi="hi-IN"/>
        </w:rPr>
      </w:pPr>
    </w:p>
    <w:p w14:paraId="2B508E0D" w14:textId="77777777" w:rsidR="00444ABB" w:rsidRPr="006770F0" w:rsidRDefault="001A481F" w:rsidP="00A4332B">
      <w:pPr>
        <w:widowControl w:val="0"/>
        <w:autoSpaceDE w:val="0"/>
        <w:autoSpaceDN w:val="0"/>
        <w:adjustRightInd w:val="0"/>
        <w:spacing w:after="0" w:line="240" w:lineRule="auto"/>
        <w:ind w:firstLine="540"/>
        <w:jc w:val="center"/>
        <w:rPr>
          <w:rFonts w:ascii="Times New Roman" w:eastAsia="Lucida Sans Unicode" w:hAnsi="Times New Roman" w:cs="Times New Roman"/>
          <w:b/>
          <w:bCs/>
          <w:color w:val="000000" w:themeColor="text1"/>
          <w:kern w:val="1"/>
          <w:sz w:val="30"/>
          <w:szCs w:val="30"/>
          <w:lang w:val="en-US" w:eastAsia="hi-IN" w:bidi="hi-IN"/>
        </w:rPr>
      </w:pPr>
      <w:r w:rsidRPr="006770F0">
        <w:rPr>
          <w:rFonts w:ascii="Times New Roman" w:eastAsia="Lucida Sans Unicode" w:hAnsi="Times New Roman" w:cs="Times New Roman"/>
          <w:b/>
          <w:bCs/>
          <w:color w:val="000000" w:themeColor="text1"/>
          <w:kern w:val="1"/>
          <w:sz w:val="30"/>
          <w:szCs w:val="30"/>
          <w:lang w:val="en" w:eastAsia="hi-IN" w:bidi="hi-IN"/>
        </w:rPr>
        <w:t>Chapter 8. Review of Second Sections of Proposals</w:t>
      </w:r>
    </w:p>
    <w:p w14:paraId="4C664796" w14:textId="77777777" w:rsidR="00444ABB" w:rsidRPr="006770F0" w:rsidRDefault="00444ABB" w:rsidP="00A4332B">
      <w:pPr>
        <w:widowControl w:val="0"/>
        <w:autoSpaceDE w:val="0"/>
        <w:autoSpaceDN w:val="0"/>
        <w:adjustRightInd w:val="0"/>
        <w:spacing w:after="0" w:line="240" w:lineRule="auto"/>
        <w:ind w:firstLine="540"/>
        <w:jc w:val="center"/>
        <w:rPr>
          <w:rFonts w:ascii="Times New Roman" w:eastAsia="Lucida Sans Unicode" w:hAnsi="Times New Roman" w:cs="Times New Roman"/>
          <w:b/>
          <w:bCs/>
          <w:color w:val="000000" w:themeColor="text1"/>
          <w:kern w:val="1"/>
          <w:sz w:val="30"/>
          <w:szCs w:val="30"/>
          <w:lang w:val="en-US" w:eastAsia="hi-IN" w:bidi="hi-IN"/>
        </w:rPr>
      </w:pPr>
    </w:p>
    <w:p w14:paraId="0AD52E8C" w14:textId="77777777" w:rsidR="00444ABB" w:rsidRPr="006770F0" w:rsidRDefault="001A481F" w:rsidP="00A4332B">
      <w:pPr>
        <w:widowControl w:val="0"/>
        <w:suppressAutoHyphens/>
        <w:spacing w:after="0" w:line="240" w:lineRule="auto"/>
        <w:ind w:firstLine="709"/>
        <w:jc w:val="both"/>
        <w:rPr>
          <w:rFonts w:ascii="Times New Roman" w:eastAsia="Arial CYR" w:hAnsi="Times New Roman" w:cs="Times New Roman"/>
          <w:bCs/>
          <w:color w:val="000000" w:themeColor="text1"/>
          <w:kern w:val="1"/>
          <w:sz w:val="30"/>
          <w:szCs w:val="30"/>
          <w:lang w:val="en-US" w:eastAsia="hi-IN" w:bidi="hi-IN"/>
        </w:rPr>
      </w:pPr>
      <w:r w:rsidRPr="006770F0">
        <w:rPr>
          <w:rFonts w:ascii="Times New Roman" w:eastAsia="Arial CYR" w:hAnsi="Times New Roman" w:cs="Times New Roman"/>
          <w:bCs/>
          <w:color w:val="000000" w:themeColor="text1"/>
          <w:kern w:val="1"/>
          <w:sz w:val="30"/>
          <w:szCs w:val="30"/>
          <w:lang w:val="en" w:eastAsia="hi-IN" w:bidi="hi-IN"/>
        </w:rPr>
        <w:t>75. On or before the business day following the date of completion of the auction, the Exchange shall provide to the commission access to the second sections of the proposals submitted by the participants which made the last and next to last bids (if any).</w:t>
      </w:r>
    </w:p>
    <w:p w14:paraId="2F67574D" w14:textId="77777777" w:rsidR="004D19D7" w:rsidRPr="006770F0" w:rsidRDefault="001A481F" w:rsidP="004D19D7">
      <w:pPr>
        <w:autoSpaceDE w:val="0"/>
        <w:autoSpaceDN w:val="0"/>
        <w:adjustRightInd w:val="0"/>
        <w:spacing w:after="0" w:line="240" w:lineRule="auto"/>
        <w:jc w:val="both"/>
        <w:outlineLvl w:val="2"/>
        <w:rPr>
          <w:rFonts w:ascii="Times New Roman" w:eastAsia="Arial CYR" w:hAnsi="Times New Roman" w:cs="Times New Roman"/>
          <w:i/>
          <w:color w:val="000000" w:themeColor="text1"/>
          <w:kern w:val="1"/>
          <w:sz w:val="24"/>
          <w:szCs w:val="24"/>
          <w:lang w:val="en-US" w:eastAsia="hi-IN" w:bidi="hi-IN"/>
        </w:rPr>
      </w:pPr>
      <w:r w:rsidRPr="006770F0">
        <w:rPr>
          <w:rFonts w:ascii="Times New Roman" w:eastAsia="Arial CYR" w:hAnsi="Times New Roman" w:cs="Times New Roman"/>
          <w:i/>
          <w:color w:val="000000" w:themeColor="text1"/>
          <w:kern w:val="1"/>
          <w:sz w:val="24"/>
          <w:szCs w:val="24"/>
          <w:lang w:val="en" w:eastAsia="hi-IN" w:bidi="hi-IN"/>
        </w:rPr>
        <w:t>(paragraph as amended by Minutes of the Board Meeting dated 22.12.2020 No. 223)</w:t>
      </w:r>
    </w:p>
    <w:p w14:paraId="2A8CDF6B" w14:textId="77777777" w:rsidR="00444ABB" w:rsidRPr="006770F0" w:rsidRDefault="001A481F" w:rsidP="00A4332B">
      <w:pPr>
        <w:widowControl w:val="0"/>
        <w:tabs>
          <w:tab w:val="left" w:pos="1190"/>
        </w:tabs>
        <w:suppressAutoHyphens/>
        <w:spacing w:after="0" w:line="240" w:lineRule="auto"/>
        <w:ind w:firstLine="709"/>
        <w:jc w:val="both"/>
        <w:rPr>
          <w:rFonts w:ascii="Times New Roman" w:eastAsia="Arial CYR" w:hAnsi="Times New Roman" w:cs="Times New Roman"/>
          <w:bCs/>
          <w:color w:val="000000" w:themeColor="text1"/>
          <w:kern w:val="1"/>
          <w:sz w:val="30"/>
          <w:szCs w:val="30"/>
          <w:lang w:val="en-US" w:eastAsia="hi-IN" w:bidi="hi-IN"/>
        </w:rPr>
      </w:pPr>
      <w:r w:rsidRPr="006770F0">
        <w:rPr>
          <w:rFonts w:ascii="Times New Roman" w:eastAsia="Arial CYR" w:hAnsi="Times New Roman" w:cs="Times New Roman"/>
          <w:bCs/>
          <w:color w:val="000000" w:themeColor="text1"/>
          <w:kern w:val="1"/>
          <w:sz w:val="30"/>
          <w:szCs w:val="30"/>
          <w:lang w:val="en" w:eastAsia="hi-IN" w:bidi="hi-IN"/>
        </w:rPr>
        <w:t xml:space="preserve">76. The commission shall, for a period of ten business days from the date </w:t>
      </w:r>
      <w:r w:rsidRPr="006770F0">
        <w:rPr>
          <w:rFonts w:ascii="Times New Roman" w:eastAsia="Arial CYR" w:hAnsi="Times New Roman" w:cs="Times New Roman"/>
          <w:bCs/>
          <w:color w:val="000000" w:themeColor="text1"/>
          <w:kern w:val="1"/>
          <w:sz w:val="30"/>
          <w:szCs w:val="30"/>
          <w:lang w:val="en" w:eastAsia="hi-IN" w:bidi="hi-IN"/>
        </w:rPr>
        <w:lastRenderedPageBreak/>
        <w:t>of completion of the auction, review the second sections of the proposals submitted by the participants which made the last and next to last bids for compliance with the requirements stipulated by the auction documents, and select the winning participant or declare the electronic auction null and void.</w:t>
      </w:r>
    </w:p>
    <w:p w14:paraId="7963D96B" w14:textId="09C57618" w:rsidR="00444ABB" w:rsidRPr="006770F0" w:rsidRDefault="001A481F" w:rsidP="00A4332B">
      <w:pPr>
        <w:widowControl w:val="0"/>
        <w:tabs>
          <w:tab w:val="left" w:pos="1190"/>
        </w:tabs>
        <w:suppressAutoHyphens/>
        <w:spacing w:after="0" w:line="240" w:lineRule="auto"/>
        <w:ind w:firstLine="709"/>
        <w:jc w:val="both"/>
        <w:rPr>
          <w:rFonts w:ascii="Times New Roman" w:eastAsia="Arial CYR" w:hAnsi="Times New Roman" w:cs="Times New Roman"/>
          <w:bCs/>
          <w:color w:val="000000" w:themeColor="text1"/>
          <w:kern w:val="1"/>
          <w:sz w:val="30"/>
          <w:szCs w:val="30"/>
          <w:lang w:val="en-US" w:eastAsia="hi-IN" w:bidi="hi-IN"/>
        </w:rPr>
      </w:pPr>
      <w:r w:rsidRPr="006770F0">
        <w:rPr>
          <w:rFonts w:ascii="Times New Roman" w:eastAsia="Arial CYR" w:hAnsi="Times New Roman" w:cs="Times New Roman"/>
          <w:bCs/>
          <w:color w:val="000000" w:themeColor="text1"/>
          <w:kern w:val="1"/>
          <w:sz w:val="30"/>
          <w:szCs w:val="30"/>
          <w:lang w:val="en" w:eastAsia="hi-IN" w:bidi="hi-IN"/>
        </w:rPr>
        <w:t>The resolution to review the second sections of the proposals submitted by the participants shall be formalized by the minutes specified in paragraph 55 of these Regulations.</w:t>
      </w:r>
    </w:p>
    <w:p w14:paraId="77502F49" w14:textId="7846E88A" w:rsidR="00BB7285" w:rsidRPr="006770F0" w:rsidRDefault="001A481F" w:rsidP="00A4332B">
      <w:pPr>
        <w:widowControl w:val="0"/>
        <w:tabs>
          <w:tab w:val="left" w:pos="1190"/>
        </w:tabs>
        <w:suppressAutoHyphens/>
        <w:spacing w:after="0" w:line="240" w:lineRule="auto"/>
        <w:ind w:firstLine="709"/>
        <w:jc w:val="both"/>
        <w:rPr>
          <w:rFonts w:ascii="Times New Roman" w:eastAsia="Calibri" w:hAnsi="Times New Roman" w:cs="Times New Roman"/>
          <w:color w:val="000000" w:themeColor="text1"/>
          <w:sz w:val="30"/>
          <w:szCs w:val="30"/>
          <w:lang w:val="en-US"/>
        </w:rPr>
      </w:pPr>
      <w:r w:rsidRPr="006770F0">
        <w:rPr>
          <w:rFonts w:ascii="Times New Roman" w:eastAsia="Calibri" w:hAnsi="Times New Roman" w:cs="Times New Roman"/>
          <w:color w:val="000000" w:themeColor="text1"/>
          <w:sz w:val="30"/>
          <w:szCs w:val="30"/>
          <w:lang w:val="en"/>
        </w:rPr>
        <w:t>With respect to the public procurement procedure where it is impossible to determine the volume (quantity) of the goods (works, services) being procured, the winning participant shall, without using the ETP functional capabilities, provide to the customer (organizer), within ten calendar days from the date of notification of the participants of selection of the winning participant, information on the price (rate) per unit of the proposed goods (works, services) calculated subject to the reduction of the values specified by the customer by the percentage indicated in the minutes of selection of the winning participant or in the minutes of declaration of the electronic auction as null and void.</w:t>
      </w:r>
    </w:p>
    <w:p w14:paraId="5353E314" w14:textId="5C470FFB" w:rsidR="00BB7285" w:rsidRPr="006770F0" w:rsidRDefault="001A481F" w:rsidP="00BB7285">
      <w:pPr>
        <w:widowControl w:val="0"/>
        <w:tabs>
          <w:tab w:val="left" w:pos="1190"/>
        </w:tabs>
        <w:suppressAutoHyphens/>
        <w:spacing w:after="0" w:line="240" w:lineRule="auto"/>
        <w:jc w:val="both"/>
        <w:rPr>
          <w:rFonts w:ascii="Times New Roman" w:eastAsia="Arial CYR" w:hAnsi="Times New Roman" w:cs="Times New Roman"/>
          <w:bCs/>
          <w:i/>
          <w:iCs/>
          <w:color w:val="000000" w:themeColor="text1"/>
          <w:kern w:val="1"/>
          <w:sz w:val="24"/>
          <w:szCs w:val="24"/>
          <w:lang w:val="en-US" w:eastAsia="hi-IN" w:bidi="hi-IN"/>
        </w:rPr>
      </w:pPr>
      <w:r w:rsidRPr="006770F0">
        <w:rPr>
          <w:rFonts w:ascii="Times New Roman" w:eastAsia="Calibri" w:hAnsi="Times New Roman" w:cs="Times New Roman"/>
          <w:i/>
          <w:iCs/>
          <w:color w:val="000000" w:themeColor="text1"/>
          <w:sz w:val="24"/>
          <w:szCs w:val="24"/>
          <w:lang w:val="en"/>
        </w:rPr>
        <w:t>(part introduced by Minutes of the Board Meeting dated 03.05.2024 No. 106)</w:t>
      </w:r>
    </w:p>
    <w:p w14:paraId="0698DE01" w14:textId="77777777" w:rsidR="00444ABB" w:rsidRPr="006770F0" w:rsidRDefault="00444ABB" w:rsidP="00A4332B">
      <w:pPr>
        <w:widowControl w:val="0"/>
        <w:autoSpaceDE w:val="0"/>
        <w:autoSpaceDN w:val="0"/>
        <w:adjustRightInd w:val="0"/>
        <w:spacing w:after="0" w:line="240" w:lineRule="auto"/>
        <w:ind w:firstLine="709"/>
        <w:jc w:val="center"/>
        <w:rPr>
          <w:rFonts w:ascii="Times New Roman" w:eastAsia="Lucida Sans Unicode" w:hAnsi="Times New Roman" w:cs="Times New Roman"/>
          <w:b/>
          <w:bCs/>
          <w:color w:val="000000" w:themeColor="text1"/>
          <w:kern w:val="1"/>
          <w:sz w:val="30"/>
          <w:szCs w:val="30"/>
          <w:lang w:val="en-US" w:eastAsia="hi-IN" w:bidi="hi-IN"/>
        </w:rPr>
      </w:pPr>
    </w:p>
    <w:p w14:paraId="318970DB" w14:textId="77777777" w:rsidR="00444ABB" w:rsidRPr="006770F0" w:rsidRDefault="001A481F" w:rsidP="00A4332B">
      <w:pPr>
        <w:widowControl w:val="0"/>
        <w:tabs>
          <w:tab w:val="left" w:pos="567"/>
        </w:tabs>
        <w:suppressAutoHyphens/>
        <w:spacing w:after="0" w:line="240" w:lineRule="auto"/>
        <w:ind w:firstLine="709"/>
        <w:jc w:val="center"/>
        <w:rPr>
          <w:rFonts w:ascii="Times New Roman" w:eastAsia="Lucida Sans Unicode" w:hAnsi="Times New Roman" w:cs="Times New Roman"/>
          <w:b/>
          <w:color w:val="000000" w:themeColor="text1"/>
          <w:kern w:val="1"/>
          <w:sz w:val="30"/>
          <w:szCs w:val="30"/>
          <w:lang w:val="en-US" w:eastAsia="hi-IN" w:bidi="hi-IN"/>
        </w:rPr>
      </w:pPr>
      <w:r w:rsidRPr="006770F0">
        <w:rPr>
          <w:rFonts w:ascii="Times New Roman" w:eastAsia="Lucida Sans Unicode" w:hAnsi="Times New Roman" w:cs="Times New Roman"/>
          <w:b/>
          <w:color w:val="000000" w:themeColor="text1"/>
          <w:kern w:val="1"/>
          <w:sz w:val="30"/>
          <w:szCs w:val="30"/>
          <w:lang w:val="en" w:eastAsia="hi-IN" w:bidi="hi-IN"/>
        </w:rPr>
        <w:t xml:space="preserve">Section 6. Certain Special Aspects of the Open Tender </w:t>
      </w:r>
    </w:p>
    <w:p w14:paraId="00BB46A6" w14:textId="77777777" w:rsidR="00444ABB" w:rsidRPr="006770F0" w:rsidRDefault="001A481F" w:rsidP="00A4332B">
      <w:pPr>
        <w:widowControl w:val="0"/>
        <w:tabs>
          <w:tab w:val="left" w:pos="567"/>
        </w:tabs>
        <w:suppressAutoHyphens/>
        <w:spacing w:after="0" w:line="240" w:lineRule="auto"/>
        <w:ind w:firstLine="709"/>
        <w:jc w:val="center"/>
        <w:rPr>
          <w:rFonts w:ascii="Times New Roman" w:eastAsia="Lucida Sans Unicode" w:hAnsi="Times New Roman" w:cs="Times New Roman"/>
          <w:b/>
          <w:color w:val="000000" w:themeColor="text1"/>
          <w:kern w:val="1"/>
          <w:sz w:val="30"/>
          <w:szCs w:val="30"/>
          <w:lang w:val="en-US" w:eastAsia="hi-IN" w:bidi="hi-IN"/>
        </w:rPr>
      </w:pPr>
      <w:r w:rsidRPr="006770F0">
        <w:rPr>
          <w:rFonts w:ascii="Times New Roman" w:eastAsia="Lucida Sans Unicode" w:hAnsi="Times New Roman" w:cs="Times New Roman"/>
          <w:b/>
          <w:color w:val="000000" w:themeColor="text1"/>
          <w:kern w:val="1"/>
          <w:sz w:val="30"/>
          <w:szCs w:val="30"/>
          <w:lang w:val="en" w:eastAsia="hi-IN" w:bidi="hi-IN"/>
        </w:rPr>
        <w:t>and the RFQ Procedure</w:t>
      </w:r>
    </w:p>
    <w:p w14:paraId="2B91ED8D" w14:textId="77777777" w:rsidR="006017ED" w:rsidRPr="006770F0" w:rsidRDefault="006017ED" w:rsidP="00A4332B">
      <w:pPr>
        <w:widowControl w:val="0"/>
        <w:tabs>
          <w:tab w:val="left" w:pos="567"/>
        </w:tabs>
        <w:suppressAutoHyphens/>
        <w:spacing w:after="0" w:line="240" w:lineRule="auto"/>
        <w:ind w:firstLine="709"/>
        <w:jc w:val="center"/>
        <w:rPr>
          <w:rFonts w:ascii="Times New Roman" w:eastAsia="Lucida Sans Unicode" w:hAnsi="Times New Roman" w:cs="Times New Roman"/>
          <w:b/>
          <w:color w:val="000000" w:themeColor="text1"/>
          <w:kern w:val="1"/>
          <w:sz w:val="30"/>
          <w:szCs w:val="30"/>
          <w:lang w:val="en-US" w:eastAsia="hi-IN" w:bidi="hi-IN"/>
        </w:rPr>
      </w:pPr>
    </w:p>
    <w:p w14:paraId="18530A40" w14:textId="77777777" w:rsidR="00444ABB" w:rsidRPr="006770F0" w:rsidRDefault="001A481F" w:rsidP="00A4332B">
      <w:pPr>
        <w:widowControl w:val="0"/>
        <w:autoSpaceDE w:val="0"/>
        <w:autoSpaceDN w:val="0"/>
        <w:adjustRightInd w:val="0"/>
        <w:spacing w:after="0" w:line="240" w:lineRule="auto"/>
        <w:ind w:firstLine="709"/>
        <w:jc w:val="both"/>
        <w:rPr>
          <w:rFonts w:ascii="Times New Roman" w:eastAsia="Arial CYR" w:hAnsi="Times New Roman" w:cs="Times New Roman"/>
          <w:color w:val="000000" w:themeColor="text1"/>
          <w:kern w:val="1"/>
          <w:sz w:val="30"/>
          <w:szCs w:val="30"/>
          <w:lang w:val="en-US" w:eastAsia="hi-IN" w:bidi="hi-IN"/>
        </w:rPr>
      </w:pPr>
      <w:r w:rsidRPr="006770F0">
        <w:rPr>
          <w:rFonts w:ascii="Times New Roman" w:eastAsia="Arial CYR" w:hAnsi="Times New Roman" w:cs="Times New Roman"/>
          <w:color w:val="000000" w:themeColor="text1"/>
          <w:kern w:val="1"/>
          <w:sz w:val="30"/>
          <w:szCs w:val="30"/>
          <w:lang w:val="en" w:eastAsia="hi-IN" w:bidi="hi-IN"/>
        </w:rPr>
        <w:t>77. Evaluation and comparison of proposals shall be performed by the commission if there are proposals submitted by at least two participants that comply with the requirements of the tender documents or the RFQ procedure documents (including with respect to the parts (lots) of the public procurement item).</w:t>
      </w:r>
    </w:p>
    <w:p w14:paraId="44BCF7ED" w14:textId="77777777" w:rsidR="00444ABB" w:rsidRPr="006770F0" w:rsidRDefault="001A481F" w:rsidP="00A4332B">
      <w:pPr>
        <w:widowControl w:val="0"/>
        <w:autoSpaceDE w:val="0"/>
        <w:autoSpaceDN w:val="0"/>
        <w:adjustRightInd w:val="0"/>
        <w:spacing w:after="0" w:line="240" w:lineRule="auto"/>
        <w:ind w:firstLine="709"/>
        <w:jc w:val="both"/>
        <w:rPr>
          <w:rFonts w:ascii="Times New Roman" w:eastAsia="Arial CYR" w:hAnsi="Times New Roman" w:cs="Times New Roman"/>
          <w:color w:val="000000" w:themeColor="text1"/>
          <w:kern w:val="1"/>
          <w:sz w:val="30"/>
          <w:szCs w:val="30"/>
          <w:lang w:val="en-US" w:eastAsia="hi-IN" w:bidi="hi-IN"/>
        </w:rPr>
      </w:pPr>
      <w:r w:rsidRPr="006770F0">
        <w:rPr>
          <w:rFonts w:ascii="Times New Roman" w:eastAsia="Arial CYR" w:hAnsi="Times New Roman" w:cs="Times New Roman"/>
          <w:color w:val="000000" w:themeColor="text1"/>
          <w:kern w:val="1"/>
          <w:sz w:val="30"/>
          <w:szCs w:val="30"/>
          <w:lang w:val="en" w:eastAsia="hi-IN" w:bidi="hi-IN"/>
        </w:rPr>
        <w:t>Evaluation and comparison of proposals shall be performed:</w:t>
      </w:r>
    </w:p>
    <w:p w14:paraId="208029E9" w14:textId="77777777" w:rsidR="00444ABB" w:rsidRPr="006770F0" w:rsidRDefault="001A481F" w:rsidP="00A4332B">
      <w:pPr>
        <w:widowControl w:val="0"/>
        <w:autoSpaceDE w:val="0"/>
        <w:autoSpaceDN w:val="0"/>
        <w:adjustRightInd w:val="0"/>
        <w:spacing w:after="0" w:line="240" w:lineRule="auto"/>
        <w:ind w:firstLine="709"/>
        <w:jc w:val="both"/>
        <w:rPr>
          <w:rFonts w:ascii="Times New Roman" w:eastAsia="Arial CYR" w:hAnsi="Times New Roman" w:cs="Times New Roman"/>
          <w:color w:val="000000" w:themeColor="text1"/>
          <w:kern w:val="1"/>
          <w:sz w:val="30"/>
          <w:szCs w:val="30"/>
          <w:lang w:val="en-US" w:eastAsia="hi-IN" w:bidi="hi-IN"/>
        </w:rPr>
      </w:pPr>
      <w:r w:rsidRPr="006770F0">
        <w:rPr>
          <w:rFonts w:ascii="Times New Roman" w:eastAsia="Arial CYR" w:hAnsi="Times New Roman" w:cs="Times New Roman"/>
          <w:color w:val="000000" w:themeColor="text1"/>
          <w:kern w:val="1"/>
          <w:sz w:val="30"/>
          <w:szCs w:val="30"/>
          <w:lang w:val="en" w:eastAsia="hi-IN" w:bidi="hi-IN"/>
        </w:rPr>
        <w:t>for the open tender – using the criteria and methods for evaluation and comparison of proposals described in the tender documents, within five business days from the date of placement of the minutes of opening, review of proposals and access of participants to evaluation and comparison of proposals;</w:t>
      </w:r>
    </w:p>
    <w:p w14:paraId="6FD49387" w14:textId="77777777" w:rsidR="00444ABB" w:rsidRPr="006770F0" w:rsidRDefault="001A481F" w:rsidP="00A4332B">
      <w:pPr>
        <w:widowControl w:val="0"/>
        <w:autoSpaceDE w:val="0"/>
        <w:autoSpaceDN w:val="0"/>
        <w:adjustRightInd w:val="0"/>
        <w:spacing w:after="0" w:line="240" w:lineRule="auto"/>
        <w:ind w:firstLine="709"/>
        <w:jc w:val="both"/>
        <w:rPr>
          <w:rFonts w:ascii="Times New Roman" w:eastAsia="Arial CYR" w:hAnsi="Times New Roman" w:cs="Times New Roman"/>
          <w:color w:val="000000" w:themeColor="text1"/>
          <w:kern w:val="1"/>
          <w:sz w:val="30"/>
          <w:szCs w:val="30"/>
          <w:lang w:val="en-US" w:eastAsia="hi-IN" w:bidi="hi-IN"/>
        </w:rPr>
      </w:pPr>
      <w:r w:rsidRPr="006770F0">
        <w:rPr>
          <w:rFonts w:ascii="Times New Roman" w:eastAsia="Arial CYR" w:hAnsi="Times New Roman" w:cs="Times New Roman"/>
          <w:color w:val="000000" w:themeColor="text1"/>
          <w:kern w:val="1"/>
          <w:sz w:val="30"/>
          <w:szCs w:val="30"/>
          <w:lang w:val="en" w:eastAsia="hi-IN" w:bidi="hi-IN"/>
        </w:rPr>
        <w:t>for the RFQ procedure – on the basis of the “proposal price” criterion within ten business days from the date of expiry of the period allocated for preparation and submission of proposals.</w:t>
      </w:r>
    </w:p>
    <w:p w14:paraId="492C919C" w14:textId="28BE3394" w:rsidR="00A71244" w:rsidRPr="006770F0" w:rsidRDefault="001A481F" w:rsidP="00A4332B">
      <w:pPr>
        <w:widowControl w:val="0"/>
        <w:autoSpaceDE w:val="0"/>
        <w:autoSpaceDN w:val="0"/>
        <w:adjustRightInd w:val="0"/>
        <w:spacing w:after="0" w:line="240" w:lineRule="auto"/>
        <w:ind w:firstLine="709"/>
        <w:jc w:val="both"/>
        <w:rPr>
          <w:rFonts w:ascii="Times New Roman" w:eastAsia="Arial" w:hAnsi="Times New Roman" w:cs="Times New Roman"/>
          <w:color w:val="000000" w:themeColor="text1"/>
          <w:kern w:val="1"/>
          <w:sz w:val="30"/>
          <w:szCs w:val="30"/>
          <w:lang w:val="en-US" w:eastAsia="ar-SA"/>
        </w:rPr>
      </w:pPr>
      <w:r w:rsidRPr="006770F0">
        <w:rPr>
          <w:rFonts w:ascii="Times New Roman" w:eastAsia="Lucida Sans Unicode" w:hAnsi="Times New Roman" w:cs="Times New Roman"/>
          <w:color w:val="000000" w:themeColor="text1"/>
          <w:kern w:val="1"/>
          <w:sz w:val="30"/>
          <w:szCs w:val="30"/>
          <w:lang w:val="en" w:eastAsia="hi-IN" w:bidi="hi-IN"/>
        </w:rPr>
        <w:t>In the course of evaluation and comparison of proposals, an appropriate preferential ratio shall be applied to the proposal prices quoted by the relevant participants in accordance with the procedure stipulated by Resolution of the Council of Ministers of the Republic of Belarus dated 15.06.2019 No. 395 or Resolution of the Council of Ministers of the Republic of Belarus dated 15.03.2012 No. 229.</w:t>
      </w:r>
    </w:p>
    <w:p w14:paraId="2020FF44" w14:textId="77777777" w:rsidR="00BB7285" w:rsidRPr="006770F0" w:rsidRDefault="001A481F" w:rsidP="00BB7285">
      <w:pPr>
        <w:pBdr>
          <w:bottom w:val="none" w:sz="0" w:space="13" w:color="auto"/>
        </w:pBdr>
        <w:shd w:val="clear" w:color="auto" w:fill="FFFFFF"/>
        <w:tabs>
          <w:tab w:val="left" w:pos="1276"/>
        </w:tabs>
        <w:spacing w:after="0" w:line="240" w:lineRule="auto"/>
        <w:ind w:firstLine="709"/>
        <w:jc w:val="both"/>
        <w:rPr>
          <w:rFonts w:ascii="Times New Roman" w:eastAsia="Calibri" w:hAnsi="Times New Roman" w:cs="Times New Roman"/>
          <w:color w:val="000000" w:themeColor="text1"/>
          <w:sz w:val="30"/>
          <w:szCs w:val="30"/>
          <w:lang w:val="en-US"/>
        </w:rPr>
      </w:pPr>
      <w:bookmarkStart w:id="16" w:name="_Hlk164776017"/>
      <w:r w:rsidRPr="006770F0">
        <w:rPr>
          <w:rFonts w:ascii="Times New Roman" w:eastAsia="Calibri" w:hAnsi="Times New Roman" w:cs="Times New Roman"/>
          <w:color w:val="000000" w:themeColor="text1"/>
          <w:sz w:val="30"/>
          <w:szCs w:val="30"/>
          <w:lang w:val="en"/>
        </w:rPr>
        <w:t xml:space="preserve">For the public procurement procedure where it is impossible to determine the volume (quantity) of the goods (works, services) being procured, </w:t>
      </w:r>
      <w:bookmarkEnd w:id="16"/>
      <w:r w:rsidRPr="006770F0">
        <w:rPr>
          <w:rFonts w:ascii="Times New Roman" w:eastAsia="Calibri" w:hAnsi="Times New Roman" w:cs="Times New Roman"/>
          <w:color w:val="000000" w:themeColor="text1"/>
          <w:sz w:val="30"/>
          <w:szCs w:val="30"/>
          <w:lang w:val="en"/>
        </w:rPr>
        <w:t xml:space="preserve">evaluation of the proposals on the basis of the “proposal price” criterion shall be performed </w:t>
      </w:r>
      <w:r w:rsidRPr="006770F0">
        <w:rPr>
          <w:rFonts w:ascii="Times New Roman" w:eastAsia="Calibri" w:hAnsi="Times New Roman" w:cs="Times New Roman"/>
          <w:color w:val="000000" w:themeColor="text1"/>
          <w:sz w:val="30"/>
          <w:szCs w:val="30"/>
          <w:lang w:val="en"/>
        </w:rPr>
        <w:lastRenderedPageBreak/>
        <w:t>for the sum total of prices (rates) per unit of the proposed goods (works, services) which may exceed the marginal public procurement item value.</w:t>
      </w:r>
    </w:p>
    <w:p w14:paraId="198CB400" w14:textId="561D9E78" w:rsidR="00BB7285" w:rsidRPr="006770F0" w:rsidRDefault="001A481F" w:rsidP="00BB7285">
      <w:pPr>
        <w:pBdr>
          <w:bottom w:val="none" w:sz="0" w:space="13" w:color="auto"/>
        </w:pBdr>
        <w:shd w:val="clear" w:color="auto" w:fill="FFFFFF"/>
        <w:tabs>
          <w:tab w:val="left" w:pos="1276"/>
        </w:tabs>
        <w:spacing w:after="0" w:line="240" w:lineRule="auto"/>
        <w:ind w:firstLine="709"/>
        <w:jc w:val="both"/>
        <w:rPr>
          <w:rFonts w:ascii="Times New Roman" w:eastAsia="Arial CYR" w:hAnsi="Times New Roman" w:cs="Times New Roman"/>
          <w:iCs/>
          <w:color w:val="000000" w:themeColor="text1"/>
          <w:kern w:val="1"/>
          <w:sz w:val="30"/>
          <w:szCs w:val="30"/>
          <w:lang w:val="en-US" w:eastAsia="ar-SA"/>
        </w:rPr>
      </w:pPr>
      <w:r w:rsidRPr="006770F0">
        <w:rPr>
          <w:rFonts w:ascii="Times New Roman" w:eastAsia="Calibri" w:hAnsi="Times New Roman" w:cs="Times New Roman"/>
          <w:color w:val="000000" w:themeColor="text1"/>
          <w:sz w:val="30"/>
          <w:szCs w:val="30"/>
          <w:lang w:val="en"/>
        </w:rPr>
        <w:t xml:space="preserve">The customer (organizer) may, within three business days from the date of placement of the minutes of opening, review of proposals and access of participants to evaluation and comparison of proposals, use ETP tools to approach any participant with a request for clarification of its proposal. The participant shall place its response to such request on the ETP not later than on the business day following the date of placement of such request. The response to the request shall not introduce any amendments and/or </w:t>
      </w:r>
      <w:r w:rsidR="00C53893">
        <w:rPr>
          <w:rFonts w:ascii="Times New Roman" w:eastAsia="Calibri" w:hAnsi="Times New Roman" w:cs="Times New Roman"/>
          <w:color w:val="000000" w:themeColor="text1"/>
          <w:sz w:val="30"/>
          <w:szCs w:val="30"/>
          <w:lang w:val="en"/>
        </w:rPr>
        <w:t>addenda</w:t>
      </w:r>
      <w:r w:rsidRPr="006770F0">
        <w:rPr>
          <w:rFonts w:ascii="Times New Roman" w:eastAsia="Calibri" w:hAnsi="Times New Roman" w:cs="Times New Roman"/>
          <w:color w:val="000000" w:themeColor="text1"/>
          <w:sz w:val="30"/>
          <w:szCs w:val="30"/>
          <w:lang w:val="en"/>
        </w:rPr>
        <w:t xml:space="preserve"> to the proposal, except that it may correct errors, including arithmetical errors, and/or remove inaccuracies as suggested by the customer (organizer).</w:t>
      </w:r>
    </w:p>
    <w:p w14:paraId="00735BA9" w14:textId="1A37B249" w:rsidR="00BB7285" w:rsidRPr="006770F0" w:rsidRDefault="001A481F" w:rsidP="00BB7285">
      <w:pPr>
        <w:pBdr>
          <w:bottom w:val="none" w:sz="0" w:space="13" w:color="auto"/>
        </w:pBdr>
        <w:shd w:val="clear" w:color="auto" w:fill="FFFFFF"/>
        <w:tabs>
          <w:tab w:val="left" w:pos="1276"/>
        </w:tabs>
        <w:spacing w:after="0" w:line="240" w:lineRule="auto"/>
        <w:jc w:val="both"/>
        <w:rPr>
          <w:rFonts w:ascii="Times New Roman" w:eastAsia="Arial CYR" w:hAnsi="Times New Roman" w:cs="Times New Roman"/>
          <w:iCs/>
          <w:color w:val="000000" w:themeColor="text1"/>
          <w:kern w:val="1"/>
          <w:sz w:val="30"/>
          <w:szCs w:val="30"/>
          <w:lang w:val="en-US" w:eastAsia="ar-SA"/>
        </w:rPr>
      </w:pPr>
      <w:r w:rsidRPr="006770F0">
        <w:rPr>
          <w:rFonts w:ascii="Times New Roman" w:eastAsia="Arial CYR" w:hAnsi="Times New Roman" w:cs="Times New Roman"/>
          <w:i/>
          <w:color w:val="000000" w:themeColor="text1"/>
          <w:kern w:val="1"/>
          <w:sz w:val="24"/>
          <w:szCs w:val="24"/>
          <w:lang w:val="en" w:eastAsia="hi-IN" w:bidi="hi-IN"/>
        </w:rPr>
        <w:t>(paragraph as amended by Minutes of the Board Meetings dated 18.01.2021 No. 5, 03.05.2024 No. 106)</w:t>
      </w:r>
    </w:p>
    <w:p w14:paraId="3A94854A" w14:textId="77777777" w:rsidR="00BB7285" w:rsidRPr="006770F0" w:rsidRDefault="001A481F" w:rsidP="00BB7285">
      <w:pPr>
        <w:pBdr>
          <w:bottom w:val="none" w:sz="0" w:space="13" w:color="auto"/>
        </w:pBdr>
        <w:shd w:val="clear" w:color="auto" w:fill="FFFFFF"/>
        <w:tabs>
          <w:tab w:val="left" w:pos="1276"/>
        </w:tabs>
        <w:spacing w:after="0" w:line="240" w:lineRule="auto"/>
        <w:ind w:firstLine="709"/>
        <w:jc w:val="both"/>
        <w:rPr>
          <w:rFonts w:ascii="Times New Roman" w:eastAsia="Arial CYR" w:hAnsi="Times New Roman" w:cs="Times New Roman"/>
          <w:iCs/>
          <w:color w:val="000000" w:themeColor="text1"/>
          <w:kern w:val="1"/>
          <w:sz w:val="30"/>
          <w:szCs w:val="30"/>
          <w:lang w:val="en-US" w:eastAsia="ar-SA"/>
        </w:rPr>
      </w:pPr>
      <w:r w:rsidRPr="006770F0">
        <w:rPr>
          <w:rFonts w:ascii="Times New Roman" w:eastAsia="Arial CYR" w:hAnsi="Times New Roman" w:cs="Times New Roman"/>
          <w:color w:val="000000" w:themeColor="text1"/>
          <w:kern w:val="1"/>
          <w:sz w:val="30"/>
          <w:szCs w:val="30"/>
          <w:lang w:val="en" w:eastAsia="hi-IN" w:bidi="hi-IN"/>
        </w:rPr>
        <w:t>78. Evaluation and comparison of proposals shall result in each proposal being assigned a sequential number (place) and ranked by its profitability. The participant which submitted the proposal which is assigned sequential number 1 (first place) shall be declared the winner.</w:t>
      </w:r>
    </w:p>
    <w:p w14:paraId="151039BD" w14:textId="77777777" w:rsidR="00BB7285" w:rsidRPr="006770F0" w:rsidRDefault="001A481F" w:rsidP="00BB7285">
      <w:pPr>
        <w:pBdr>
          <w:bottom w:val="none" w:sz="0" w:space="13" w:color="auto"/>
        </w:pBdr>
        <w:shd w:val="clear" w:color="auto" w:fill="FFFFFF"/>
        <w:tabs>
          <w:tab w:val="left" w:pos="1276"/>
        </w:tabs>
        <w:spacing w:after="0" w:line="240" w:lineRule="auto"/>
        <w:ind w:firstLine="709"/>
        <w:jc w:val="both"/>
        <w:rPr>
          <w:rFonts w:ascii="Times New Roman" w:eastAsia="Arial CYR" w:hAnsi="Times New Roman" w:cs="Times New Roman"/>
          <w:iCs/>
          <w:color w:val="000000" w:themeColor="text1"/>
          <w:kern w:val="1"/>
          <w:sz w:val="30"/>
          <w:szCs w:val="30"/>
          <w:lang w:val="en-US" w:eastAsia="ar-SA"/>
        </w:rPr>
      </w:pPr>
      <w:r w:rsidRPr="006770F0">
        <w:rPr>
          <w:rFonts w:ascii="Times New Roman" w:eastAsia="Arial CYR" w:hAnsi="Times New Roman" w:cs="Times New Roman"/>
          <w:color w:val="000000" w:themeColor="text1"/>
          <w:kern w:val="1"/>
          <w:sz w:val="30"/>
          <w:szCs w:val="30"/>
          <w:lang w:val="en" w:eastAsia="hi-IN" w:bidi="hi-IN"/>
        </w:rPr>
        <w:t>If, as a result of evaluation and comparison of proposals, several proposals are assigned sequential number 1 (first place), the winner shall be the participant:</w:t>
      </w:r>
    </w:p>
    <w:p w14:paraId="7D5DBE87" w14:textId="77777777" w:rsidR="00BB7285" w:rsidRPr="006770F0" w:rsidRDefault="001A481F" w:rsidP="00BB7285">
      <w:pPr>
        <w:pBdr>
          <w:bottom w:val="none" w:sz="0" w:space="13" w:color="auto"/>
        </w:pBdr>
        <w:shd w:val="clear" w:color="auto" w:fill="FFFFFF"/>
        <w:tabs>
          <w:tab w:val="left" w:pos="1276"/>
        </w:tabs>
        <w:spacing w:after="0" w:line="240" w:lineRule="auto"/>
        <w:ind w:firstLine="709"/>
        <w:jc w:val="both"/>
        <w:rPr>
          <w:rFonts w:ascii="Times New Roman" w:eastAsia="Arial CYR" w:hAnsi="Times New Roman" w:cs="Times New Roman"/>
          <w:iCs/>
          <w:color w:val="000000" w:themeColor="text1"/>
          <w:kern w:val="1"/>
          <w:sz w:val="30"/>
          <w:szCs w:val="30"/>
          <w:lang w:val="en-US" w:eastAsia="ar-SA"/>
        </w:rPr>
      </w:pPr>
      <w:r w:rsidRPr="006770F0">
        <w:rPr>
          <w:rFonts w:ascii="Times New Roman" w:eastAsia="Arial CYR" w:hAnsi="Times New Roman" w:cs="Times New Roman"/>
          <w:color w:val="000000" w:themeColor="text1"/>
          <w:kern w:val="1"/>
          <w:sz w:val="30"/>
          <w:szCs w:val="30"/>
          <w:lang w:val="en" w:eastAsia="hi-IN" w:bidi="hi-IN"/>
        </w:rPr>
        <w:t>with respect to the RFQ procedure – whose proposal was submitted earliest;</w:t>
      </w:r>
    </w:p>
    <w:p w14:paraId="24A76208" w14:textId="77777777" w:rsidR="00BB7285" w:rsidRPr="006770F0" w:rsidRDefault="001A481F" w:rsidP="00BB7285">
      <w:pPr>
        <w:pBdr>
          <w:bottom w:val="none" w:sz="0" w:space="13" w:color="auto"/>
        </w:pBdr>
        <w:shd w:val="clear" w:color="auto" w:fill="FFFFFF"/>
        <w:tabs>
          <w:tab w:val="left" w:pos="1276"/>
        </w:tabs>
        <w:spacing w:after="0" w:line="240" w:lineRule="auto"/>
        <w:ind w:firstLine="709"/>
        <w:jc w:val="both"/>
        <w:rPr>
          <w:rFonts w:ascii="Times New Roman" w:eastAsia="Arial CYR" w:hAnsi="Times New Roman" w:cs="Times New Roman"/>
          <w:iCs/>
          <w:color w:val="000000" w:themeColor="text1"/>
          <w:kern w:val="1"/>
          <w:sz w:val="30"/>
          <w:szCs w:val="30"/>
          <w:lang w:val="en-US" w:eastAsia="ar-SA"/>
        </w:rPr>
      </w:pPr>
      <w:r w:rsidRPr="006770F0">
        <w:rPr>
          <w:rFonts w:ascii="Times New Roman" w:eastAsia="Arial CYR" w:hAnsi="Times New Roman" w:cs="Times New Roman"/>
          <w:color w:val="000000" w:themeColor="text1"/>
          <w:kern w:val="1"/>
          <w:sz w:val="30"/>
          <w:szCs w:val="30"/>
          <w:lang w:val="en" w:eastAsia="hi-IN" w:bidi="hi-IN"/>
        </w:rPr>
        <w:t>with respect to the open tender – whose proposal was assigned sequential number 1 (second place) by the most heavily weighted criterion. If sequential number 1 (first place) by the most heavily weighted criterion was assigned to proposals submitted by several participants, the winner shall be the participant whose proposal was assigned sequential number 1 (second place) by the second most heavily weighted criterion. If sequential number 1 (first place) by the second most heavily weighted criterion was assigned to proposals submitted by several participants, the winner shall be the participant whose proposal was submitted earliest.</w:t>
      </w:r>
    </w:p>
    <w:p w14:paraId="2024B104" w14:textId="4C744C7E" w:rsidR="00444ABB" w:rsidRPr="006770F0" w:rsidRDefault="001A481F" w:rsidP="00BB7285">
      <w:pPr>
        <w:pBdr>
          <w:bottom w:val="none" w:sz="0" w:space="13" w:color="auto"/>
        </w:pBdr>
        <w:shd w:val="clear" w:color="auto" w:fill="FFFFFF"/>
        <w:tabs>
          <w:tab w:val="left" w:pos="1276"/>
        </w:tabs>
        <w:spacing w:after="0" w:line="240" w:lineRule="auto"/>
        <w:ind w:firstLine="709"/>
        <w:jc w:val="both"/>
        <w:rPr>
          <w:rFonts w:ascii="Times New Roman" w:eastAsia="Arial CYR" w:hAnsi="Times New Roman" w:cs="Times New Roman"/>
          <w:iCs/>
          <w:color w:val="000000" w:themeColor="text1"/>
          <w:kern w:val="1"/>
          <w:sz w:val="30"/>
          <w:szCs w:val="30"/>
          <w:lang w:val="en-US" w:eastAsia="ar-SA"/>
        </w:rPr>
      </w:pPr>
      <w:r w:rsidRPr="006770F0">
        <w:rPr>
          <w:rFonts w:ascii="Times New Roman" w:eastAsia="Arial CYR" w:hAnsi="Times New Roman" w:cs="Times New Roman"/>
          <w:color w:val="000000" w:themeColor="text1"/>
          <w:kern w:val="1"/>
          <w:sz w:val="30"/>
          <w:szCs w:val="30"/>
          <w:lang w:val="en" w:eastAsia="hi-IN" w:bidi="hi-IN"/>
        </w:rPr>
        <w:t>79. The resolution of the commission detailing the results of evaluation and comparison of proposals shall be formalized by the minutes specified in paragraph 55 of these Regulations.</w:t>
      </w:r>
    </w:p>
    <w:p w14:paraId="3AA7B8CD" w14:textId="77777777" w:rsidR="00753F6E" w:rsidRPr="006770F0" w:rsidRDefault="00753F6E" w:rsidP="00753F6E">
      <w:pPr>
        <w:spacing w:after="0" w:line="240" w:lineRule="auto"/>
        <w:ind w:firstLine="709"/>
        <w:jc w:val="both"/>
        <w:rPr>
          <w:rFonts w:ascii="Times New Roman" w:hAnsi="Times New Roman" w:cs="Times New Roman"/>
          <w:color w:val="000000" w:themeColor="text1"/>
          <w:sz w:val="30"/>
          <w:szCs w:val="30"/>
          <w:lang w:val="en-US"/>
        </w:rPr>
      </w:pPr>
    </w:p>
    <w:p w14:paraId="4F695BDA" w14:textId="77777777" w:rsidR="00753F6E" w:rsidRPr="006770F0" w:rsidRDefault="001A481F" w:rsidP="005B0806">
      <w:pPr>
        <w:spacing w:after="0" w:line="240" w:lineRule="auto"/>
        <w:ind w:firstLine="709"/>
        <w:jc w:val="center"/>
        <w:rPr>
          <w:rFonts w:ascii="Times New Roman" w:hAnsi="Times New Roman" w:cs="Times New Roman"/>
          <w:b/>
          <w:color w:val="000000" w:themeColor="text1"/>
          <w:sz w:val="30"/>
          <w:szCs w:val="30"/>
          <w:lang w:val="en-US"/>
        </w:rPr>
      </w:pPr>
      <w:r w:rsidRPr="006770F0">
        <w:rPr>
          <w:rFonts w:ascii="Times New Roman" w:hAnsi="Times New Roman" w:cs="Times New Roman"/>
          <w:b/>
          <w:color w:val="000000" w:themeColor="text1"/>
          <w:sz w:val="30"/>
          <w:szCs w:val="30"/>
          <w:lang w:val="en"/>
        </w:rPr>
        <w:t>Section 6</w:t>
      </w:r>
      <w:r w:rsidRPr="006770F0">
        <w:rPr>
          <w:rFonts w:ascii="Times New Roman" w:hAnsi="Times New Roman" w:cs="Times New Roman"/>
          <w:b/>
          <w:color w:val="000000" w:themeColor="text1"/>
          <w:sz w:val="30"/>
          <w:szCs w:val="30"/>
          <w:vertAlign w:val="superscript"/>
          <w:lang w:val="en"/>
        </w:rPr>
        <w:t>1</w:t>
      </w:r>
      <w:r w:rsidRPr="006770F0">
        <w:rPr>
          <w:rFonts w:ascii="Times New Roman" w:hAnsi="Times New Roman" w:cs="Times New Roman"/>
          <w:b/>
          <w:color w:val="000000" w:themeColor="text1"/>
          <w:sz w:val="30"/>
          <w:szCs w:val="30"/>
          <w:lang w:val="en"/>
        </w:rPr>
        <w:t>. Certain Special Aspects of the Limited Participation Tender</w:t>
      </w:r>
    </w:p>
    <w:p w14:paraId="17F589B2" w14:textId="77777777" w:rsidR="00753F6E" w:rsidRPr="006770F0" w:rsidRDefault="00753F6E" w:rsidP="00753F6E">
      <w:pPr>
        <w:spacing w:after="0" w:line="240" w:lineRule="auto"/>
        <w:ind w:firstLine="709"/>
        <w:jc w:val="both"/>
        <w:rPr>
          <w:rFonts w:ascii="Times New Roman" w:hAnsi="Times New Roman" w:cs="Times New Roman"/>
          <w:b/>
          <w:color w:val="000000" w:themeColor="text1"/>
          <w:sz w:val="30"/>
          <w:szCs w:val="30"/>
          <w:lang w:val="en-US"/>
        </w:rPr>
      </w:pPr>
    </w:p>
    <w:p w14:paraId="41B040CA" w14:textId="269F7E64" w:rsidR="00753F6E" w:rsidRPr="006770F0" w:rsidRDefault="001A481F" w:rsidP="00753F6E">
      <w:pPr>
        <w:spacing w:after="0" w:line="240" w:lineRule="auto"/>
        <w:ind w:firstLine="709"/>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79</w:t>
      </w:r>
      <w:r w:rsidRPr="006770F0">
        <w:rPr>
          <w:rFonts w:ascii="Times New Roman" w:hAnsi="Times New Roman" w:cs="Times New Roman"/>
          <w:color w:val="000000" w:themeColor="text1"/>
          <w:sz w:val="30"/>
          <w:szCs w:val="30"/>
          <w:vertAlign w:val="superscript"/>
          <w:lang w:val="en"/>
        </w:rPr>
        <w:t>1</w:t>
      </w:r>
      <w:r w:rsidRPr="006770F0">
        <w:rPr>
          <w:rFonts w:ascii="Times New Roman" w:hAnsi="Times New Roman" w:cs="Times New Roman"/>
          <w:color w:val="000000" w:themeColor="text1"/>
          <w:sz w:val="30"/>
          <w:szCs w:val="30"/>
          <w:lang w:val="en"/>
        </w:rPr>
        <w:t xml:space="preserve">. The limited participation tender shall be conducted in accordance with the procedure stipulated by Law of the Republic of Belarus “On Public Procurement of Goods (Works, Services)” for </w:t>
      </w:r>
      <w:r w:rsidR="0041101C">
        <w:rPr>
          <w:rFonts w:ascii="Times New Roman" w:hAnsi="Times New Roman" w:cs="Times New Roman"/>
          <w:color w:val="000000" w:themeColor="text1"/>
          <w:sz w:val="30"/>
          <w:szCs w:val="30"/>
          <w:lang w:val="en"/>
        </w:rPr>
        <w:t xml:space="preserve">conducting </w:t>
      </w:r>
      <w:r w:rsidRPr="006770F0">
        <w:rPr>
          <w:rFonts w:ascii="Times New Roman" w:hAnsi="Times New Roman" w:cs="Times New Roman"/>
          <w:color w:val="000000" w:themeColor="text1"/>
          <w:sz w:val="30"/>
          <w:szCs w:val="30"/>
          <w:lang w:val="en"/>
        </w:rPr>
        <w:t xml:space="preserve">the open tender subject to certain special aspects described in Regulations on Procedure for </w:t>
      </w:r>
      <w:r w:rsidR="0041101C">
        <w:rPr>
          <w:rFonts w:ascii="Times New Roman" w:hAnsi="Times New Roman" w:cs="Times New Roman"/>
          <w:color w:val="000000" w:themeColor="text1"/>
          <w:sz w:val="30"/>
          <w:szCs w:val="30"/>
          <w:lang w:val="en"/>
        </w:rPr>
        <w:t xml:space="preserve">Conducting </w:t>
      </w:r>
      <w:r w:rsidRPr="006770F0">
        <w:rPr>
          <w:rFonts w:ascii="Times New Roman" w:hAnsi="Times New Roman" w:cs="Times New Roman"/>
          <w:color w:val="000000" w:themeColor="text1"/>
          <w:sz w:val="30"/>
          <w:szCs w:val="30"/>
          <w:lang w:val="en"/>
        </w:rPr>
        <w:t xml:space="preserve">the Open Tender in the Form of the Two-Stage Tender and the Limited </w:t>
      </w:r>
      <w:r w:rsidRPr="006770F0">
        <w:rPr>
          <w:rFonts w:ascii="Times New Roman" w:hAnsi="Times New Roman" w:cs="Times New Roman"/>
          <w:color w:val="000000" w:themeColor="text1"/>
          <w:sz w:val="30"/>
          <w:szCs w:val="30"/>
          <w:lang w:val="en"/>
        </w:rPr>
        <w:lastRenderedPageBreak/>
        <w:t>Participation Tender approved by Resolution of the Council of Ministers of the Republic of Belarus dated 02.07.2019 No. 448 (the “Regulations on the Open Tender in the Form of the Two-Stage Tender and the Limited Participation Tender”).</w:t>
      </w:r>
    </w:p>
    <w:p w14:paraId="21B25808" w14:textId="77777777" w:rsidR="00753F6E" w:rsidRPr="006770F0" w:rsidRDefault="001A481F" w:rsidP="00753F6E">
      <w:pPr>
        <w:spacing w:after="0" w:line="240" w:lineRule="auto"/>
        <w:ind w:firstLine="709"/>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The limited participation tender shall be conducted in several stages:</w:t>
      </w:r>
    </w:p>
    <w:p w14:paraId="51E7EBCB" w14:textId="77777777" w:rsidR="00753F6E" w:rsidRPr="006770F0" w:rsidRDefault="001A481F" w:rsidP="00753F6E">
      <w:pPr>
        <w:spacing w:after="0" w:line="240" w:lineRule="auto"/>
        <w:ind w:firstLine="709"/>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1) preliminary selection of participants;</w:t>
      </w:r>
    </w:p>
    <w:p w14:paraId="494DB020" w14:textId="77777777" w:rsidR="00753F6E" w:rsidRPr="006770F0" w:rsidRDefault="001A481F" w:rsidP="00753F6E">
      <w:pPr>
        <w:spacing w:after="0" w:line="240" w:lineRule="auto"/>
        <w:ind w:firstLine="709"/>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2) review of proposals for compliance with other requirements of the tender documents and provision of access to participants for evaluation and comparison of proposals;</w:t>
      </w:r>
    </w:p>
    <w:p w14:paraId="446A8C3F" w14:textId="77777777" w:rsidR="00753F6E" w:rsidRPr="006770F0" w:rsidRDefault="001A481F" w:rsidP="00753F6E">
      <w:pPr>
        <w:spacing w:after="0" w:line="240" w:lineRule="auto"/>
        <w:ind w:firstLine="709"/>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3) evaluation and comparison of proposals and selection of the winning participant, or declaration of the procurement procedure as null and void.</w:t>
      </w:r>
    </w:p>
    <w:p w14:paraId="469337CF" w14:textId="77777777" w:rsidR="00310273" w:rsidRPr="006770F0" w:rsidRDefault="001A481F" w:rsidP="00310273">
      <w:pPr>
        <w:widowControl w:val="0"/>
        <w:tabs>
          <w:tab w:val="left" w:pos="1190"/>
        </w:tabs>
        <w:suppressAutoHyphens/>
        <w:spacing w:after="0" w:line="240" w:lineRule="auto"/>
        <w:jc w:val="both"/>
        <w:rPr>
          <w:rFonts w:ascii="Times New Roman" w:eastAsia="Arial CYR" w:hAnsi="Times New Roman" w:cs="Times New Roman"/>
          <w:i/>
          <w:color w:val="000000" w:themeColor="text1"/>
          <w:kern w:val="1"/>
          <w:sz w:val="24"/>
          <w:szCs w:val="24"/>
          <w:lang w:val="en-US" w:eastAsia="hi-IN" w:bidi="hi-IN"/>
        </w:rPr>
      </w:pPr>
      <w:r w:rsidRPr="006770F0">
        <w:rPr>
          <w:rFonts w:ascii="Times New Roman" w:eastAsia="Arial CYR" w:hAnsi="Times New Roman" w:cs="Times New Roman"/>
          <w:i/>
          <w:color w:val="000000" w:themeColor="text1"/>
          <w:kern w:val="1"/>
          <w:sz w:val="24"/>
          <w:szCs w:val="24"/>
          <w:lang w:val="en" w:eastAsia="hi-IN" w:bidi="hi-IN"/>
        </w:rPr>
        <w:t>(paragraph as amended by Minutes of the Board Meeting dated 12.08.2020 No. 142)</w:t>
      </w:r>
    </w:p>
    <w:p w14:paraId="18D0E1C2" w14:textId="77777777" w:rsidR="00753F6E" w:rsidRPr="006770F0" w:rsidRDefault="001A481F" w:rsidP="00753F6E">
      <w:pPr>
        <w:spacing w:after="0" w:line="240" w:lineRule="auto"/>
        <w:ind w:firstLine="709"/>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79</w:t>
      </w:r>
      <w:r w:rsidRPr="006770F0">
        <w:rPr>
          <w:rFonts w:ascii="Times New Roman" w:hAnsi="Times New Roman" w:cs="Times New Roman"/>
          <w:color w:val="000000" w:themeColor="text1"/>
          <w:sz w:val="30"/>
          <w:szCs w:val="30"/>
          <w:vertAlign w:val="superscript"/>
          <w:lang w:val="en"/>
        </w:rPr>
        <w:t>2</w:t>
      </w:r>
      <w:r w:rsidRPr="006770F0">
        <w:rPr>
          <w:rFonts w:ascii="Times New Roman" w:hAnsi="Times New Roman" w:cs="Times New Roman"/>
          <w:color w:val="000000" w:themeColor="text1"/>
          <w:sz w:val="30"/>
          <w:szCs w:val="30"/>
          <w:lang w:val="en"/>
        </w:rPr>
        <w:t>. During preliminary selection, the commission shall review the proposals for compliance with the additional requirements to the participants established by the Council of Ministers of the Republic of Belarus (the “additional requirements”).</w:t>
      </w:r>
    </w:p>
    <w:p w14:paraId="207195FD" w14:textId="77777777" w:rsidR="00753F6E" w:rsidRPr="006770F0" w:rsidRDefault="001A481F" w:rsidP="00753F6E">
      <w:pPr>
        <w:spacing w:after="0" w:line="240" w:lineRule="auto"/>
        <w:ind w:firstLine="709"/>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The commission shall complete preliminary selection of participants within five business days from the date of expiry of the period allocated for preparation and submission of proposals.</w:t>
      </w:r>
    </w:p>
    <w:p w14:paraId="4093BB77" w14:textId="3C6A2100" w:rsidR="00753F6E" w:rsidRPr="006770F0" w:rsidRDefault="001A481F" w:rsidP="00753F6E">
      <w:pPr>
        <w:spacing w:after="0" w:line="240" w:lineRule="auto"/>
        <w:ind w:firstLine="709"/>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The customer (organizer) shall use ETP tools to mark each participant as compliant (non-compliant) with the additional requirements. The results of preliminary selection shall be formalized by the minutes of preliminary selection which shall be placed by the customer (organizer) on the ETP with the use of its EDS within one business day from the date expiry of the period specified in the second part of this paragraph.</w:t>
      </w:r>
    </w:p>
    <w:p w14:paraId="1415DB91" w14:textId="3122ACFF" w:rsidR="009525D2" w:rsidRPr="006770F0" w:rsidRDefault="001A481F" w:rsidP="009525D2">
      <w:pPr>
        <w:spacing w:after="0" w:line="240" w:lineRule="auto"/>
        <w:jc w:val="both"/>
        <w:rPr>
          <w:rFonts w:ascii="Times New Roman" w:hAnsi="Times New Roman" w:cs="Times New Roman"/>
          <w:color w:val="000000" w:themeColor="text1"/>
          <w:sz w:val="30"/>
          <w:szCs w:val="30"/>
          <w:lang w:val="en-US"/>
        </w:rPr>
      </w:pPr>
      <w:r w:rsidRPr="006770F0">
        <w:rPr>
          <w:rFonts w:ascii="Times New Roman" w:eastAsia="Arial CYR" w:hAnsi="Times New Roman" w:cs="Times New Roman"/>
          <w:i/>
          <w:color w:val="000000" w:themeColor="text1"/>
          <w:kern w:val="1"/>
          <w:sz w:val="24"/>
          <w:szCs w:val="24"/>
          <w:lang w:val="en" w:eastAsia="hi-IN" w:bidi="hi-IN"/>
        </w:rPr>
        <w:t>(paragraph as amended by Minutes of the Board Meeting dated 01.07.2022 No. 170)</w:t>
      </w:r>
    </w:p>
    <w:p w14:paraId="7E8B92AD" w14:textId="77777777" w:rsidR="00753F6E" w:rsidRPr="006770F0" w:rsidRDefault="001A481F" w:rsidP="00753F6E">
      <w:pPr>
        <w:spacing w:after="0" w:line="240" w:lineRule="auto"/>
        <w:ind w:firstLine="709"/>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79</w:t>
      </w:r>
      <w:r w:rsidRPr="006770F0">
        <w:rPr>
          <w:rFonts w:ascii="Times New Roman" w:hAnsi="Times New Roman" w:cs="Times New Roman"/>
          <w:color w:val="000000" w:themeColor="text1"/>
          <w:sz w:val="30"/>
          <w:szCs w:val="30"/>
          <w:vertAlign w:val="superscript"/>
          <w:lang w:val="en"/>
        </w:rPr>
        <w:t>3</w:t>
      </w:r>
      <w:r w:rsidRPr="006770F0">
        <w:rPr>
          <w:rFonts w:ascii="Times New Roman" w:hAnsi="Times New Roman" w:cs="Times New Roman"/>
          <w:color w:val="000000" w:themeColor="text1"/>
          <w:sz w:val="30"/>
          <w:szCs w:val="30"/>
          <w:lang w:val="en"/>
        </w:rPr>
        <w:t>. Proposals of the participants which have passed preliminary selection shall be admitted to review for compliance with other requirements of the tender documents, evaluation and comparison of proposals.</w:t>
      </w:r>
    </w:p>
    <w:p w14:paraId="4B86FDDE" w14:textId="77777777" w:rsidR="00753F6E" w:rsidRPr="006770F0" w:rsidRDefault="001A481F" w:rsidP="00753F6E">
      <w:pPr>
        <w:spacing w:after="0" w:line="240" w:lineRule="auto"/>
        <w:ind w:firstLine="709"/>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The commission shall review and admit to evaluation and comparison proposals submitted by the participants for a period of not more than ten business days from the date of placement of the minutes of preliminary selection on the ETP and in the SIAS. Subject to certain special aspects and/or level of complexity of the public procurement item, the customer (organizer) may allocate a longer period for the review of proposals, provided that such period may not exceed forty-five calendar days from the date of placement of the minutes of preliminary selection on the ETP and in the SIAS.</w:t>
      </w:r>
    </w:p>
    <w:p w14:paraId="14C613C7" w14:textId="1200F20C" w:rsidR="00444ABB" w:rsidRPr="006770F0" w:rsidRDefault="001A481F" w:rsidP="00753F6E">
      <w:pPr>
        <w:spacing w:after="0" w:line="240" w:lineRule="auto"/>
        <w:ind w:firstLine="709"/>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The minutes of review of proposals and access of participants to evaluation and comparison of proposals shall be placed by the customer (organizer) on the ETP with the use of its EDS within one business day from the date of approval of such resolution by the commission. The Exchange shall cause appropriate notices to be served on the participants.</w:t>
      </w:r>
    </w:p>
    <w:p w14:paraId="6E558CA4" w14:textId="77777777" w:rsidR="00A8137F" w:rsidRPr="006770F0" w:rsidRDefault="001A481F" w:rsidP="00A8137F">
      <w:pPr>
        <w:spacing w:after="0" w:line="240" w:lineRule="auto"/>
        <w:jc w:val="both"/>
        <w:rPr>
          <w:rFonts w:ascii="Times New Roman" w:hAnsi="Times New Roman" w:cs="Times New Roman"/>
          <w:color w:val="000000" w:themeColor="text1"/>
          <w:sz w:val="30"/>
          <w:szCs w:val="30"/>
          <w:lang w:val="en-US"/>
        </w:rPr>
      </w:pPr>
      <w:r w:rsidRPr="006770F0">
        <w:rPr>
          <w:rFonts w:ascii="Times New Roman" w:eastAsia="Arial CYR" w:hAnsi="Times New Roman" w:cs="Times New Roman"/>
          <w:i/>
          <w:color w:val="000000" w:themeColor="text1"/>
          <w:kern w:val="1"/>
          <w:sz w:val="24"/>
          <w:szCs w:val="24"/>
          <w:lang w:val="en" w:eastAsia="hi-IN" w:bidi="hi-IN"/>
        </w:rPr>
        <w:t>(paragraph as amended by Minutes of the Board Meeting dated 01.07.2022 No. 170)</w:t>
      </w:r>
    </w:p>
    <w:p w14:paraId="0DF182E0" w14:textId="77777777" w:rsidR="00753F6E" w:rsidRPr="006770F0" w:rsidRDefault="001A481F" w:rsidP="00753F6E">
      <w:pPr>
        <w:spacing w:after="0" w:line="240" w:lineRule="auto"/>
        <w:jc w:val="both"/>
        <w:rPr>
          <w:rFonts w:ascii="Times New Roman" w:hAnsi="Times New Roman" w:cs="Times New Roman"/>
          <w:i/>
          <w:color w:val="000000" w:themeColor="text1"/>
          <w:sz w:val="24"/>
          <w:szCs w:val="24"/>
          <w:lang w:val="en-US"/>
        </w:rPr>
      </w:pPr>
      <w:r w:rsidRPr="006770F0">
        <w:rPr>
          <w:rFonts w:ascii="Times New Roman" w:hAnsi="Times New Roman" w:cs="Times New Roman"/>
          <w:i/>
          <w:color w:val="000000" w:themeColor="text1"/>
          <w:sz w:val="24"/>
          <w:szCs w:val="24"/>
          <w:lang w:val="en"/>
        </w:rPr>
        <w:lastRenderedPageBreak/>
        <w:t>(Section 6</w:t>
      </w:r>
      <w:r w:rsidRPr="006770F0">
        <w:rPr>
          <w:rFonts w:ascii="Times New Roman" w:hAnsi="Times New Roman" w:cs="Times New Roman"/>
          <w:i/>
          <w:color w:val="000000" w:themeColor="text1"/>
          <w:sz w:val="24"/>
          <w:szCs w:val="24"/>
          <w:vertAlign w:val="superscript"/>
          <w:lang w:val="en"/>
        </w:rPr>
        <w:t>1</w:t>
      </w:r>
      <w:r w:rsidRPr="006770F0">
        <w:rPr>
          <w:rFonts w:ascii="Times New Roman" w:hAnsi="Times New Roman" w:cs="Times New Roman"/>
          <w:i/>
          <w:color w:val="000000" w:themeColor="text1"/>
          <w:sz w:val="24"/>
          <w:szCs w:val="24"/>
          <w:lang w:val="en"/>
        </w:rPr>
        <w:t xml:space="preserve"> introduced by Minutes of the Board Meeting dated 07.02.2020 No. 26)</w:t>
      </w:r>
    </w:p>
    <w:p w14:paraId="05368D17" w14:textId="77777777" w:rsidR="00753F6E" w:rsidRPr="006770F0" w:rsidRDefault="00753F6E" w:rsidP="00A4332B">
      <w:pPr>
        <w:widowControl w:val="0"/>
        <w:autoSpaceDE w:val="0"/>
        <w:autoSpaceDN w:val="0"/>
        <w:adjustRightInd w:val="0"/>
        <w:spacing w:after="0" w:line="240" w:lineRule="auto"/>
        <w:jc w:val="center"/>
        <w:rPr>
          <w:rFonts w:ascii="Times New Roman" w:eastAsia="Arial CYR" w:hAnsi="Times New Roman" w:cs="Times New Roman"/>
          <w:b/>
          <w:bCs/>
          <w:color w:val="000000" w:themeColor="text1"/>
          <w:kern w:val="1"/>
          <w:sz w:val="30"/>
          <w:szCs w:val="30"/>
          <w:lang w:val="en-US" w:eastAsia="hi-IN" w:bidi="hi-IN"/>
        </w:rPr>
      </w:pPr>
    </w:p>
    <w:p w14:paraId="18CF6A4C" w14:textId="77777777" w:rsidR="00DD1EC1" w:rsidRPr="006770F0" w:rsidRDefault="001A481F" w:rsidP="00DD1EC1">
      <w:pPr>
        <w:spacing w:after="0" w:line="240" w:lineRule="auto"/>
        <w:ind w:firstLine="709"/>
        <w:jc w:val="center"/>
        <w:rPr>
          <w:rFonts w:ascii="Times New Roman" w:hAnsi="Times New Roman" w:cs="Times New Roman"/>
          <w:b/>
          <w:color w:val="000000" w:themeColor="text1"/>
          <w:sz w:val="30"/>
          <w:szCs w:val="30"/>
          <w:lang w:val="en-US"/>
        </w:rPr>
      </w:pPr>
      <w:r w:rsidRPr="006770F0">
        <w:rPr>
          <w:rFonts w:ascii="Times New Roman" w:hAnsi="Times New Roman" w:cs="Times New Roman"/>
          <w:b/>
          <w:color w:val="000000" w:themeColor="text1"/>
          <w:sz w:val="30"/>
          <w:szCs w:val="30"/>
          <w:lang w:val="en"/>
        </w:rPr>
        <w:t>Section 6</w:t>
      </w:r>
      <w:r w:rsidRPr="006770F0">
        <w:rPr>
          <w:rFonts w:ascii="Times New Roman" w:hAnsi="Times New Roman" w:cs="Times New Roman"/>
          <w:b/>
          <w:color w:val="000000" w:themeColor="text1"/>
          <w:sz w:val="30"/>
          <w:szCs w:val="30"/>
          <w:vertAlign w:val="superscript"/>
          <w:lang w:val="en"/>
        </w:rPr>
        <w:t>2</w:t>
      </w:r>
      <w:r w:rsidRPr="006770F0">
        <w:rPr>
          <w:rFonts w:ascii="Times New Roman" w:hAnsi="Times New Roman" w:cs="Times New Roman"/>
          <w:b/>
          <w:color w:val="000000" w:themeColor="text1"/>
          <w:sz w:val="30"/>
          <w:szCs w:val="30"/>
          <w:lang w:val="en"/>
        </w:rPr>
        <w:t xml:space="preserve">. Certain Special Aspects of the Two-Stage Tender </w:t>
      </w:r>
    </w:p>
    <w:p w14:paraId="682DAF43" w14:textId="77777777" w:rsidR="00DD1EC1" w:rsidRPr="006770F0" w:rsidRDefault="00DD1EC1" w:rsidP="00DD1EC1">
      <w:pPr>
        <w:spacing w:after="0" w:line="240" w:lineRule="auto"/>
        <w:ind w:firstLine="709"/>
        <w:jc w:val="center"/>
        <w:rPr>
          <w:rFonts w:ascii="Times New Roman" w:hAnsi="Times New Roman" w:cs="Times New Roman"/>
          <w:b/>
          <w:color w:val="000000" w:themeColor="text1"/>
          <w:sz w:val="30"/>
          <w:szCs w:val="30"/>
          <w:lang w:val="en-US"/>
        </w:rPr>
      </w:pPr>
    </w:p>
    <w:p w14:paraId="3BA98C62" w14:textId="77777777" w:rsidR="00DD1EC1" w:rsidRPr="006770F0" w:rsidRDefault="001A481F" w:rsidP="00DD1EC1">
      <w:pPr>
        <w:spacing w:after="0" w:line="240" w:lineRule="auto"/>
        <w:ind w:firstLine="709"/>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79</w:t>
      </w:r>
      <w:r w:rsidRPr="006770F0">
        <w:rPr>
          <w:rFonts w:ascii="Times New Roman" w:hAnsi="Times New Roman" w:cs="Times New Roman"/>
          <w:color w:val="000000" w:themeColor="text1"/>
          <w:sz w:val="30"/>
          <w:szCs w:val="30"/>
          <w:vertAlign w:val="superscript"/>
          <w:lang w:val="en"/>
        </w:rPr>
        <w:t>4</w:t>
      </w:r>
      <w:r w:rsidRPr="006770F0">
        <w:rPr>
          <w:rFonts w:ascii="Times New Roman" w:hAnsi="Times New Roman" w:cs="Times New Roman"/>
          <w:color w:val="000000" w:themeColor="text1"/>
          <w:sz w:val="30"/>
          <w:szCs w:val="30"/>
          <w:lang w:val="en"/>
        </w:rPr>
        <w:t>. At the first stage of the two-stage tender (the “first stage”), the customer shall, with the assistance (where necessary) of an expert (expert commission), define the requirements to the public procurement item, among other things, on the basis of the technical description of the goods (works, services) proposed by the participant, such description developed in accordance with the terms of reference of the customer.</w:t>
      </w:r>
    </w:p>
    <w:p w14:paraId="727B6CC8" w14:textId="10AAC108" w:rsidR="00DD1EC1" w:rsidRPr="006770F0" w:rsidRDefault="001A481F" w:rsidP="00DD1EC1">
      <w:pPr>
        <w:widowControl w:val="0"/>
        <w:autoSpaceDE w:val="0"/>
        <w:autoSpaceDN w:val="0"/>
        <w:adjustRightInd w:val="0"/>
        <w:spacing w:after="0" w:line="240" w:lineRule="auto"/>
        <w:ind w:firstLine="540"/>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 xml:space="preserve">At the second stage of the two-stage tender (the “second stage”), the supplier (vendor, contractor) shall be selected in accordance with the procedure stipulated by Law of the Republic of Belarus “On Public Procurement of Goods (Works, Services)” for </w:t>
      </w:r>
      <w:r w:rsidR="00A1326B">
        <w:rPr>
          <w:rFonts w:ascii="Times New Roman" w:hAnsi="Times New Roman" w:cs="Times New Roman"/>
          <w:color w:val="000000" w:themeColor="text1"/>
          <w:sz w:val="30"/>
          <w:szCs w:val="30"/>
          <w:lang w:val="en"/>
        </w:rPr>
        <w:t>conducting</w:t>
      </w:r>
      <w:r w:rsidRPr="006770F0">
        <w:rPr>
          <w:rFonts w:ascii="Times New Roman" w:hAnsi="Times New Roman" w:cs="Times New Roman"/>
          <w:color w:val="000000" w:themeColor="text1"/>
          <w:sz w:val="30"/>
          <w:szCs w:val="30"/>
          <w:lang w:val="en"/>
        </w:rPr>
        <w:t xml:space="preserve"> the open tender.</w:t>
      </w:r>
    </w:p>
    <w:p w14:paraId="0409250D" w14:textId="7FA74109" w:rsidR="00DD1EC1" w:rsidRPr="006770F0" w:rsidRDefault="001A481F" w:rsidP="00DD1EC1">
      <w:pPr>
        <w:spacing w:after="0" w:line="240" w:lineRule="auto"/>
        <w:ind w:firstLine="709"/>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 xml:space="preserve">The procedure for </w:t>
      </w:r>
      <w:r w:rsidR="00340B56">
        <w:rPr>
          <w:rFonts w:ascii="Times New Roman" w:hAnsi="Times New Roman" w:cs="Times New Roman"/>
          <w:color w:val="000000" w:themeColor="text1"/>
          <w:sz w:val="30"/>
          <w:szCs w:val="30"/>
          <w:lang w:val="en"/>
        </w:rPr>
        <w:t xml:space="preserve">conducting </w:t>
      </w:r>
      <w:r w:rsidRPr="006770F0">
        <w:rPr>
          <w:rFonts w:ascii="Times New Roman" w:hAnsi="Times New Roman" w:cs="Times New Roman"/>
          <w:color w:val="000000" w:themeColor="text1"/>
          <w:sz w:val="30"/>
          <w:szCs w:val="30"/>
          <w:lang w:val="en"/>
        </w:rPr>
        <w:t>the two-stage tender shall be provided by the Regulations on the Open Tender in the Form of the Two-Stage Tender and the Limited Participation Tender.</w:t>
      </w:r>
    </w:p>
    <w:p w14:paraId="6DDF28E1" w14:textId="615E6C47" w:rsidR="00DD1EC1" w:rsidRPr="006770F0" w:rsidRDefault="001A481F" w:rsidP="00DD1EC1">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30"/>
          <w:szCs w:val="30"/>
          <w:lang w:val="en-US" w:eastAsia="ru-RU"/>
        </w:rPr>
      </w:pPr>
      <w:r w:rsidRPr="006770F0">
        <w:rPr>
          <w:rFonts w:ascii="Times New Roman" w:hAnsi="Times New Roman" w:cs="Times New Roman"/>
          <w:color w:val="000000" w:themeColor="text1"/>
          <w:sz w:val="30"/>
          <w:szCs w:val="30"/>
          <w:lang w:val="en"/>
        </w:rPr>
        <w:t>79</w:t>
      </w:r>
      <w:r w:rsidRPr="006770F0">
        <w:rPr>
          <w:rFonts w:ascii="Times New Roman" w:hAnsi="Times New Roman" w:cs="Times New Roman"/>
          <w:color w:val="000000" w:themeColor="text1"/>
          <w:sz w:val="30"/>
          <w:szCs w:val="30"/>
          <w:vertAlign w:val="superscript"/>
          <w:lang w:val="en"/>
        </w:rPr>
        <w:t>5</w:t>
      </w:r>
      <w:r w:rsidRPr="006770F0">
        <w:rPr>
          <w:rFonts w:ascii="Times New Roman" w:hAnsi="Times New Roman" w:cs="Times New Roman"/>
          <w:color w:val="000000" w:themeColor="text1"/>
          <w:sz w:val="30"/>
          <w:szCs w:val="30"/>
          <w:lang w:val="en"/>
        </w:rPr>
        <w:t>. To enable completion of the first stage, the approved terms of reference shall be placed by the customer (organizer) on the ETP with the use of its EDS within one business day from the date of their approval. If the public procurement procedure is conducted by the unified organizer of procedures for public procurement of goods (works, services) in the areas of informatization, information and communication technologies and telecommunications in accordance with Decree of the President of the Republic of Belarus dated December 22, 2014, No. 612 “On Public Procurement in the Areas of Informatization, Information and Communication Technologies and Telecommunications”, the period allocated for the placement of the terms of reference on the ETP shall be determined by such organizer independently.</w:t>
      </w:r>
    </w:p>
    <w:p w14:paraId="675A1EAD" w14:textId="77777777" w:rsidR="004C7813" w:rsidRPr="006770F0" w:rsidRDefault="001A481F" w:rsidP="004C7813">
      <w:pPr>
        <w:spacing w:after="0" w:line="240" w:lineRule="auto"/>
        <w:jc w:val="both"/>
        <w:rPr>
          <w:rFonts w:ascii="Times New Roman" w:hAnsi="Times New Roman" w:cs="Times New Roman"/>
          <w:color w:val="000000" w:themeColor="text1"/>
          <w:sz w:val="30"/>
          <w:szCs w:val="30"/>
          <w:lang w:val="en-US"/>
        </w:rPr>
      </w:pPr>
      <w:r w:rsidRPr="006770F0">
        <w:rPr>
          <w:rFonts w:ascii="Times New Roman" w:eastAsia="Arial CYR" w:hAnsi="Times New Roman" w:cs="Times New Roman"/>
          <w:i/>
          <w:color w:val="000000" w:themeColor="text1"/>
          <w:kern w:val="1"/>
          <w:sz w:val="24"/>
          <w:szCs w:val="24"/>
          <w:lang w:val="en" w:eastAsia="hi-IN" w:bidi="hi-IN"/>
        </w:rPr>
        <w:t>(paragraph as amended by Minutes of the Board Meeting dated 01.07.2022 No. 170)</w:t>
      </w:r>
    </w:p>
    <w:p w14:paraId="253032AE" w14:textId="24A7AB46" w:rsidR="00DD1EC1" w:rsidRPr="006770F0" w:rsidRDefault="001A481F" w:rsidP="00DD1EC1">
      <w:pPr>
        <w:spacing w:after="0" w:line="240" w:lineRule="auto"/>
        <w:ind w:firstLine="709"/>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79</w:t>
      </w:r>
      <w:r w:rsidRPr="006770F0">
        <w:rPr>
          <w:rFonts w:ascii="Times New Roman" w:hAnsi="Times New Roman" w:cs="Times New Roman"/>
          <w:color w:val="000000" w:themeColor="text1"/>
          <w:sz w:val="30"/>
          <w:szCs w:val="30"/>
          <w:vertAlign w:val="superscript"/>
          <w:lang w:val="en"/>
        </w:rPr>
        <w:t>6</w:t>
      </w:r>
      <w:r w:rsidRPr="006770F0">
        <w:rPr>
          <w:rFonts w:ascii="Times New Roman" w:hAnsi="Times New Roman" w:cs="Times New Roman"/>
          <w:color w:val="000000" w:themeColor="text1"/>
          <w:sz w:val="30"/>
          <w:szCs w:val="30"/>
          <w:lang w:val="en"/>
        </w:rPr>
        <w:t>. Any legal entity or individual, including any individual entrepreneur, may use ETP tools and its EDS to approach the customer (organizer) with a request to provide clarifications with respect to the terms of reference (without naming the person filing such request) at least five calendar days prior to the date of expiry of the period allocated for preparation and submission of proposals for participation in the first stage.</w:t>
      </w:r>
    </w:p>
    <w:p w14:paraId="45150943" w14:textId="6E10DCF1" w:rsidR="00DD1EC1" w:rsidRPr="006770F0" w:rsidRDefault="001A481F" w:rsidP="00DD1EC1">
      <w:pPr>
        <w:spacing w:after="0" w:line="240" w:lineRule="auto"/>
        <w:ind w:firstLine="709"/>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The contents of the request and the response to it (without naming the person filing such request) shall be placed by the customer (organizer) on the ETP with the use of its EDS at least three calendar days prior to the date of expiry of the period allocated for preparation and submission of proposals for participation in the first stage.</w:t>
      </w:r>
    </w:p>
    <w:p w14:paraId="47656961" w14:textId="77777777" w:rsidR="000131CE" w:rsidRPr="006770F0" w:rsidRDefault="001A481F" w:rsidP="000131CE">
      <w:pPr>
        <w:spacing w:after="0" w:line="240" w:lineRule="auto"/>
        <w:jc w:val="both"/>
        <w:rPr>
          <w:rFonts w:ascii="Times New Roman" w:hAnsi="Times New Roman" w:cs="Times New Roman"/>
          <w:color w:val="000000" w:themeColor="text1"/>
          <w:sz w:val="30"/>
          <w:szCs w:val="30"/>
          <w:lang w:val="en-US"/>
        </w:rPr>
      </w:pPr>
      <w:r w:rsidRPr="006770F0">
        <w:rPr>
          <w:rFonts w:ascii="Times New Roman" w:eastAsia="Arial CYR" w:hAnsi="Times New Roman" w:cs="Times New Roman"/>
          <w:i/>
          <w:color w:val="000000" w:themeColor="text1"/>
          <w:kern w:val="1"/>
          <w:sz w:val="24"/>
          <w:szCs w:val="24"/>
          <w:lang w:val="en" w:eastAsia="hi-IN" w:bidi="hi-IN"/>
        </w:rPr>
        <w:t>(paragraph as amended by Minutes of the Board Meeting dated 01.07.2022 No. 170)</w:t>
      </w:r>
    </w:p>
    <w:p w14:paraId="53113731" w14:textId="77777777" w:rsidR="00DD1EC1" w:rsidRPr="006770F0" w:rsidRDefault="001A481F" w:rsidP="00DD1EC1">
      <w:pPr>
        <w:spacing w:after="0" w:line="240" w:lineRule="auto"/>
        <w:ind w:firstLine="709"/>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79</w:t>
      </w:r>
      <w:r w:rsidRPr="006770F0">
        <w:rPr>
          <w:rFonts w:ascii="Times New Roman" w:hAnsi="Times New Roman" w:cs="Times New Roman"/>
          <w:color w:val="000000" w:themeColor="text1"/>
          <w:sz w:val="30"/>
          <w:szCs w:val="30"/>
          <w:vertAlign w:val="superscript"/>
          <w:lang w:val="en"/>
        </w:rPr>
        <w:t>7</w:t>
      </w:r>
      <w:r w:rsidRPr="006770F0">
        <w:rPr>
          <w:rFonts w:ascii="Times New Roman" w:hAnsi="Times New Roman" w:cs="Times New Roman"/>
          <w:color w:val="000000" w:themeColor="text1"/>
          <w:sz w:val="30"/>
          <w:szCs w:val="30"/>
          <w:lang w:val="en"/>
        </w:rPr>
        <w:t xml:space="preserve">. The proposal for participation in the first stage shall contain a technical description of the goods (works, services) proposed by the participant developed </w:t>
      </w:r>
      <w:r w:rsidRPr="006770F0">
        <w:rPr>
          <w:rFonts w:ascii="Times New Roman" w:hAnsi="Times New Roman" w:cs="Times New Roman"/>
          <w:color w:val="000000" w:themeColor="text1"/>
          <w:sz w:val="30"/>
          <w:szCs w:val="30"/>
          <w:lang w:val="en"/>
        </w:rPr>
        <w:lastRenderedPageBreak/>
        <w:t>in accordance with the terms of reference, without indicating the proposal price, and documents and/or information confirming compliance with the requirements to the participants. The technical description of the goods (works, services) proposed by the participant may, subject to availability of an appropriate substantiation, specify requirements to the public procurement item that differ from those stipulated by the terms of reference.</w:t>
      </w:r>
    </w:p>
    <w:p w14:paraId="567F2333" w14:textId="77777777" w:rsidR="00DD1EC1" w:rsidRPr="006770F0" w:rsidRDefault="001A481F" w:rsidP="00DD1EC1">
      <w:pPr>
        <w:spacing w:after="0" w:line="240" w:lineRule="auto"/>
        <w:ind w:firstLine="709"/>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No tender security shall be provided at the first stage.</w:t>
      </w:r>
    </w:p>
    <w:p w14:paraId="6676318B" w14:textId="77777777" w:rsidR="00DD1EC1" w:rsidRPr="006770F0" w:rsidRDefault="001A481F" w:rsidP="00DD1EC1">
      <w:pPr>
        <w:spacing w:after="0" w:line="240" w:lineRule="auto"/>
        <w:ind w:firstLine="709"/>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79</w:t>
      </w:r>
      <w:r w:rsidRPr="006770F0">
        <w:rPr>
          <w:rFonts w:ascii="Times New Roman" w:hAnsi="Times New Roman" w:cs="Times New Roman"/>
          <w:color w:val="000000" w:themeColor="text1"/>
          <w:sz w:val="30"/>
          <w:szCs w:val="30"/>
          <w:vertAlign w:val="superscript"/>
          <w:lang w:val="en"/>
        </w:rPr>
        <w:t>8</w:t>
      </w:r>
      <w:r w:rsidRPr="006770F0">
        <w:rPr>
          <w:rFonts w:ascii="Times New Roman" w:hAnsi="Times New Roman" w:cs="Times New Roman"/>
          <w:color w:val="000000" w:themeColor="text1"/>
          <w:sz w:val="30"/>
          <w:szCs w:val="30"/>
          <w:lang w:val="en"/>
        </w:rPr>
        <w:t>. In the course of review of proposals for participation in the first stage, the commission may use ETP tools to approach the participant with a request to clarify its proposal.</w:t>
      </w:r>
    </w:p>
    <w:p w14:paraId="5F578F6A" w14:textId="0C8DC4D7" w:rsidR="00DD1EC1" w:rsidRPr="006770F0" w:rsidRDefault="001A481F" w:rsidP="00DD1EC1">
      <w:pPr>
        <w:spacing w:after="0" w:line="240" w:lineRule="auto"/>
        <w:ind w:firstLine="709"/>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The participant shall use ETP tools and its EDS to place the response to such request within two business days from the date of placement of the request, but in any event not later than the date of expiry of the period allocated for review of proposals.</w:t>
      </w:r>
    </w:p>
    <w:p w14:paraId="59B0C8CA" w14:textId="77777777" w:rsidR="00D01216" w:rsidRPr="006770F0" w:rsidRDefault="001A481F" w:rsidP="00D01216">
      <w:pPr>
        <w:spacing w:after="0" w:line="240" w:lineRule="auto"/>
        <w:jc w:val="both"/>
        <w:rPr>
          <w:rFonts w:ascii="Times New Roman" w:hAnsi="Times New Roman" w:cs="Times New Roman"/>
          <w:color w:val="000000" w:themeColor="text1"/>
          <w:sz w:val="30"/>
          <w:szCs w:val="30"/>
          <w:lang w:val="en-US"/>
        </w:rPr>
      </w:pPr>
      <w:r w:rsidRPr="006770F0">
        <w:rPr>
          <w:rFonts w:ascii="Times New Roman" w:eastAsia="Arial CYR" w:hAnsi="Times New Roman" w:cs="Times New Roman"/>
          <w:i/>
          <w:color w:val="000000" w:themeColor="text1"/>
          <w:kern w:val="1"/>
          <w:sz w:val="24"/>
          <w:szCs w:val="24"/>
          <w:lang w:val="en" w:eastAsia="hi-IN" w:bidi="hi-IN"/>
        </w:rPr>
        <w:t>(paragraph as amended by Minutes of the Board Meeting dated 01.07.2022 No. 170)</w:t>
      </w:r>
    </w:p>
    <w:p w14:paraId="3D25C141" w14:textId="77777777" w:rsidR="00DD1EC1" w:rsidRPr="006770F0" w:rsidRDefault="001A481F" w:rsidP="00DD1EC1">
      <w:pPr>
        <w:spacing w:after="0" w:line="240" w:lineRule="auto"/>
        <w:ind w:firstLine="709"/>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79</w:t>
      </w:r>
      <w:r w:rsidRPr="006770F0">
        <w:rPr>
          <w:rFonts w:ascii="Times New Roman" w:hAnsi="Times New Roman" w:cs="Times New Roman"/>
          <w:color w:val="000000" w:themeColor="text1"/>
          <w:sz w:val="30"/>
          <w:szCs w:val="30"/>
          <w:vertAlign w:val="superscript"/>
          <w:lang w:val="en"/>
        </w:rPr>
        <w:t>9</w:t>
      </w:r>
      <w:r w:rsidRPr="006770F0">
        <w:rPr>
          <w:rFonts w:ascii="Times New Roman" w:hAnsi="Times New Roman" w:cs="Times New Roman"/>
          <w:color w:val="000000" w:themeColor="text1"/>
          <w:sz w:val="30"/>
          <w:szCs w:val="30"/>
          <w:lang w:val="en"/>
        </w:rPr>
        <w:t>. The commission shall review proposals for participation in the first stage within the period stipulated by paragraph 6 of Regulations on the Open Tender in the Form of the Two-Stage Tender and the Limited Participation Tender.</w:t>
      </w:r>
    </w:p>
    <w:p w14:paraId="6C73BC18" w14:textId="77777777" w:rsidR="00DD1EC1" w:rsidRPr="006770F0" w:rsidRDefault="001A481F" w:rsidP="00DD1EC1">
      <w:pPr>
        <w:spacing w:after="0" w:line="240" w:lineRule="auto"/>
        <w:ind w:firstLine="709"/>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The fact that any proposal for participation in the first stage of the two-stage tender contains requirements to the public procurement item that differ from those stipulated by the terms of reference shall not be used as the grounds for its rejection at the first stage.</w:t>
      </w:r>
    </w:p>
    <w:p w14:paraId="2F03CA9F" w14:textId="5EDEF09F" w:rsidR="00DD1EC1" w:rsidRPr="006770F0" w:rsidRDefault="001A481F" w:rsidP="00DD1EC1">
      <w:pPr>
        <w:spacing w:after="0" w:line="240" w:lineRule="auto"/>
        <w:ind w:firstLine="709"/>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The minutes of opening and review of proposals for participation in the first stage shall be placed by the customer (organizer) on the ETP with the use of its EDS within one business day from the date of expiry of the period allocated for review of proposals for participation in the first stage. The Exchange shall cause appropriate notices to be served on the participants.</w:t>
      </w:r>
    </w:p>
    <w:p w14:paraId="0DC6A9F7" w14:textId="77777777" w:rsidR="00096135" w:rsidRPr="006770F0" w:rsidRDefault="001A481F" w:rsidP="00096135">
      <w:pPr>
        <w:spacing w:after="0" w:line="240" w:lineRule="auto"/>
        <w:jc w:val="both"/>
        <w:rPr>
          <w:rFonts w:ascii="Times New Roman" w:hAnsi="Times New Roman" w:cs="Times New Roman"/>
          <w:color w:val="000000" w:themeColor="text1"/>
          <w:sz w:val="30"/>
          <w:szCs w:val="30"/>
          <w:lang w:val="en-US"/>
        </w:rPr>
      </w:pPr>
      <w:r w:rsidRPr="006770F0">
        <w:rPr>
          <w:rFonts w:ascii="Times New Roman" w:eastAsia="Arial CYR" w:hAnsi="Times New Roman" w:cs="Times New Roman"/>
          <w:i/>
          <w:color w:val="000000" w:themeColor="text1"/>
          <w:kern w:val="1"/>
          <w:sz w:val="24"/>
          <w:szCs w:val="24"/>
          <w:lang w:val="en" w:eastAsia="hi-IN" w:bidi="hi-IN"/>
        </w:rPr>
        <w:t>(paragraph as amended by Minutes of the Board Meeting dated 01.07.2022 No. 170)</w:t>
      </w:r>
    </w:p>
    <w:p w14:paraId="3F8110CD" w14:textId="77777777" w:rsidR="00DD1EC1" w:rsidRPr="006770F0" w:rsidRDefault="001A481F" w:rsidP="00DD1EC1">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30"/>
          <w:szCs w:val="30"/>
          <w:lang w:val="en-US" w:eastAsia="ru-RU"/>
        </w:rPr>
      </w:pPr>
      <w:r w:rsidRPr="006770F0">
        <w:rPr>
          <w:rFonts w:ascii="Times New Roman" w:hAnsi="Times New Roman" w:cs="Times New Roman"/>
          <w:color w:val="000000" w:themeColor="text1"/>
          <w:sz w:val="30"/>
          <w:szCs w:val="30"/>
          <w:lang w:val="en"/>
        </w:rPr>
        <w:t>79</w:t>
      </w:r>
      <w:r w:rsidRPr="006770F0">
        <w:rPr>
          <w:rFonts w:ascii="Times New Roman" w:hAnsi="Times New Roman" w:cs="Times New Roman"/>
          <w:color w:val="000000" w:themeColor="text1"/>
          <w:sz w:val="30"/>
          <w:szCs w:val="30"/>
          <w:vertAlign w:val="superscript"/>
          <w:lang w:val="en"/>
        </w:rPr>
        <w:t>10</w:t>
      </w:r>
      <w:r w:rsidRPr="006770F0">
        <w:rPr>
          <w:rFonts w:ascii="Times New Roman" w:hAnsi="Times New Roman" w:cs="Times New Roman"/>
          <w:color w:val="000000" w:themeColor="text1"/>
          <w:sz w:val="30"/>
          <w:szCs w:val="30"/>
          <w:lang w:val="en"/>
        </w:rPr>
        <w:t>. The proposal for participation in the second stage may be submitted by any participant which participated in the first stage and was admitted to the second stage.</w:t>
      </w:r>
    </w:p>
    <w:p w14:paraId="556E568C" w14:textId="77777777" w:rsidR="00DD1EC1" w:rsidRPr="006770F0" w:rsidRDefault="001A481F" w:rsidP="00DD1EC1">
      <w:pPr>
        <w:spacing w:after="0" w:line="240" w:lineRule="auto"/>
        <w:jc w:val="both"/>
        <w:rPr>
          <w:rFonts w:ascii="Times New Roman" w:hAnsi="Times New Roman" w:cs="Times New Roman"/>
          <w:i/>
          <w:color w:val="000000" w:themeColor="text1"/>
          <w:sz w:val="24"/>
          <w:szCs w:val="24"/>
          <w:lang w:val="en-US"/>
        </w:rPr>
      </w:pPr>
      <w:r w:rsidRPr="006770F0">
        <w:rPr>
          <w:rFonts w:ascii="Times New Roman" w:hAnsi="Times New Roman" w:cs="Times New Roman"/>
          <w:i/>
          <w:color w:val="000000" w:themeColor="text1"/>
          <w:sz w:val="24"/>
          <w:szCs w:val="24"/>
          <w:lang w:val="en"/>
        </w:rPr>
        <w:t>(Section 6</w:t>
      </w:r>
      <w:r w:rsidRPr="006770F0">
        <w:rPr>
          <w:rFonts w:ascii="Times New Roman" w:hAnsi="Times New Roman" w:cs="Times New Roman"/>
          <w:i/>
          <w:color w:val="000000" w:themeColor="text1"/>
          <w:sz w:val="24"/>
          <w:szCs w:val="24"/>
          <w:vertAlign w:val="superscript"/>
          <w:lang w:val="en"/>
        </w:rPr>
        <w:t>2</w:t>
      </w:r>
      <w:r w:rsidRPr="006770F0">
        <w:rPr>
          <w:rFonts w:ascii="Times New Roman" w:hAnsi="Times New Roman" w:cs="Times New Roman"/>
          <w:i/>
          <w:color w:val="000000" w:themeColor="text1"/>
          <w:sz w:val="24"/>
          <w:szCs w:val="24"/>
          <w:lang w:val="en"/>
        </w:rPr>
        <w:t xml:space="preserve"> introduced by Minutes of the Board Meeting dated 12.08.2020 No. 142)</w:t>
      </w:r>
    </w:p>
    <w:p w14:paraId="04FB1D0B" w14:textId="7FE02C79" w:rsidR="00DD1EC1" w:rsidRPr="006770F0" w:rsidRDefault="00DD1EC1" w:rsidP="00A4332B">
      <w:pPr>
        <w:widowControl w:val="0"/>
        <w:autoSpaceDE w:val="0"/>
        <w:autoSpaceDN w:val="0"/>
        <w:adjustRightInd w:val="0"/>
        <w:spacing w:after="0" w:line="240" w:lineRule="auto"/>
        <w:jc w:val="center"/>
        <w:rPr>
          <w:rFonts w:ascii="Times New Roman" w:eastAsia="Arial CYR" w:hAnsi="Times New Roman" w:cs="Times New Roman"/>
          <w:b/>
          <w:bCs/>
          <w:color w:val="000000" w:themeColor="text1"/>
          <w:kern w:val="1"/>
          <w:sz w:val="30"/>
          <w:szCs w:val="30"/>
          <w:lang w:val="en-US" w:eastAsia="hi-IN" w:bidi="hi-IN"/>
        </w:rPr>
      </w:pPr>
    </w:p>
    <w:p w14:paraId="154FC373" w14:textId="77777777" w:rsidR="00D113FF" w:rsidRPr="006770F0" w:rsidRDefault="00D113FF" w:rsidP="00EA300C">
      <w:pPr>
        <w:pStyle w:val="a3"/>
        <w:tabs>
          <w:tab w:val="left" w:pos="-3969"/>
          <w:tab w:val="left" w:pos="-2835"/>
          <w:tab w:val="left" w:pos="1276"/>
        </w:tabs>
        <w:spacing w:after="0" w:line="240" w:lineRule="auto"/>
        <w:ind w:left="0" w:firstLine="709"/>
        <w:jc w:val="both"/>
        <w:rPr>
          <w:rFonts w:ascii="Times New Roman" w:hAnsi="Times New Roman" w:cs="Times New Roman"/>
          <w:color w:val="000000" w:themeColor="text1"/>
          <w:sz w:val="30"/>
          <w:szCs w:val="30"/>
          <w:lang w:val="en-US"/>
        </w:rPr>
      </w:pPr>
    </w:p>
    <w:p w14:paraId="55CB7F5B" w14:textId="3119CC9B" w:rsidR="00FC64CF" w:rsidRPr="006770F0" w:rsidRDefault="001A481F" w:rsidP="00FC64CF">
      <w:pPr>
        <w:pBdr>
          <w:bottom w:val="none" w:sz="0" w:space="13" w:color="auto"/>
        </w:pBdr>
        <w:shd w:val="clear" w:color="auto" w:fill="FFFFFF"/>
        <w:tabs>
          <w:tab w:val="left" w:pos="1276"/>
        </w:tabs>
        <w:spacing w:after="0" w:line="240" w:lineRule="auto"/>
        <w:jc w:val="center"/>
        <w:rPr>
          <w:rFonts w:ascii="Times New Roman" w:hAnsi="Times New Roman" w:cs="Times New Roman"/>
          <w:b/>
          <w:color w:val="000000" w:themeColor="text1"/>
          <w:sz w:val="30"/>
          <w:szCs w:val="30"/>
          <w:lang w:val="en-US"/>
        </w:rPr>
      </w:pPr>
      <w:r w:rsidRPr="006770F0">
        <w:rPr>
          <w:rFonts w:ascii="Times New Roman" w:hAnsi="Times New Roman" w:cs="Times New Roman"/>
          <w:b/>
          <w:color w:val="000000" w:themeColor="text1"/>
          <w:sz w:val="30"/>
          <w:szCs w:val="30"/>
          <w:lang w:val="en"/>
        </w:rPr>
        <w:t>Section 6</w:t>
      </w:r>
      <w:r w:rsidRPr="006770F0">
        <w:rPr>
          <w:rFonts w:ascii="Times New Roman" w:hAnsi="Times New Roman" w:cs="Times New Roman"/>
          <w:b/>
          <w:color w:val="000000" w:themeColor="text1"/>
          <w:sz w:val="30"/>
          <w:szCs w:val="30"/>
          <w:vertAlign w:val="superscript"/>
          <w:lang w:val="en"/>
        </w:rPr>
        <w:t>3.</w:t>
      </w:r>
      <w:r w:rsidRPr="006770F0">
        <w:rPr>
          <w:rFonts w:ascii="Times New Roman" w:hAnsi="Times New Roman" w:cs="Times New Roman"/>
          <w:b/>
          <w:color w:val="000000" w:themeColor="text1"/>
          <w:sz w:val="30"/>
          <w:szCs w:val="30"/>
          <w:lang w:val="en"/>
        </w:rPr>
        <w:t xml:space="preserve"> </w:t>
      </w:r>
      <w:r w:rsidR="001265B2">
        <w:rPr>
          <w:rFonts w:ascii="Times New Roman" w:hAnsi="Times New Roman" w:cs="Times New Roman"/>
          <w:b/>
          <w:color w:val="000000" w:themeColor="text1"/>
          <w:sz w:val="30"/>
          <w:szCs w:val="30"/>
          <w:lang w:val="en"/>
        </w:rPr>
        <w:t>Conducting</w:t>
      </w:r>
      <w:r w:rsidRPr="006770F0">
        <w:rPr>
          <w:rFonts w:ascii="Times New Roman" w:hAnsi="Times New Roman" w:cs="Times New Roman"/>
          <w:b/>
          <w:color w:val="000000" w:themeColor="text1"/>
          <w:sz w:val="30"/>
          <w:szCs w:val="30"/>
          <w:lang w:val="en"/>
        </w:rPr>
        <w:t xml:space="preserve"> the Single-Source Public Procurement Procedure on the ETP</w:t>
      </w:r>
      <w:bookmarkStart w:id="17" w:name="_Hlk205826021"/>
    </w:p>
    <w:p w14:paraId="4F4155A2" w14:textId="7A4F786A" w:rsidR="00FC64CF" w:rsidRPr="006770F0" w:rsidRDefault="001A481F" w:rsidP="00FC64CF">
      <w:pPr>
        <w:pBdr>
          <w:bottom w:val="none" w:sz="0" w:space="13" w:color="auto"/>
        </w:pBdr>
        <w:shd w:val="clear" w:color="auto" w:fill="FFFFFF"/>
        <w:tabs>
          <w:tab w:val="left" w:pos="1276"/>
        </w:tabs>
        <w:spacing w:after="0" w:line="240" w:lineRule="auto"/>
        <w:jc w:val="center"/>
        <w:rPr>
          <w:rFonts w:ascii="Times New Roman" w:eastAsia="Arial" w:hAnsi="Times New Roman" w:cs="Times New Roman"/>
          <w:i/>
          <w:color w:val="000000" w:themeColor="text1"/>
          <w:kern w:val="1"/>
          <w:sz w:val="24"/>
          <w:szCs w:val="24"/>
          <w:lang w:val="en-US" w:eastAsia="ar-SA"/>
        </w:rPr>
      </w:pPr>
      <w:r w:rsidRPr="006770F0">
        <w:rPr>
          <w:rFonts w:ascii="Times New Roman" w:eastAsia="Arial" w:hAnsi="Times New Roman" w:cs="Times New Roman"/>
          <w:i/>
          <w:color w:val="000000" w:themeColor="text1"/>
          <w:kern w:val="1"/>
          <w:sz w:val="24"/>
          <w:szCs w:val="24"/>
          <w:lang w:val="en" w:eastAsia="ar-SA"/>
        </w:rPr>
        <w:t>(new wording of Section 6</w:t>
      </w:r>
      <w:r w:rsidRPr="006770F0">
        <w:rPr>
          <w:rFonts w:ascii="Times New Roman" w:eastAsia="Arial" w:hAnsi="Times New Roman" w:cs="Times New Roman"/>
          <w:i/>
          <w:color w:val="000000" w:themeColor="text1"/>
          <w:kern w:val="1"/>
          <w:sz w:val="24"/>
          <w:szCs w:val="24"/>
          <w:vertAlign w:val="superscript"/>
          <w:lang w:val="en" w:eastAsia="ar-SA"/>
        </w:rPr>
        <w:t>3</w:t>
      </w:r>
      <w:r w:rsidRPr="006770F0">
        <w:rPr>
          <w:rFonts w:ascii="Times New Roman" w:eastAsia="Arial" w:hAnsi="Times New Roman" w:cs="Times New Roman"/>
          <w:i/>
          <w:color w:val="000000" w:themeColor="text1"/>
          <w:kern w:val="1"/>
          <w:sz w:val="24"/>
          <w:szCs w:val="24"/>
          <w:lang w:val="en" w:eastAsia="ar-SA"/>
        </w:rPr>
        <w:t xml:space="preserve"> provided in Minutes of the Board Meeting dated 08.08.2025 No. 171)</w:t>
      </w:r>
    </w:p>
    <w:bookmarkEnd w:id="17"/>
    <w:p w14:paraId="20FC2559" w14:textId="77777777" w:rsidR="00FC64CF" w:rsidRPr="006770F0" w:rsidRDefault="00FC64CF" w:rsidP="004C2BE1">
      <w:pPr>
        <w:pBdr>
          <w:bottom w:val="none" w:sz="0" w:space="13" w:color="auto"/>
        </w:pBdr>
        <w:shd w:val="clear" w:color="auto" w:fill="FFFFFF"/>
        <w:tabs>
          <w:tab w:val="left" w:pos="1276"/>
        </w:tabs>
        <w:spacing w:after="0" w:line="240" w:lineRule="auto"/>
        <w:jc w:val="center"/>
        <w:rPr>
          <w:rFonts w:ascii="Times New Roman" w:hAnsi="Times New Roman" w:cs="Times New Roman"/>
          <w:b/>
          <w:color w:val="000000" w:themeColor="text1"/>
          <w:sz w:val="30"/>
          <w:szCs w:val="30"/>
          <w:lang w:val="en-US"/>
        </w:rPr>
      </w:pPr>
    </w:p>
    <w:p w14:paraId="6B6F00A9" w14:textId="0B4A026C" w:rsidR="004C2BE1" w:rsidRPr="006770F0" w:rsidRDefault="001A481F" w:rsidP="004C2BE1">
      <w:pPr>
        <w:tabs>
          <w:tab w:val="left" w:pos="-3969"/>
          <w:tab w:val="left" w:pos="-2835"/>
          <w:tab w:val="left" w:pos="1276"/>
        </w:tabs>
        <w:spacing w:after="0" w:line="240" w:lineRule="auto"/>
        <w:ind w:firstLine="709"/>
        <w:contextualSpacing/>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79</w:t>
      </w:r>
      <w:r w:rsidRPr="006770F0">
        <w:rPr>
          <w:rFonts w:ascii="Times New Roman" w:hAnsi="Times New Roman" w:cs="Times New Roman"/>
          <w:color w:val="000000" w:themeColor="text1"/>
          <w:sz w:val="30"/>
          <w:szCs w:val="30"/>
          <w:vertAlign w:val="superscript"/>
          <w:lang w:val="en"/>
        </w:rPr>
        <w:t>11</w:t>
      </w:r>
      <w:r w:rsidRPr="006770F0">
        <w:rPr>
          <w:rFonts w:ascii="Times New Roman" w:hAnsi="Times New Roman" w:cs="Times New Roman"/>
          <w:color w:val="000000" w:themeColor="text1"/>
          <w:sz w:val="30"/>
          <w:szCs w:val="30"/>
          <w:lang w:val="en"/>
        </w:rPr>
        <w:t>. In the situations stipulated by the public procurement legislation, the customer (organizer) shall conduct the ETP SSP procedure.</w:t>
      </w:r>
    </w:p>
    <w:p w14:paraId="321BDF26" w14:textId="56C8ABAD" w:rsidR="004C2BE1" w:rsidRPr="006770F0" w:rsidRDefault="001A481F" w:rsidP="004C2BE1">
      <w:pPr>
        <w:tabs>
          <w:tab w:val="left" w:pos="-3969"/>
          <w:tab w:val="left" w:pos="-2835"/>
          <w:tab w:val="left" w:pos="1276"/>
        </w:tabs>
        <w:spacing w:after="0" w:line="240" w:lineRule="auto"/>
        <w:ind w:firstLine="709"/>
        <w:contextualSpacing/>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79</w:t>
      </w:r>
      <w:r w:rsidRPr="006770F0">
        <w:rPr>
          <w:rFonts w:ascii="Times New Roman" w:hAnsi="Times New Roman" w:cs="Times New Roman"/>
          <w:color w:val="000000" w:themeColor="text1"/>
          <w:sz w:val="30"/>
          <w:szCs w:val="30"/>
          <w:vertAlign w:val="superscript"/>
          <w:lang w:val="en"/>
        </w:rPr>
        <w:t>12</w:t>
      </w:r>
      <w:r w:rsidRPr="006770F0">
        <w:rPr>
          <w:rFonts w:ascii="Times New Roman" w:hAnsi="Times New Roman" w:cs="Times New Roman"/>
          <w:color w:val="000000" w:themeColor="text1"/>
          <w:sz w:val="30"/>
          <w:szCs w:val="30"/>
          <w:lang w:val="en"/>
        </w:rPr>
        <w:t>. The ETP SSP procedure shall have the following stages:</w:t>
      </w:r>
    </w:p>
    <w:p w14:paraId="724C8F3E" w14:textId="77777777" w:rsidR="004C2BE1" w:rsidRPr="006770F0" w:rsidRDefault="001A481F" w:rsidP="004C2BE1">
      <w:pPr>
        <w:pStyle w:val="a3"/>
        <w:tabs>
          <w:tab w:val="left" w:pos="-3969"/>
          <w:tab w:val="left" w:pos="-2835"/>
          <w:tab w:val="left" w:pos="0"/>
          <w:tab w:val="left" w:pos="1134"/>
        </w:tabs>
        <w:spacing w:after="0" w:line="240" w:lineRule="auto"/>
        <w:ind w:left="0" w:firstLine="709"/>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placement of the buy offer;</w:t>
      </w:r>
    </w:p>
    <w:p w14:paraId="7E202093" w14:textId="77777777" w:rsidR="004C2BE1" w:rsidRPr="006770F0" w:rsidRDefault="001A481F" w:rsidP="004C2BE1">
      <w:pPr>
        <w:pStyle w:val="a3"/>
        <w:tabs>
          <w:tab w:val="left" w:pos="-3969"/>
          <w:tab w:val="left" w:pos="-2835"/>
          <w:tab w:val="left" w:pos="0"/>
          <w:tab w:val="left" w:pos="1134"/>
        </w:tabs>
        <w:spacing w:after="0" w:line="240" w:lineRule="auto"/>
        <w:ind w:left="0" w:firstLine="709"/>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lastRenderedPageBreak/>
        <w:t>placement of documents and/or information by suppliers (vendors, contractors);</w:t>
      </w:r>
    </w:p>
    <w:p w14:paraId="318EACB3" w14:textId="77777777" w:rsidR="004C2BE1" w:rsidRPr="006770F0" w:rsidRDefault="001A481F" w:rsidP="004C2BE1">
      <w:pPr>
        <w:pStyle w:val="a3"/>
        <w:tabs>
          <w:tab w:val="left" w:pos="-3969"/>
          <w:tab w:val="left" w:pos="-2835"/>
          <w:tab w:val="left" w:pos="0"/>
          <w:tab w:val="left" w:pos="1134"/>
        </w:tabs>
        <w:spacing w:after="0" w:line="240" w:lineRule="auto"/>
        <w:ind w:left="0" w:firstLine="709"/>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review of documents and/or information by the customer (organizer);</w:t>
      </w:r>
    </w:p>
    <w:p w14:paraId="49842E43" w14:textId="77777777" w:rsidR="004C2BE1" w:rsidRPr="006770F0" w:rsidRDefault="001A481F" w:rsidP="004C2BE1">
      <w:pPr>
        <w:pStyle w:val="a3"/>
        <w:tabs>
          <w:tab w:val="left" w:pos="-3969"/>
          <w:tab w:val="left" w:pos="-2835"/>
          <w:tab w:val="left" w:pos="0"/>
          <w:tab w:val="left" w:pos="1134"/>
        </w:tabs>
        <w:spacing w:after="0" w:line="240" w:lineRule="auto"/>
        <w:ind w:left="0" w:firstLine="709"/>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selection of the supplier (vendor, contractor), completion of the procedure without selection of any supplier (vendor, contractor), or cancellation of the ETP SSP procedure;</w:t>
      </w:r>
    </w:p>
    <w:p w14:paraId="6EEF9502" w14:textId="77777777" w:rsidR="004C2BE1" w:rsidRPr="006770F0" w:rsidRDefault="001A481F" w:rsidP="004C2BE1">
      <w:pPr>
        <w:pStyle w:val="a3"/>
        <w:tabs>
          <w:tab w:val="left" w:pos="-3969"/>
          <w:tab w:val="left" w:pos="-2835"/>
          <w:tab w:val="left" w:pos="0"/>
          <w:tab w:val="left" w:pos="1134"/>
        </w:tabs>
        <w:spacing w:after="0" w:line="240" w:lineRule="auto"/>
        <w:ind w:left="0" w:firstLine="709"/>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dispatch to the supplier (vendor, contractor) of the contact execution proposal;</w:t>
      </w:r>
    </w:p>
    <w:p w14:paraId="7834514E" w14:textId="77777777" w:rsidR="004C2BE1" w:rsidRPr="006770F0" w:rsidRDefault="001A481F" w:rsidP="004C2BE1">
      <w:pPr>
        <w:pStyle w:val="a3"/>
        <w:tabs>
          <w:tab w:val="left" w:pos="-3969"/>
          <w:tab w:val="left" w:pos="-2835"/>
          <w:tab w:val="left" w:pos="0"/>
          <w:tab w:val="left" w:pos="1134"/>
        </w:tabs>
        <w:spacing w:after="0" w:line="240" w:lineRule="auto"/>
        <w:ind w:left="0" w:firstLine="709"/>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execution of the contact;</w:t>
      </w:r>
    </w:p>
    <w:p w14:paraId="0A20069D" w14:textId="77777777" w:rsidR="004C2BE1" w:rsidRPr="006770F0" w:rsidRDefault="001A481F" w:rsidP="004C2BE1">
      <w:pPr>
        <w:pStyle w:val="a3"/>
        <w:tabs>
          <w:tab w:val="left" w:pos="-3969"/>
          <w:tab w:val="left" w:pos="-2835"/>
          <w:tab w:val="left" w:pos="0"/>
          <w:tab w:val="left" w:pos="1134"/>
        </w:tabs>
        <w:spacing w:after="0" w:line="240" w:lineRule="auto"/>
        <w:ind w:left="0" w:firstLine="709"/>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placement of the SSP procedure completion report.</w:t>
      </w:r>
    </w:p>
    <w:p w14:paraId="6AA8ED8D" w14:textId="77777777" w:rsidR="004C2BE1" w:rsidRPr="006770F0" w:rsidRDefault="001A481F" w:rsidP="004C2BE1">
      <w:pPr>
        <w:pStyle w:val="a3"/>
        <w:tabs>
          <w:tab w:val="left" w:pos="-3969"/>
          <w:tab w:val="left" w:pos="-2835"/>
          <w:tab w:val="left" w:pos="1276"/>
        </w:tabs>
        <w:spacing w:after="0" w:line="240" w:lineRule="auto"/>
        <w:ind w:left="0" w:firstLine="709"/>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79</w:t>
      </w:r>
      <w:r w:rsidRPr="006770F0">
        <w:rPr>
          <w:rFonts w:ascii="Times New Roman" w:hAnsi="Times New Roman" w:cs="Times New Roman"/>
          <w:color w:val="000000" w:themeColor="text1"/>
          <w:sz w:val="30"/>
          <w:szCs w:val="30"/>
          <w:vertAlign w:val="superscript"/>
          <w:lang w:val="en"/>
        </w:rPr>
        <w:t>13</w:t>
      </w:r>
      <w:r w:rsidRPr="006770F0">
        <w:rPr>
          <w:rFonts w:ascii="Times New Roman" w:hAnsi="Times New Roman" w:cs="Times New Roman"/>
          <w:color w:val="000000" w:themeColor="text1"/>
          <w:sz w:val="30"/>
          <w:szCs w:val="30"/>
          <w:lang w:val="en"/>
        </w:rPr>
        <w:t>. The buy offer shall be placed on the ETP in the form of an electronic document, and shall contain the information stipulated by the public procurement legislation.</w:t>
      </w:r>
    </w:p>
    <w:p w14:paraId="6DAE2B23" w14:textId="18F1E1B0" w:rsidR="004C2BE1" w:rsidRPr="006770F0" w:rsidRDefault="001A481F" w:rsidP="004C2BE1">
      <w:pPr>
        <w:widowControl w:val="0"/>
        <w:suppressAutoHyphens/>
        <w:spacing w:after="0" w:line="240" w:lineRule="auto"/>
        <w:ind w:firstLine="709"/>
        <w:jc w:val="both"/>
        <w:rPr>
          <w:rFonts w:ascii="Times New Roman" w:eastAsia="Calibri" w:hAnsi="Times New Roman" w:cs="Times New Roman"/>
          <w:color w:val="000000" w:themeColor="text1"/>
          <w:sz w:val="30"/>
          <w:szCs w:val="30"/>
          <w:lang w:val="en-US"/>
        </w:rPr>
      </w:pPr>
      <w:r w:rsidRPr="006770F0">
        <w:rPr>
          <w:rFonts w:ascii="Times New Roman" w:eastAsia="Calibri" w:hAnsi="Times New Roman" w:cs="Times New Roman"/>
          <w:color w:val="000000" w:themeColor="text1"/>
          <w:sz w:val="30"/>
          <w:szCs w:val="30"/>
          <w:lang w:val="en"/>
        </w:rPr>
        <w:t>If it is impossible</w:t>
      </w:r>
      <w:r w:rsidR="000C573E">
        <w:rPr>
          <w:rFonts w:ascii="Times New Roman" w:eastAsia="Calibri" w:hAnsi="Times New Roman" w:cs="Times New Roman"/>
          <w:color w:val="000000" w:themeColor="text1"/>
          <w:sz w:val="30"/>
          <w:szCs w:val="30"/>
          <w:lang w:val="en"/>
        </w:rPr>
        <w:t xml:space="preserve"> </w:t>
      </w:r>
      <w:r w:rsidR="000C573E" w:rsidRPr="006770F0">
        <w:rPr>
          <w:rFonts w:ascii="Times New Roman" w:eastAsia="Calibri" w:hAnsi="Times New Roman" w:cs="Times New Roman"/>
          <w:color w:val="000000" w:themeColor="text1"/>
          <w:sz w:val="30"/>
          <w:szCs w:val="30"/>
          <w:lang w:val="en"/>
        </w:rPr>
        <w:t>to determine the</w:t>
      </w:r>
      <w:r w:rsidR="000C573E">
        <w:rPr>
          <w:rFonts w:ascii="Times New Roman" w:eastAsia="Calibri" w:hAnsi="Times New Roman" w:cs="Times New Roman"/>
          <w:color w:val="000000" w:themeColor="text1"/>
          <w:sz w:val="30"/>
          <w:szCs w:val="30"/>
          <w:lang w:val="en"/>
        </w:rPr>
        <w:t xml:space="preserve"> </w:t>
      </w:r>
      <w:r w:rsidR="000C573E" w:rsidRPr="006770F0">
        <w:rPr>
          <w:rFonts w:ascii="Times New Roman" w:eastAsia="Calibri" w:hAnsi="Times New Roman" w:cs="Times New Roman"/>
          <w:color w:val="000000" w:themeColor="text1"/>
          <w:sz w:val="30"/>
          <w:szCs w:val="30"/>
          <w:lang w:val="en"/>
        </w:rPr>
        <w:t>volume (quantity)</w:t>
      </w:r>
      <w:r w:rsidR="000C573E">
        <w:rPr>
          <w:rFonts w:ascii="Times New Roman" w:eastAsia="Calibri" w:hAnsi="Times New Roman" w:cs="Times New Roman"/>
          <w:color w:val="000000" w:themeColor="text1"/>
          <w:sz w:val="30"/>
          <w:szCs w:val="30"/>
          <w:lang w:val="en"/>
        </w:rPr>
        <w:t xml:space="preserve"> of </w:t>
      </w:r>
      <w:r w:rsidR="000C573E" w:rsidRPr="006770F0">
        <w:rPr>
          <w:rFonts w:ascii="Times New Roman" w:eastAsia="Calibri" w:hAnsi="Times New Roman" w:cs="Times New Roman"/>
          <w:color w:val="000000" w:themeColor="text1"/>
          <w:sz w:val="30"/>
          <w:szCs w:val="30"/>
          <w:lang w:val="en"/>
        </w:rPr>
        <w:t>goods (works, services)</w:t>
      </w:r>
      <w:r w:rsidR="000C573E">
        <w:rPr>
          <w:rFonts w:ascii="Times New Roman" w:eastAsia="Calibri" w:hAnsi="Times New Roman" w:cs="Times New Roman"/>
          <w:color w:val="000000" w:themeColor="text1"/>
          <w:sz w:val="30"/>
          <w:szCs w:val="30"/>
          <w:lang w:val="en"/>
        </w:rPr>
        <w:t xml:space="preserve"> to be purchased by </w:t>
      </w:r>
      <w:r w:rsidRPr="006770F0">
        <w:rPr>
          <w:rFonts w:ascii="Times New Roman" w:eastAsia="Calibri" w:hAnsi="Times New Roman" w:cs="Times New Roman"/>
          <w:color w:val="000000" w:themeColor="text1"/>
          <w:sz w:val="30"/>
          <w:szCs w:val="30"/>
          <w:lang w:val="en"/>
        </w:rPr>
        <w:t>conduct</w:t>
      </w:r>
      <w:r w:rsidR="000C573E">
        <w:rPr>
          <w:rFonts w:ascii="Times New Roman" w:eastAsia="Calibri" w:hAnsi="Times New Roman" w:cs="Times New Roman"/>
          <w:color w:val="000000" w:themeColor="text1"/>
          <w:sz w:val="30"/>
          <w:szCs w:val="30"/>
          <w:lang w:val="en"/>
        </w:rPr>
        <w:t>ing</w:t>
      </w:r>
      <w:r w:rsidRPr="006770F0">
        <w:rPr>
          <w:rFonts w:ascii="Times New Roman" w:eastAsia="Calibri" w:hAnsi="Times New Roman" w:cs="Times New Roman"/>
          <w:color w:val="000000" w:themeColor="text1"/>
          <w:sz w:val="30"/>
          <w:szCs w:val="30"/>
          <w:lang w:val="en"/>
        </w:rPr>
        <w:t xml:space="preserve"> the public procurement procedure, the customer (organizer) shall specify, in the buy offer (documents attached to the buy offer), the procedure for the determination of the volume (quantity) of goods (works, services).</w:t>
      </w:r>
    </w:p>
    <w:p w14:paraId="4DB9D3A7" w14:textId="77777777" w:rsidR="004C2BE1" w:rsidRPr="006770F0" w:rsidRDefault="001A481F" w:rsidP="004C2BE1">
      <w:pPr>
        <w:pStyle w:val="a3"/>
        <w:tabs>
          <w:tab w:val="left" w:pos="-3969"/>
          <w:tab w:val="left" w:pos="-2835"/>
          <w:tab w:val="left" w:pos="0"/>
          <w:tab w:val="left" w:pos="1134"/>
        </w:tabs>
        <w:spacing w:after="0" w:line="240" w:lineRule="auto"/>
        <w:ind w:left="0" w:firstLine="709"/>
        <w:jc w:val="both"/>
        <w:rPr>
          <w:rStyle w:val="word-wrappe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79</w:t>
      </w:r>
      <w:r w:rsidRPr="006770F0">
        <w:rPr>
          <w:rFonts w:ascii="Times New Roman" w:hAnsi="Times New Roman" w:cs="Times New Roman"/>
          <w:color w:val="000000" w:themeColor="text1"/>
          <w:sz w:val="30"/>
          <w:szCs w:val="30"/>
          <w:vertAlign w:val="superscript"/>
          <w:lang w:val="en"/>
        </w:rPr>
        <w:t>14</w:t>
      </w:r>
      <w:r w:rsidRPr="006770F0">
        <w:rPr>
          <w:rFonts w:ascii="Times New Roman" w:hAnsi="Times New Roman" w:cs="Times New Roman"/>
          <w:color w:val="000000" w:themeColor="text1"/>
          <w:sz w:val="30"/>
          <w:szCs w:val="30"/>
          <w:lang w:val="en"/>
        </w:rPr>
        <w:t xml:space="preserve">. The supplier (vendor, contractor) may use ETP tools to approach the customer (organizer) with a request to provide clarifications with respect to the buy offer. The contents of the request and the response to it (without naming the person filing such request) shall be placed by the customer (organizer) on the ETP within the period stipulated by the customer (organizer) in the buy offer, but in any event prior to the date of expiry of the period allocated for provision of documents and/or information. </w:t>
      </w:r>
    </w:p>
    <w:p w14:paraId="6CF983E8" w14:textId="77777777" w:rsidR="004C2BE1" w:rsidRPr="006770F0" w:rsidRDefault="001A481F" w:rsidP="004C2BE1">
      <w:pPr>
        <w:pStyle w:val="a3"/>
        <w:tabs>
          <w:tab w:val="left" w:pos="-3969"/>
          <w:tab w:val="left" w:pos="-2835"/>
          <w:tab w:val="left" w:pos="0"/>
          <w:tab w:val="left" w:pos="1134"/>
        </w:tabs>
        <w:spacing w:after="0" w:line="240" w:lineRule="auto"/>
        <w:ind w:left="0" w:firstLine="709"/>
        <w:jc w:val="both"/>
        <w:rPr>
          <w:rStyle w:val="word-wrapper"/>
          <w:rFonts w:ascii="Times New Roman" w:hAnsi="Times New Roman" w:cs="Times New Roman"/>
          <w:color w:val="000000" w:themeColor="text1"/>
          <w:sz w:val="30"/>
          <w:szCs w:val="30"/>
          <w:lang w:val="en-US"/>
        </w:rPr>
      </w:pPr>
      <w:r w:rsidRPr="006770F0">
        <w:rPr>
          <w:rStyle w:val="word-wrapper"/>
          <w:rFonts w:ascii="Times New Roman" w:hAnsi="Times New Roman" w:cs="Times New Roman"/>
          <w:color w:val="000000" w:themeColor="text1"/>
          <w:sz w:val="30"/>
          <w:szCs w:val="30"/>
          <w:lang w:val="en"/>
        </w:rPr>
        <w:t>79</w:t>
      </w:r>
      <w:r w:rsidRPr="006770F0">
        <w:rPr>
          <w:rStyle w:val="word-wrapper"/>
          <w:rFonts w:ascii="Times New Roman" w:hAnsi="Times New Roman" w:cs="Times New Roman"/>
          <w:color w:val="000000" w:themeColor="text1"/>
          <w:sz w:val="30"/>
          <w:szCs w:val="30"/>
          <w:vertAlign w:val="superscript"/>
          <w:lang w:val="en"/>
        </w:rPr>
        <w:t>15</w:t>
      </w:r>
      <w:r w:rsidRPr="006770F0">
        <w:rPr>
          <w:rStyle w:val="word-wrapper"/>
          <w:rFonts w:ascii="Times New Roman" w:hAnsi="Times New Roman" w:cs="Times New Roman"/>
          <w:color w:val="000000" w:themeColor="text1"/>
          <w:sz w:val="30"/>
          <w:szCs w:val="30"/>
          <w:lang w:val="en"/>
        </w:rPr>
        <w:t xml:space="preserve">. The customer (organizer) may, acting on its own initiative or at the request of the supplier (vendor, contractor), modify and/or supplement the buy offer prior to the date of expiry of the period allocated for provision of documents and/or information, except that it may not modify the public procurement item or any requirements to the public procurement item, nor can it modify any requirements to suppliers (vendors, contractors). </w:t>
      </w:r>
    </w:p>
    <w:p w14:paraId="3B465E1B" w14:textId="68C9E0FB" w:rsidR="004C2BE1" w:rsidRPr="006770F0" w:rsidRDefault="001A481F" w:rsidP="004C2BE1">
      <w:pPr>
        <w:pStyle w:val="a3"/>
        <w:tabs>
          <w:tab w:val="left" w:pos="-3969"/>
          <w:tab w:val="left" w:pos="-2835"/>
          <w:tab w:val="left" w:pos="0"/>
          <w:tab w:val="left" w:pos="1134"/>
        </w:tabs>
        <w:spacing w:after="0" w:line="240" w:lineRule="auto"/>
        <w:ind w:left="0" w:firstLine="709"/>
        <w:jc w:val="both"/>
        <w:rPr>
          <w:rFonts w:ascii="Times New Roman" w:hAnsi="Times New Roman" w:cs="Times New Roman"/>
          <w:color w:val="000000" w:themeColor="text1"/>
          <w:sz w:val="30"/>
          <w:szCs w:val="30"/>
          <w:lang w:val="en-US"/>
        </w:rPr>
      </w:pPr>
      <w:r w:rsidRPr="006770F0">
        <w:rPr>
          <w:rStyle w:val="word-wrapper"/>
          <w:rFonts w:ascii="Times New Roman" w:hAnsi="Times New Roman" w:cs="Times New Roman"/>
          <w:color w:val="000000" w:themeColor="text1"/>
          <w:sz w:val="30"/>
          <w:szCs w:val="30"/>
          <w:lang w:val="en"/>
        </w:rPr>
        <w:t xml:space="preserve">If the amendments and/or </w:t>
      </w:r>
      <w:r w:rsidR="00C53893">
        <w:rPr>
          <w:rStyle w:val="word-wrapper"/>
          <w:rFonts w:ascii="Times New Roman" w:hAnsi="Times New Roman" w:cs="Times New Roman"/>
          <w:color w:val="000000" w:themeColor="text1"/>
          <w:sz w:val="30"/>
          <w:szCs w:val="30"/>
          <w:lang w:val="en"/>
        </w:rPr>
        <w:t>addenda</w:t>
      </w:r>
      <w:r w:rsidRPr="006770F0">
        <w:rPr>
          <w:rStyle w:val="word-wrapper"/>
          <w:rFonts w:ascii="Times New Roman" w:hAnsi="Times New Roman" w:cs="Times New Roman"/>
          <w:color w:val="000000" w:themeColor="text1"/>
          <w:sz w:val="30"/>
          <w:szCs w:val="30"/>
          <w:lang w:val="en"/>
        </w:rPr>
        <w:t xml:space="preserve"> made by the customer (organizer) to the buy offer require additional review by suppliers (vendors, contractors), the period allocated for provision of documents and/or information by suppliers (vendors, contractors) may be extended by the customer (organizer).</w:t>
      </w:r>
    </w:p>
    <w:p w14:paraId="15951158" w14:textId="77777777" w:rsidR="004C2BE1" w:rsidRPr="006770F0" w:rsidRDefault="001A481F" w:rsidP="004C2BE1">
      <w:pPr>
        <w:pStyle w:val="il-text-indent095cm"/>
        <w:shd w:val="clear" w:color="auto" w:fill="FFFFFF"/>
        <w:spacing w:before="0" w:beforeAutospacing="0" w:after="0" w:afterAutospacing="0"/>
        <w:ind w:firstLine="709"/>
        <w:jc w:val="both"/>
        <w:rPr>
          <w:rStyle w:val="word-wrapper"/>
          <w:color w:val="000000" w:themeColor="text1"/>
          <w:sz w:val="30"/>
          <w:szCs w:val="30"/>
          <w:lang w:val="en-US"/>
        </w:rPr>
      </w:pPr>
      <w:r w:rsidRPr="006770F0">
        <w:rPr>
          <w:rStyle w:val="word-wrapper"/>
          <w:color w:val="000000" w:themeColor="text1"/>
          <w:sz w:val="30"/>
          <w:szCs w:val="30"/>
          <w:lang w:val="en"/>
        </w:rPr>
        <w:t>The customer (organizer) may extend such the period allocated for provision of documents and/or information prior to its expiry, whether in its own discretion or in response to a substantiated request submitted by any supplier (vendor, contractor).</w:t>
      </w:r>
    </w:p>
    <w:p w14:paraId="12C72727" w14:textId="77777777" w:rsidR="004C2BE1" w:rsidRPr="006770F0" w:rsidRDefault="001A481F" w:rsidP="004C2BE1">
      <w:pPr>
        <w:pStyle w:val="a3"/>
        <w:tabs>
          <w:tab w:val="left" w:pos="-3969"/>
          <w:tab w:val="left" w:pos="-2835"/>
        </w:tabs>
        <w:spacing w:after="0" w:line="240" w:lineRule="auto"/>
        <w:ind w:left="0" w:firstLine="709"/>
        <w:jc w:val="both"/>
        <w:rPr>
          <w:rStyle w:val="word-wrapper"/>
          <w:rFonts w:ascii="Times New Roman" w:eastAsia="Times New Roman" w:hAnsi="Times New Roman" w:cs="Times New Roman"/>
          <w:color w:val="000000" w:themeColor="text1"/>
          <w:sz w:val="30"/>
          <w:szCs w:val="30"/>
          <w:lang w:val="en-US" w:eastAsia="ru-RU"/>
        </w:rPr>
      </w:pPr>
      <w:r w:rsidRPr="006770F0">
        <w:rPr>
          <w:rFonts w:ascii="Times New Roman" w:hAnsi="Times New Roman" w:cs="Times New Roman"/>
          <w:color w:val="000000" w:themeColor="text1"/>
          <w:sz w:val="30"/>
          <w:szCs w:val="30"/>
          <w:lang w:val="en"/>
        </w:rPr>
        <w:t>79</w:t>
      </w:r>
      <w:r w:rsidRPr="006770F0">
        <w:rPr>
          <w:rFonts w:ascii="Times New Roman" w:hAnsi="Times New Roman" w:cs="Times New Roman"/>
          <w:color w:val="000000" w:themeColor="text1"/>
          <w:sz w:val="30"/>
          <w:szCs w:val="30"/>
          <w:vertAlign w:val="superscript"/>
          <w:lang w:val="en"/>
        </w:rPr>
        <w:t>16</w:t>
      </w:r>
      <w:r w:rsidRPr="006770F0">
        <w:rPr>
          <w:rFonts w:ascii="Times New Roman" w:hAnsi="Times New Roman" w:cs="Times New Roman"/>
          <w:color w:val="000000" w:themeColor="text1"/>
          <w:sz w:val="30"/>
          <w:szCs w:val="30"/>
          <w:lang w:val="en"/>
        </w:rPr>
        <w:t xml:space="preserve">. The documents and/or information shall be provided by suppliers (vendors, contractors) prior to the expiry of the period allocated for provision of </w:t>
      </w:r>
      <w:r w:rsidRPr="006770F0">
        <w:rPr>
          <w:rStyle w:val="word-wrapper"/>
          <w:rFonts w:ascii="Times New Roman" w:eastAsia="Times New Roman" w:hAnsi="Times New Roman" w:cs="Times New Roman"/>
          <w:color w:val="000000" w:themeColor="text1"/>
          <w:sz w:val="30"/>
          <w:szCs w:val="30"/>
          <w:lang w:val="en" w:eastAsia="ru-RU"/>
        </w:rPr>
        <w:t>documents and/or information in the form of an electronic document.</w:t>
      </w:r>
    </w:p>
    <w:p w14:paraId="7D35AFE6" w14:textId="77777777" w:rsidR="004C2BE1" w:rsidRPr="006770F0" w:rsidRDefault="001A481F" w:rsidP="004C2BE1">
      <w:pPr>
        <w:widowControl w:val="0"/>
        <w:tabs>
          <w:tab w:val="left" w:pos="1160"/>
          <w:tab w:val="left" w:pos="1410"/>
          <w:tab w:val="left" w:pos="1620"/>
        </w:tabs>
        <w:suppressAutoHyphens/>
        <w:autoSpaceDE w:val="0"/>
        <w:spacing w:after="0" w:line="240" w:lineRule="auto"/>
        <w:ind w:firstLine="709"/>
        <w:jc w:val="both"/>
        <w:rPr>
          <w:rStyle w:val="word-wrapper"/>
          <w:rFonts w:ascii="Times New Roman" w:hAnsi="Times New Roman" w:cs="Times New Roman"/>
          <w:color w:val="000000" w:themeColor="text1"/>
          <w:sz w:val="30"/>
          <w:szCs w:val="30"/>
          <w:lang w:val="en-US"/>
        </w:rPr>
      </w:pPr>
      <w:r w:rsidRPr="006770F0">
        <w:rPr>
          <w:rStyle w:val="word-wrapper"/>
          <w:rFonts w:ascii="Times New Roman" w:hAnsi="Times New Roman" w:cs="Times New Roman"/>
          <w:color w:val="000000" w:themeColor="text1"/>
          <w:sz w:val="30"/>
          <w:szCs w:val="30"/>
          <w:lang w:val="en"/>
        </w:rPr>
        <w:t xml:space="preserve">Such documents and/or information shall contain information consistent </w:t>
      </w:r>
      <w:r w:rsidRPr="006770F0">
        <w:rPr>
          <w:rStyle w:val="word-wrapper"/>
          <w:rFonts w:ascii="Times New Roman" w:hAnsi="Times New Roman" w:cs="Times New Roman"/>
          <w:color w:val="000000" w:themeColor="text1"/>
          <w:sz w:val="30"/>
          <w:szCs w:val="30"/>
          <w:lang w:val="en"/>
        </w:rPr>
        <w:lastRenderedPageBreak/>
        <w:t>with the buy offer.</w:t>
      </w:r>
    </w:p>
    <w:p w14:paraId="0FA9F541" w14:textId="77777777" w:rsidR="004C2BE1" w:rsidRPr="006770F0" w:rsidRDefault="001A481F" w:rsidP="004C2BE1">
      <w:pPr>
        <w:widowControl w:val="0"/>
        <w:tabs>
          <w:tab w:val="left" w:pos="1160"/>
          <w:tab w:val="left" w:pos="1410"/>
          <w:tab w:val="left" w:pos="1620"/>
        </w:tabs>
        <w:suppressAutoHyphens/>
        <w:autoSpaceDE w:val="0"/>
        <w:spacing w:after="0" w:line="240" w:lineRule="auto"/>
        <w:ind w:firstLine="709"/>
        <w:jc w:val="both"/>
        <w:rPr>
          <w:rStyle w:val="word-wrapper"/>
          <w:rFonts w:ascii="Times New Roman" w:hAnsi="Times New Roman" w:cs="Times New Roman"/>
          <w:color w:val="000000" w:themeColor="text1"/>
          <w:sz w:val="30"/>
          <w:szCs w:val="30"/>
          <w:lang w:val="en-US"/>
        </w:rPr>
      </w:pPr>
      <w:r w:rsidRPr="006770F0">
        <w:rPr>
          <w:rStyle w:val="word-wrapper"/>
          <w:rFonts w:ascii="Times New Roman" w:hAnsi="Times New Roman" w:cs="Times New Roman"/>
          <w:color w:val="000000" w:themeColor="text1"/>
          <w:sz w:val="30"/>
          <w:szCs w:val="30"/>
          <w:lang w:val="en"/>
        </w:rPr>
        <w:t>When submitting documents and/or information in situations where it is impossible to determine the volume (quantity) of the goods (works, services) being procured, the relevant supplier (vendor, contractor) shall indicate the price (rate) per unit of the proposed goods (works, services) in the attached documents, and the sum total of such prices (rates) in the ETP screen form.</w:t>
      </w:r>
    </w:p>
    <w:p w14:paraId="06328B45" w14:textId="77777777" w:rsidR="004C2BE1" w:rsidRPr="006770F0" w:rsidRDefault="001A481F" w:rsidP="004C2BE1">
      <w:pPr>
        <w:tabs>
          <w:tab w:val="left" w:pos="1190"/>
        </w:tabs>
        <w:spacing w:after="0" w:line="240" w:lineRule="auto"/>
        <w:ind w:firstLine="709"/>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The documents and/or information shall contain a statement of consent</w:t>
      </w:r>
      <w:bookmarkStart w:id="18" w:name="_Hlk204605891"/>
      <w:r w:rsidRPr="006770F0">
        <w:rPr>
          <w:rFonts w:ascii="Times New Roman" w:hAnsi="Times New Roman" w:cs="Times New Roman"/>
          <w:color w:val="000000" w:themeColor="text1"/>
          <w:sz w:val="30"/>
          <w:szCs w:val="30"/>
          <w:lang w:val="en"/>
        </w:rPr>
        <w:t xml:space="preserve"> of the </w:t>
      </w:r>
      <w:r w:rsidRPr="006770F0">
        <w:rPr>
          <w:rStyle w:val="word-wrapper"/>
          <w:rFonts w:ascii="Times New Roman" w:hAnsi="Times New Roman" w:cs="Times New Roman"/>
          <w:color w:val="000000" w:themeColor="text1"/>
          <w:sz w:val="30"/>
          <w:szCs w:val="30"/>
          <w:lang w:val="en"/>
        </w:rPr>
        <w:t>supplier (vendor, contractor)</w:t>
      </w:r>
      <w:r w:rsidRPr="006770F0">
        <w:rPr>
          <w:rFonts w:ascii="Times New Roman" w:hAnsi="Times New Roman" w:cs="Times New Roman"/>
          <w:color w:val="000000" w:themeColor="text1"/>
          <w:sz w:val="30"/>
          <w:szCs w:val="30"/>
          <w:lang w:val="en"/>
        </w:rPr>
        <w:t xml:space="preserve"> </w:t>
      </w:r>
      <w:bookmarkEnd w:id="18"/>
      <w:r w:rsidRPr="006770F0">
        <w:rPr>
          <w:rFonts w:ascii="Times New Roman" w:hAnsi="Times New Roman" w:cs="Times New Roman"/>
          <w:color w:val="000000" w:themeColor="text1"/>
          <w:sz w:val="30"/>
          <w:szCs w:val="30"/>
          <w:lang w:val="en"/>
        </w:rPr>
        <w:t xml:space="preserve">to placement of its documents and/or information in open sections of the ETP, with the exception of any documents containing confidential information. If any documents being placed contain confidential information, the </w:t>
      </w:r>
      <w:r w:rsidRPr="006770F0">
        <w:rPr>
          <w:rStyle w:val="word-wrapper"/>
          <w:rFonts w:ascii="Times New Roman" w:hAnsi="Times New Roman" w:cs="Times New Roman"/>
          <w:color w:val="000000" w:themeColor="text1"/>
          <w:sz w:val="30"/>
          <w:szCs w:val="30"/>
          <w:lang w:val="en"/>
        </w:rPr>
        <w:t>supplier (vendor, contractor)</w:t>
      </w:r>
      <w:r w:rsidRPr="006770F0">
        <w:rPr>
          <w:rFonts w:ascii="Times New Roman" w:hAnsi="Times New Roman" w:cs="Times New Roman"/>
          <w:color w:val="000000" w:themeColor="text1"/>
          <w:sz w:val="30"/>
          <w:szCs w:val="30"/>
          <w:lang w:val="en"/>
        </w:rPr>
        <w:t xml:space="preserve"> shall use the ETP screen form to make an appropriate note, and specify the reason for which such information is classified as confidential.</w:t>
      </w:r>
    </w:p>
    <w:p w14:paraId="5C158293" w14:textId="77777777" w:rsidR="004C2BE1" w:rsidRPr="006770F0" w:rsidRDefault="001A481F" w:rsidP="004C2BE1">
      <w:pPr>
        <w:tabs>
          <w:tab w:val="left" w:pos="1190"/>
        </w:tabs>
        <w:spacing w:after="0" w:line="240" w:lineRule="auto"/>
        <w:ind w:firstLine="709"/>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The statement described in the fourth part of this paragraph shall be submitted as follows:</w:t>
      </w:r>
    </w:p>
    <w:p w14:paraId="403F1732" w14:textId="77777777" w:rsidR="004C2BE1" w:rsidRPr="006770F0" w:rsidRDefault="001A481F" w:rsidP="004C2BE1">
      <w:pPr>
        <w:tabs>
          <w:tab w:val="left" w:pos="1190"/>
        </w:tabs>
        <w:spacing w:after="0" w:line="240" w:lineRule="auto"/>
        <w:ind w:firstLine="709"/>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 xml:space="preserve">at the time of submission of the documents and/or information, the </w:t>
      </w:r>
      <w:r w:rsidRPr="006770F0">
        <w:rPr>
          <w:rStyle w:val="word-wrapper"/>
          <w:rFonts w:ascii="Times New Roman" w:hAnsi="Times New Roman" w:cs="Times New Roman"/>
          <w:color w:val="000000" w:themeColor="text1"/>
          <w:sz w:val="30"/>
          <w:szCs w:val="30"/>
          <w:lang w:val="en"/>
        </w:rPr>
        <w:t>supplier (vendor, contractor)</w:t>
      </w:r>
      <w:r w:rsidRPr="006770F0">
        <w:rPr>
          <w:rFonts w:ascii="Times New Roman" w:hAnsi="Times New Roman" w:cs="Times New Roman"/>
          <w:color w:val="000000" w:themeColor="text1"/>
          <w:sz w:val="30"/>
          <w:szCs w:val="30"/>
          <w:lang w:val="en"/>
        </w:rPr>
        <w:t xml:space="preserve"> shall fill in the appropriate ETP screen form;</w:t>
      </w:r>
    </w:p>
    <w:p w14:paraId="4F69B22E" w14:textId="77777777" w:rsidR="004C2BE1" w:rsidRPr="006770F0" w:rsidRDefault="001A481F" w:rsidP="004C2BE1">
      <w:pPr>
        <w:widowControl w:val="0"/>
        <w:tabs>
          <w:tab w:val="left" w:pos="1160"/>
          <w:tab w:val="left" w:pos="1410"/>
          <w:tab w:val="left" w:pos="1620"/>
        </w:tabs>
        <w:suppressAutoHyphens/>
        <w:autoSpaceDE w:val="0"/>
        <w:spacing w:after="0" w:line="240" w:lineRule="auto"/>
        <w:ind w:firstLine="709"/>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ETP tools shall be used to create a file (document name: “Documents and/or Information”, format: Microsoft Excel) which shall contain, among other things, the statement specified above;</w:t>
      </w:r>
    </w:p>
    <w:p w14:paraId="24E56076" w14:textId="77777777" w:rsidR="004C2BE1" w:rsidRPr="006770F0" w:rsidRDefault="001A481F" w:rsidP="004C2BE1">
      <w:pPr>
        <w:widowControl w:val="0"/>
        <w:tabs>
          <w:tab w:val="left" w:pos="1160"/>
          <w:tab w:val="left" w:pos="1418"/>
          <w:tab w:val="left" w:pos="1620"/>
        </w:tabs>
        <w:suppressAutoHyphens/>
        <w:autoSpaceDE w:val="0"/>
        <w:spacing w:after="0" w:line="240" w:lineRule="auto"/>
        <w:ind w:firstLine="709"/>
        <w:jc w:val="both"/>
        <w:rPr>
          <w:rFonts w:ascii="Times New Roman" w:hAnsi="Times New Roman" w:cs="Times New Roman"/>
          <w:color w:val="000000" w:themeColor="text1"/>
          <w:sz w:val="30"/>
          <w:szCs w:val="30"/>
          <w:lang w:val="en-US"/>
        </w:rPr>
      </w:pPr>
      <w:r w:rsidRPr="006770F0">
        <w:rPr>
          <w:rStyle w:val="word-wrapper"/>
          <w:rFonts w:ascii="Times New Roman" w:hAnsi="Times New Roman" w:cs="Times New Roman"/>
          <w:color w:val="000000" w:themeColor="text1"/>
          <w:sz w:val="30"/>
          <w:szCs w:val="30"/>
          <w:lang w:val="en"/>
        </w:rPr>
        <w:t xml:space="preserve">the supplier (vendor, contractor) shall </w:t>
      </w:r>
      <w:r w:rsidRPr="006770F0">
        <w:rPr>
          <w:rFonts w:ascii="Times New Roman" w:hAnsi="Times New Roman" w:cs="Times New Roman"/>
          <w:color w:val="000000" w:themeColor="text1"/>
          <w:sz w:val="30"/>
          <w:szCs w:val="30"/>
          <w:lang w:val="en"/>
        </w:rPr>
        <w:t>sign the file so created with its EDS</w:t>
      </w:r>
      <w:r w:rsidRPr="006770F0">
        <w:rPr>
          <w:rFonts w:ascii="Times New Roman" w:eastAsia="Arial CYR" w:hAnsi="Times New Roman" w:cs="Times New Roman"/>
          <w:i/>
          <w:iCs/>
          <w:color w:val="000000" w:themeColor="text1"/>
          <w:kern w:val="1"/>
          <w:sz w:val="30"/>
          <w:szCs w:val="30"/>
          <w:lang w:val="en" w:eastAsia="ar-SA"/>
        </w:rPr>
        <w:t>.</w:t>
      </w:r>
    </w:p>
    <w:p w14:paraId="0EB248DD" w14:textId="4E6A3B4F" w:rsidR="004C2BE1" w:rsidRPr="006770F0" w:rsidRDefault="001A481F" w:rsidP="004C2BE1">
      <w:pPr>
        <w:pStyle w:val="a3"/>
        <w:tabs>
          <w:tab w:val="left" w:pos="-3969"/>
          <w:tab w:val="left" w:pos="-2835"/>
        </w:tabs>
        <w:spacing w:after="0" w:line="240" w:lineRule="auto"/>
        <w:ind w:left="0" w:firstLine="709"/>
        <w:jc w:val="both"/>
        <w:rPr>
          <w:rStyle w:val="word-wrapper"/>
          <w:rFonts w:ascii="Times New Roman" w:eastAsia="Times New Roman" w:hAnsi="Times New Roman" w:cs="Times New Roman"/>
          <w:color w:val="000000" w:themeColor="text1"/>
          <w:sz w:val="30"/>
          <w:szCs w:val="30"/>
          <w:lang w:val="en-US" w:eastAsia="ru-RU"/>
        </w:rPr>
      </w:pPr>
      <w:r w:rsidRPr="006770F0">
        <w:rPr>
          <w:rStyle w:val="word-wrapper"/>
          <w:rFonts w:ascii="Times New Roman" w:eastAsia="Times New Roman" w:hAnsi="Times New Roman" w:cs="Times New Roman"/>
          <w:color w:val="000000" w:themeColor="text1"/>
          <w:sz w:val="30"/>
          <w:szCs w:val="30"/>
          <w:lang w:val="en" w:eastAsia="ru-RU"/>
        </w:rPr>
        <w:t xml:space="preserve">The supplier (vendor, contractor) may make amendments and/or </w:t>
      </w:r>
      <w:r w:rsidR="00C53893">
        <w:rPr>
          <w:rStyle w:val="word-wrapper"/>
          <w:rFonts w:ascii="Times New Roman" w:eastAsia="Times New Roman" w:hAnsi="Times New Roman" w:cs="Times New Roman"/>
          <w:color w:val="000000" w:themeColor="text1"/>
          <w:sz w:val="30"/>
          <w:szCs w:val="30"/>
          <w:lang w:val="en" w:eastAsia="ru-RU"/>
        </w:rPr>
        <w:t>addenda</w:t>
      </w:r>
      <w:r w:rsidRPr="006770F0">
        <w:rPr>
          <w:rStyle w:val="word-wrapper"/>
          <w:rFonts w:ascii="Times New Roman" w:eastAsia="Times New Roman" w:hAnsi="Times New Roman" w:cs="Times New Roman"/>
          <w:color w:val="000000" w:themeColor="text1"/>
          <w:sz w:val="30"/>
          <w:szCs w:val="30"/>
          <w:lang w:val="en" w:eastAsia="ru-RU"/>
        </w:rPr>
        <w:t xml:space="preserve"> to the documents and/or information, or revoke them prior to the expiry of the period allocated for provision of documents and/or information. Introduction of amendments and/or </w:t>
      </w:r>
      <w:r w:rsidR="00C53893">
        <w:rPr>
          <w:rStyle w:val="word-wrapper"/>
          <w:rFonts w:ascii="Times New Roman" w:eastAsia="Times New Roman" w:hAnsi="Times New Roman" w:cs="Times New Roman"/>
          <w:color w:val="000000" w:themeColor="text1"/>
          <w:sz w:val="30"/>
          <w:szCs w:val="30"/>
          <w:lang w:val="en" w:eastAsia="ru-RU"/>
        </w:rPr>
        <w:t>addenda</w:t>
      </w:r>
      <w:r w:rsidRPr="006770F0">
        <w:rPr>
          <w:rStyle w:val="word-wrapper"/>
          <w:rFonts w:ascii="Times New Roman" w:eastAsia="Times New Roman" w:hAnsi="Times New Roman" w:cs="Times New Roman"/>
          <w:color w:val="000000" w:themeColor="text1"/>
          <w:sz w:val="30"/>
          <w:szCs w:val="30"/>
          <w:lang w:val="en" w:eastAsia="ru-RU"/>
        </w:rPr>
        <w:t xml:space="preserve"> to the documents and/or information of the supplier (vendor, contractor) after expiry of the period allocated for their submission shall be permitted in the situations stipulated by the public procurement legislation.</w:t>
      </w:r>
    </w:p>
    <w:p w14:paraId="68A21063" w14:textId="77777777" w:rsidR="004C2BE1" w:rsidRPr="006770F0" w:rsidRDefault="001A481F" w:rsidP="004C2BE1">
      <w:pPr>
        <w:widowControl w:val="0"/>
        <w:tabs>
          <w:tab w:val="left" w:pos="1180"/>
        </w:tabs>
        <w:suppressAutoHyphens/>
        <w:autoSpaceDE w:val="0"/>
        <w:spacing w:after="0" w:line="240" w:lineRule="auto"/>
        <w:ind w:firstLine="709"/>
        <w:jc w:val="both"/>
        <w:rPr>
          <w:rFonts w:ascii="Times New Roman" w:eastAsia="Arial" w:hAnsi="Times New Roman" w:cs="Times New Roman"/>
          <w:color w:val="000000" w:themeColor="text1"/>
          <w:kern w:val="1"/>
          <w:sz w:val="30"/>
          <w:szCs w:val="30"/>
          <w:lang w:val="en-US" w:eastAsia="ar-SA"/>
        </w:rPr>
      </w:pPr>
      <w:r w:rsidRPr="006770F0">
        <w:rPr>
          <w:rFonts w:ascii="Times New Roman" w:eastAsia="Arial" w:hAnsi="Times New Roman" w:cs="Times New Roman"/>
          <w:color w:val="000000" w:themeColor="text1"/>
          <w:kern w:val="1"/>
          <w:sz w:val="30"/>
          <w:szCs w:val="30"/>
          <w:lang w:val="en" w:eastAsia="ar-SA"/>
        </w:rPr>
        <w:t xml:space="preserve">If information (documents) is (are) placed on the ETP by the </w:t>
      </w:r>
      <w:r w:rsidRPr="006770F0">
        <w:rPr>
          <w:rStyle w:val="word-wrapper"/>
          <w:rFonts w:ascii="Times New Roman" w:hAnsi="Times New Roman" w:cs="Times New Roman"/>
          <w:color w:val="000000" w:themeColor="text1"/>
          <w:sz w:val="30"/>
          <w:szCs w:val="30"/>
          <w:lang w:val="en"/>
        </w:rPr>
        <w:t>supplier (vendor, contractor)</w:t>
      </w:r>
      <w:r w:rsidRPr="006770F0">
        <w:rPr>
          <w:rFonts w:ascii="Times New Roman" w:eastAsia="Arial" w:hAnsi="Times New Roman" w:cs="Times New Roman"/>
          <w:color w:val="000000" w:themeColor="text1"/>
          <w:kern w:val="1"/>
          <w:sz w:val="30"/>
          <w:szCs w:val="30"/>
          <w:lang w:val="en" w:eastAsia="ar-SA"/>
        </w:rPr>
        <w:t>, the information posted by filling in the ETP screen form shall prevail.</w:t>
      </w:r>
    </w:p>
    <w:p w14:paraId="2C5B9875" w14:textId="77777777" w:rsidR="004C2BE1" w:rsidRPr="006770F0" w:rsidRDefault="001A481F" w:rsidP="004C2BE1">
      <w:pPr>
        <w:widowControl w:val="0"/>
        <w:tabs>
          <w:tab w:val="left" w:pos="426"/>
          <w:tab w:val="left" w:pos="1134"/>
        </w:tabs>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hAnsi="Times New Roman" w:cs="Times New Roman"/>
          <w:color w:val="000000" w:themeColor="text1"/>
          <w:sz w:val="30"/>
          <w:szCs w:val="30"/>
          <w:lang w:val="en"/>
        </w:rPr>
        <w:t>79</w:t>
      </w:r>
      <w:r w:rsidRPr="006770F0">
        <w:rPr>
          <w:rFonts w:ascii="Times New Roman" w:hAnsi="Times New Roman" w:cs="Times New Roman"/>
          <w:color w:val="000000" w:themeColor="text1"/>
          <w:sz w:val="30"/>
          <w:szCs w:val="30"/>
          <w:vertAlign w:val="superscript"/>
          <w:lang w:val="en"/>
        </w:rPr>
        <w:t>17</w:t>
      </w:r>
      <w:r w:rsidRPr="006770F0">
        <w:rPr>
          <w:rFonts w:ascii="Times New Roman" w:hAnsi="Times New Roman" w:cs="Times New Roman"/>
          <w:color w:val="000000" w:themeColor="text1"/>
          <w:sz w:val="30"/>
          <w:szCs w:val="30"/>
          <w:lang w:val="en"/>
        </w:rPr>
        <w:t xml:space="preserve">. The ETP operator shall register the </w:t>
      </w:r>
      <w:r w:rsidRPr="006770F0">
        <w:rPr>
          <w:rStyle w:val="word-wrapper"/>
          <w:rFonts w:ascii="Times New Roman" w:hAnsi="Times New Roman" w:cs="Times New Roman"/>
          <w:color w:val="000000" w:themeColor="text1"/>
          <w:sz w:val="30"/>
          <w:szCs w:val="30"/>
          <w:shd w:val="clear" w:color="auto" w:fill="FFFFFF"/>
          <w:lang w:val="en"/>
        </w:rPr>
        <w:t>documents and/or information</w:t>
      </w:r>
      <w:r w:rsidRPr="006770F0">
        <w:rPr>
          <w:rFonts w:ascii="Times New Roman" w:hAnsi="Times New Roman" w:cs="Times New Roman"/>
          <w:color w:val="000000" w:themeColor="text1"/>
          <w:sz w:val="30"/>
          <w:szCs w:val="30"/>
          <w:lang w:val="en"/>
        </w:rPr>
        <w:t xml:space="preserve"> upon satisfaction of the following conditions:</w:t>
      </w:r>
    </w:p>
    <w:p w14:paraId="50F488F5" w14:textId="77777777" w:rsidR="004C2BE1" w:rsidRPr="006770F0" w:rsidRDefault="001A481F" w:rsidP="004C2BE1">
      <w:pPr>
        <w:widowControl w:val="0"/>
        <w:tabs>
          <w:tab w:val="left" w:pos="426"/>
          <w:tab w:val="left" w:pos="1134"/>
        </w:tabs>
        <w:suppressAutoHyphens/>
        <w:spacing w:after="0" w:line="240" w:lineRule="auto"/>
        <w:ind w:firstLine="709"/>
        <w:jc w:val="both"/>
        <w:rPr>
          <w:rStyle w:val="word-wrapper"/>
          <w:rFonts w:ascii="Times New Roman" w:hAnsi="Times New Roman" w:cs="Times New Roman"/>
          <w:color w:val="000000" w:themeColor="text1"/>
          <w:sz w:val="30"/>
          <w:szCs w:val="30"/>
          <w:shd w:val="clear" w:color="auto" w:fill="FFFFFF"/>
          <w:lang w:val="en-US"/>
        </w:rPr>
      </w:pPr>
      <w:r w:rsidRPr="006770F0">
        <w:rPr>
          <w:rStyle w:val="word-wrapper"/>
          <w:rFonts w:ascii="Times New Roman" w:hAnsi="Times New Roman" w:cs="Times New Roman"/>
          <w:color w:val="000000" w:themeColor="text1"/>
          <w:sz w:val="30"/>
          <w:szCs w:val="30"/>
          <w:shd w:val="clear" w:color="auto" w:fill="FFFFFF"/>
          <w:lang w:val="en"/>
        </w:rPr>
        <w:t xml:space="preserve">documents and/or information are </w:t>
      </w:r>
      <w:r w:rsidRPr="006770F0">
        <w:rPr>
          <w:rFonts w:ascii="Times New Roman" w:eastAsia="Lucida Sans Unicode" w:hAnsi="Times New Roman" w:cs="Times New Roman"/>
          <w:color w:val="000000" w:themeColor="text1"/>
          <w:kern w:val="1"/>
          <w:sz w:val="30"/>
          <w:szCs w:val="30"/>
          <w:lang w:val="en" w:eastAsia="hi-IN" w:bidi="hi-IN"/>
        </w:rPr>
        <w:t>placed on the ETP</w:t>
      </w:r>
      <w:r w:rsidRPr="006770F0">
        <w:rPr>
          <w:rStyle w:val="word-wrapper"/>
          <w:rFonts w:ascii="Times New Roman" w:hAnsi="Times New Roman" w:cs="Times New Roman"/>
          <w:color w:val="000000" w:themeColor="text1"/>
          <w:sz w:val="30"/>
          <w:szCs w:val="30"/>
          <w:shd w:val="clear" w:color="auto" w:fill="FFFFFF"/>
          <w:lang w:val="en"/>
        </w:rPr>
        <w:t xml:space="preserve"> by the supplier (vendor, contractor);</w:t>
      </w:r>
    </w:p>
    <w:p w14:paraId="503711A5" w14:textId="77777777" w:rsidR="004C2BE1" w:rsidRPr="006770F0" w:rsidRDefault="001A481F" w:rsidP="004C2BE1">
      <w:pPr>
        <w:widowControl w:val="0"/>
        <w:tabs>
          <w:tab w:val="left" w:pos="426"/>
          <w:tab w:val="left" w:pos="1134"/>
        </w:tabs>
        <w:suppressAutoHyphens/>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 xml:space="preserve">the </w:t>
      </w:r>
      <w:r w:rsidRPr="006770F0">
        <w:rPr>
          <w:rStyle w:val="word-wrapper"/>
          <w:rFonts w:ascii="Times New Roman" w:hAnsi="Times New Roman" w:cs="Times New Roman"/>
          <w:color w:val="000000" w:themeColor="text1"/>
          <w:sz w:val="30"/>
          <w:szCs w:val="30"/>
          <w:shd w:val="clear" w:color="auto" w:fill="FFFFFF"/>
          <w:lang w:val="en"/>
        </w:rPr>
        <w:t>supplier (vendor, contractor)</w:t>
      </w:r>
      <w:r w:rsidRPr="006770F0">
        <w:rPr>
          <w:rFonts w:ascii="Times New Roman" w:eastAsia="Lucida Sans Unicode" w:hAnsi="Times New Roman" w:cs="Times New Roman"/>
          <w:color w:val="000000" w:themeColor="text1"/>
          <w:kern w:val="1"/>
          <w:sz w:val="30"/>
          <w:szCs w:val="30"/>
          <w:lang w:val="en" w:eastAsia="hi-IN" w:bidi="hi-IN"/>
        </w:rPr>
        <w:t xml:space="preserve"> is not included in the List at the time of submission of the </w:t>
      </w:r>
      <w:r w:rsidRPr="006770F0">
        <w:rPr>
          <w:rStyle w:val="word-wrapper"/>
          <w:rFonts w:ascii="Times New Roman" w:hAnsi="Times New Roman" w:cs="Times New Roman"/>
          <w:color w:val="000000" w:themeColor="text1"/>
          <w:sz w:val="30"/>
          <w:szCs w:val="30"/>
          <w:shd w:val="clear" w:color="auto" w:fill="FFFFFF"/>
          <w:lang w:val="en"/>
        </w:rPr>
        <w:t>documents and/or information</w:t>
      </w:r>
      <w:r w:rsidRPr="006770F0">
        <w:rPr>
          <w:rFonts w:ascii="Times New Roman" w:eastAsia="Lucida Sans Unicode" w:hAnsi="Times New Roman" w:cs="Times New Roman"/>
          <w:color w:val="000000" w:themeColor="text1"/>
          <w:kern w:val="1"/>
          <w:sz w:val="30"/>
          <w:szCs w:val="30"/>
          <w:lang w:val="en" w:eastAsia="hi-IN" w:bidi="hi-IN"/>
        </w:rPr>
        <w:t xml:space="preserve"> or, in the event of joint participation in the public procurement procedure, the List does not include the </w:t>
      </w:r>
      <w:r w:rsidRPr="006770F0">
        <w:rPr>
          <w:rStyle w:val="word-wrapper"/>
          <w:rFonts w:ascii="Times New Roman" w:hAnsi="Times New Roman" w:cs="Times New Roman"/>
          <w:color w:val="000000" w:themeColor="text1"/>
          <w:sz w:val="30"/>
          <w:szCs w:val="30"/>
          <w:shd w:val="clear" w:color="auto" w:fill="FFFFFF"/>
          <w:lang w:val="en"/>
        </w:rPr>
        <w:t>supplier (vendor, contractor)</w:t>
      </w:r>
      <w:r w:rsidRPr="006770F0">
        <w:rPr>
          <w:rFonts w:ascii="Times New Roman" w:eastAsia="Lucida Sans Unicode" w:hAnsi="Times New Roman" w:cs="Times New Roman"/>
          <w:color w:val="000000" w:themeColor="text1"/>
          <w:kern w:val="1"/>
          <w:sz w:val="30"/>
          <w:szCs w:val="30"/>
          <w:lang w:val="en" w:eastAsia="hi-IN" w:bidi="hi-IN"/>
        </w:rPr>
        <w:t xml:space="preserve"> submitting the </w:t>
      </w:r>
      <w:r w:rsidRPr="006770F0">
        <w:rPr>
          <w:rStyle w:val="word-wrapper"/>
          <w:rFonts w:ascii="Times New Roman" w:hAnsi="Times New Roman" w:cs="Times New Roman"/>
          <w:color w:val="000000" w:themeColor="text1"/>
          <w:sz w:val="30"/>
          <w:szCs w:val="30"/>
          <w:shd w:val="clear" w:color="auto" w:fill="FFFFFF"/>
          <w:lang w:val="en"/>
        </w:rPr>
        <w:t>documents and/or information</w:t>
      </w:r>
      <w:r w:rsidRPr="006770F0">
        <w:rPr>
          <w:rFonts w:ascii="Times New Roman" w:eastAsia="Lucida Sans Unicode" w:hAnsi="Times New Roman" w:cs="Times New Roman"/>
          <w:color w:val="000000" w:themeColor="text1"/>
          <w:kern w:val="1"/>
          <w:sz w:val="30"/>
          <w:szCs w:val="30"/>
          <w:lang w:val="en" w:eastAsia="hi-IN" w:bidi="hi-IN"/>
        </w:rPr>
        <w:t xml:space="preserve"> on the ETP on behalf of legal entities and/or individuals, including individual entrepreneurs, jointly participating in the public procurement procedure.</w:t>
      </w:r>
    </w:p>
    <w:p w14:paraId="6BACBD55" w14:textId="65F34310" w:rsidR="004C2BE1" w:rsidRPr="006770F0" w:rsidRDefault="001A481F" w:rsidP="004C2BE1">
      <w:pPr>
        <w:pStyle w:val="a3"/>
        <w:tabs>
          <w:tab w:val="left" w:pos="-3969"/>
          <w:tab w:val="left" w:pos="-2835"/>
          <w:tab w:val="left" w:pos="1276"/>
        </w:tabs>
        <w:spacing w:after="0" w:line="240" w:lineRule="auto"/>
        <w:ind w:left="0" w:firstLine="709"/>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Registration</w:t>
      </w:r>
      <w:bookmarkStart w:id="19" w:name="_Hlk204605929"/>
      <w:r w:rsidRPr="006770F0">
        <w:rPr>
          <w:rFonts w:ascii="Times New Roman" w:hAnsi="Times New Roman" w:cs="Times New Roman"/>
          <w:color w:val="000000" w:themeColor="text1"/>
          <w:sz w:val="30"/>
          <w:szCs w:val="30"/>
          <w:lang w:val="en"/>
        </w:rPr>
        <w:t xml:space="preserve"> of the </w:t>
      </w:r>
      <w:r w:rsidRPr="006770F0">
        <w:rPr>
          <w:rStyle w:val="word-wrapper"/>
          <w:rFonts w:ascii="Times New Roman" w:hAnsi="Times New Roman" w:cs="Times New Roman"/>
          <w:color w:val="000000" w:themeColor="text1"/>
          <w:sz w:val="30"/>
          <w:szCs w:val="30"/>
          <w:shd w:val="clear" w:color="auto" w:fill="FFFFFF"/>
          <w:lang w:val="en"/>
        </w:rPr>
        <w:t>documents and/or information</w:t>
      </w:r>
      <w:r w:rsidRPr="006770F0">
        <w:rPr>
          <w:rFonts w:ascii="Times New Roman" w:hAnsi="Times New Roman" w:cs="Times New Roman"/>
          <w:color w:val="000000" w:themeColor="text1"/>
          <w:sz w:val="30"/>
          <w:szCs w:val="30"/>
          <w:lang w:val="en"/>
        </w:rPr>
        <w:t xml:space="preserve"> shall be </w:t>
      </w:r>
      <w:bookmarkEnd w:id="19"/>
      <w:proofErr w:type="gramStart"/>
      <w:r w:rsidRPr="006770F0">
        <w:rPr>
          <w:rFonts w:ascii="Times New Roman" w:hAnsi="Times New Roman" w:cs="Times New Roman"/>
          <w:color w:val="000000" w:themeColor="text1"/>
          <w:sz w:val="30"/>
          <w:szCs w:val="30"/>
          <w:lang w:val="en"/>
        </w:rPr>
        <w:t>effected</w:t>
      </w:r>
      <w:bookmarkStart w:id="20" w:name="_Hlk204263968"/>
      <w:proofErr w:type="gramEnd"/>
      <w:r w:rsidRPr="006770F0">
        <w:rPr>
          <w:rFonts w:ascii="Times New Roman" w:hAnsi="Times New Roman" w:cs="Times New Roman"/>
          <w:color w:val="000000" w:themeColor="text1"/>
          <w:sz w:val="30"/>
          <w:szCs w:val="30"/>
          <w:lang w:val="en"/>
        </w:rPr>
        <w:t xml:space="preserve"> using the ETP functional capabilities</w:t>
      </w:r>
      <w:bookmarkEnd w:id="20"/>
      <w:r w:rsidRPr="006770F0">
        <w:rPr>
          <w:rFonts w:ascii="Times New Roman" w:hAnsi="Times New Roman" w:cs="Times New Roman"/>
          <w:color w:val="000000" w:themeColor="text1"/>
          <w:sz w:val="30"/>
          <w:szCs w:val="30"/>
          <w:lang w:val="en"/>
        </w:rPr>
        <w:t xml:space="preserve"> on the date of their submission, but in any event not later than on the business day following the date of expiry of the period </w:t>
      </w:r>
      <w:r w:rsidRPr="006770F0">
        <w:rPr>
          <w:rFonts w:ascii="Times New Roman" w:hAnsi="Times New Roman" w:cs="Times New Roman"/>
          <w:color w:val="000000" w:themeColor="text1"/>
          <w:sz w:val="30"/>
          <w:szCs w:val="30"/>
          <w:lang w:val="en"/>
        </w:rPr>
        <w:lastRenderedPageBreak/>
        <w:t xml:space="preserve">allocated for provision of documents and/or information. The ETP operator shall post to the personal account of the relevant </w:t>
      </w:r>
      <w:r w:rsidRPr="006770F0">
        <w:rPr>
          <w:rStyle w:val="word-wrapper"/>
          <w:rFonts w:ascii="Times New Roman" w:hAnsi="Times New Roman" w:cs="Times New Roman"/>
          <w:color w:val="000000" w:themeColor="text1"/>
          <w:sz w:val="30"/>
          <w:szCs w:val="30"/>
          <w:shd w:val="clear" w:color="auto" w:fill="FFFFFF"/>
          <w:lang w:val="en"/>
        </w:rPr>
        <w:t xml:space="preserve">supplier (vendor, contractor) a notice of the date and time of registration of its </w:t>
      </w:r>
      <w:r w:rsidRPr="006770F0">
        <w:rPr>
          <w:rFonts w:ascii="Times New Roman" w:hAnsi="Times New Roman" w:cs="Times New Roman"/>
          <w:color w:val="000000" w:themeColor="text1"/>
          <w:sz w:val="30"/>
          <w:szCs w:val="30"/>
          <w:lang w:val="en"/>
        </w:rPr>
        <w:t>documents and/or information.</w:t>
      </w:r>
    </w:p>
    <w:p w14:paraId="5CE85047" w14:textId="77777777" w:rsidR="004C2BE1" w:rsidRPr="006770F0" w:rsidRDefault="001A481F" w:rsidP="004C2BE1">
      <w:pPr>
        <w:pStyle w:val="a3"/>
        <w:tabs>
          <w:tab w:val="left" w:pos="-3969"/>
          <w:tab w:val="left" w:pos="-2835"/>
          <w:tab w:val="left" w:pos="1276"/>
        </w:tabs>
        <w:spacing w:after="0" w:line="240" w:lineRule="auto"/>
        <w:ind w:left="0" w:firstLine="709"/>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The ETP operator shall use ETP tools to provide the customer (organizer) with access to the documents and/or information so registered on the next business day after the date of expiry of the period allocated for provision of documents and/or information.</w:t>
      </w:r>
    </w:p>
    <w:p w14:paraId="575C8AEF" w14:textId="541C01A5" w:rsidR="004C2BE1" w:rsidRPr="006770F0" w:rsidRDefault="001A481F" w:rsidP="004C2BE1">
      <w:pPr>
        <w:pStyle w:val="a3"/>
        <w:tabs>
          <w:tab w:val="left" w:pos="-3969"/>
          <w:tab w:val="left" w:pos="-2835"/>
        </w:tabs>
        <w:spacing w:after="0" w:line="240" w:lineRule="auto"/>
        <w:ind w:left="0" w:firstLine="709"/>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79</w:t>
      </w:r>
      <w:r w:rsidRPr="006770F0">
        <w:rPr>
          <w:rFonts w:ascii="Times New Roman" w:hAnsi="Times New Roman" w:cs="Times New Roman"/>
          <w:color w:val="000000" w:themeColor="text1"/>
          <w:sz w:val="30"/>
          <w:szCs w:val="30"/>
          <w:vertAlign w:val="superscript"/>
          <w:lang w:val="en"/>
        </w:rPr>
        <w:t>18</w:t>
      </w:r>
      <w:r w:rsidRPr="006770F0">
        <w:rPr>
          <w:rFonts w:ascii="Times New Roman" w:hAnsi="Times New Roman" w:cs="Times New Roman"/>
          <w:color w:val="000000" w:themeColor="text1"/>
          <w:sz w:val="30"/>
          <w:szCs w:val="30"/>
          <w:lang w:val="en"/>
        </w:rPr>
        <w:t xml:space="preserve">. The customer (organizer) </w:t>
      </w:r>
      <w:r w:rsidRPr="006770F0">
        <w:rPr>
          <w:rStyle w:val="word-wrapper"/>
          <w:rFonts w:ascii="Times New Roman" w:hAnsi="Times New Roman" w:cs="Times New Roman"/>
          <w:color w:val="000000" w:themeColor="text1"/>
          <w:sz w:val="30"/>
          <w:szCs w:val="30"/>
          <w:shd w:val="clear" w:color="auto" w:fill="FFFFFF"/>
          <w:lang w:val="en"/>
        </w:rPr>
        <w:t>may approach</w:t>
      </w:r>
      <w:r w:rsidRPr="006770F0">
        <w:rPr>
          <w:rFonts w:ascii="Times New Roman" w:hAnsi="Times New Roman" w:cs="Times New Roman"/>
          <w:color w:val="000000" w:themeColor="text1"/>
          <w:sz w:val="30"/>
          <w:szCs w:val="30"/>
          <w:lang w:val="en"/>
        </w:rPr>
        <w:t xml:space="preserve"> the </w:t>
      </w:r>
      <w:r w:rsidRPr="006770F0">
        <w:rPr>
          <w:rStyle w:val="word-wrapper"/>
          <w:rFonts w:ascii="Times New Roman" w:hAnsi="Times New Roman" w:cs="Times New Roman"/>
          <w:color w:val="000000" w:themeColor="text1"/>
          <w:sz w:val="30"/>
          <w:szCs w:val="30"/>
          <w:shd w:val="clear" w:color="auto" w:fill="FFFFFF"/>
          <w:lang w:val="en"/>
        </w:rPr>
        <w:t>supplier (vendor, contractor)</w:t>
      </w:r>
      <w:r w:rsidRPr="006770F0">
        <w:rPr>
          <w:rFonts w:ascii="Times New Roman" w:hAnsi="Times New Roman" w:cs="Times New Roman"/>
          <w:color w:val="000000" w:themeColor="text1"/>
          <w:sz w:val="30"/>
          <w:szCs w:val="30"/>
          <w:lang w:val="en"/>
        </w:rPr>
        <w:t xml:space="preserve"> with a request to clarify the contents of any documents and/or information and/or make any amendments and/or </w:t>
      </w:r>
      <w:r w:rsidR="00C53893">
        <w:rPr>
          <w:rFonts w:ascii="Times New Roman" w:hAnsi="Times New Roman" w:cs="Times New Roman"/>
          <w:color w:val="000000" w:themeColor="text1"/>
          <w:sz w:val="30"/>
          <w:szCs w:val="30"/>
          <w:lang w:val="en"/>
        </w:rPr>
        <w:t>addenda</w:t>
      </w:r>
      <w:r w:rsidRPr="006770F0">
        <w:rPr>
          <w:rFonts w:ascii="Times New Roman" w:hAnsi="Times New Roman" w:cs="Times New Roman"/>
          <w:color w:val="000000" w:themeColor="text1"/>
          <w:sz w:val="30"/>
          <w:szCs w:val="30"/>
          <w:lang w:val="en"/>
        </w:rPr>
        <w:t xml:space="preserve"> to them, including amendments and/or </w:t>
      </w:r>
      <w:r w:rsidR="00C53893">
        <w:rPr>
          <w:rFonts w:ascii="Times New Roman" w:hAnsi="Times New Roman" w:cs="Times New Roman"/>
          <w:color w:val="000000" w:themeColor="text1"/>
          <w:sz w:val="30"/>
          <w:szCs w:val="30"/>
          <w:lang w:val="en"/>
        </w:rPr>
        <w:t>addenda</w:t>
      </w:r>
      <w:r w:rsidRPr="006770F0">
        <w:rPr>
          <w:rFonts w:ascii="Times New Roman" w:hAnsi="Times New Roman" w:cs="Times New Roman"/>
          <w:color w:val="000000" w:themeColor="text1"/>
          <w:sz w:val="30"/>
          <w:szCs w:val="30"/>
          <w:lang w:val="en"/>
        </w:rPr>
        <w:t xml:space="preserve"> related to reduction of the price proposed by such supplier (vendor, contractor) or to modification of the proposed terms of execution of the public procurement contract. </w:t>
      </w:r>
    </w:p>
    <w:p w14:paraId="144AD62F" w14:textId="77777777" w:rsidR="004C2BE1" w:rsidRPr="006770F0" w:rsidRDefault="001A481F" w:rsidP="004C2BE1">
      <w:pPr>
        <w:pStyle w:val="a3"/>
        <w:tabs>
          <w:tab w:val="left" w:pos="-3969"/>
          <w:tab w:val="left" w:pos="-2835"/>
        </w:tabs>
        <w:spacing w:after="0" w:line="240" w:lineRule="auto"/>
        <w:ind w:left="0" w:firstLine="709"/>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The response, with an attachment (where necessary) of any missing documents and/or information, shall be placed on the ETP by the supplier (vendor, contractor) in accordance with the procedure and within the period specified in the request submitted by the customer (organizer).</w:t>
      </w:r>
    </w:p>
    <w:p w14:paraId="16077702" w14:textId="77777777" w:rsidR="004C2BE1" w:rsidRPr="006770F0" w:rsidRDefault="001A481F" w:rsidP="004C2BE1">
      <w:pPr>
        <w:pStyle w:val="a3"/>
        <w:tabs>
          <w:tab w:val="left" w:pos="-3969"/>
          <w:tab w:val="left" w:pos="-2835"/>
        </w:tabs>
        <w:spacing w:after="0" w:line="240" w:lineRule="auto"/>
        <w:ind w:left="0" w:firstLine="709"/>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 xml:space="preserve">The response to the request regarding reduction of the price shall be placed by filling in the appropriate ETP screen form. </w:t>
      </w:r>
      <w:r w:rsidRPr="006770F0">
        <w:rPr>
          <w:rStyle w:val="word-wrapper"/>
          <w:rFonts w:ascii="Times New Roman" w:hAnsi="Times New Roman" w:cs="Times New Roman"/>
          <w:color w:val="000000" w:themeColor="text1"/>
          <w:sz w:val="30"/>
          <w:szCs w:val="30"/>
          <w:shd w:val="clear" w:color="auto" w:fill="FFFFFF"/>
          <w:lang w:val="en"/>
        </w:rPr>
        <w:t>The supplier (vendor, contractor) may refuse to reduce the price, among other things, with the use of the ETP functional capabilities.</w:t>
      </w:r>
    </w:p>
    <w:p w14:paraId="376D4877" w14:textId="3FC5ABF1" w:rsidR="004C2BE1" w:rsidRPr="006770F0" w:rsidRDefault="001A481F" w:rsidP="004C2BE1">
      <w:pPr>
        <w:pStyle w:val="a3"/>
        <w:tabs>
          <w:tab w:val="left" w:pos="-3969"/>
          <w:tab w:val="left" w:pos="-2835"/>
        </w:tabs>
        <w:spacing w:after="0" w:line="240" w:lineRule="auto"/>
        <w:ind w:left="0" w:firstLine="709"/>
        <w:jc w:val="both"/>
        <w:rPr>
          <w:rStyle w:val="word-wrapper"/>
          <w:rFonts w:ascii="Times New Roman" w:hAnsi="Times New Roman" w:cs="Times New Roman"/>
          <w:color w:val="000000" w:themeColor="text1"/>
          <w:sz w:val="30"/>
          <w:szCs w:val="30"/>
          <w:shd w:val="clear" w:color="auto" w:fill="FFFFFF"/>
          <w:lang w:val="en-US"/>
        </w:rPr>
      </w:pPr>
      <w:r w:rsidRPr="006770F0">
        <w:rPr>
          <w:rFonts w:ascii="Times New Roman" w:hAnsi="Times New Roman" w:cs="Times New Roman"/>
          <w:color w:val="000000" w:themeColor="text1"/>
          <w:sz w:val="30"/>
          <w:szCs w:val="30"/>
          <w:lang w:val="en"/>
        </w:rPr>
        <w:t>79</w:t>
      </w:r>
      <w:r w:rsidRPr="006770F0">
        <w:rPr>
          <w:rFonts w:ascii="Times New Roman" w:hAnsi="Times New Roman" w:cs="Times New Roman"/>
          <w:color w:val="000000" w:themeColor="text1"/>
          <w:sz w:val="30"/>
          <w:szCs w:val="30"/>
          <w:vertAlign w:val="superscript"/>
          <w:lang w:val="en"/>
        </w:rPr>
        <w:t>19</w:t>
      </w:r>
      <w:r w:rsidRPr="006770F0">
        <w:rPr>
          <w:rFonts w:ascii="Times New Roman" w:hAnsi="Times New Roman" w:cs="Times New Roman"/>
          <w:color w:val="000000" w:themeColor="text1"/>
          <w:sz w:val="30"/>
          <w:szCs w:val="30"/>
          <w:lang w:val="en"/>
        </w:rPr>
        <w:t>.</w:t>
      </w:r>
      <w:r w:rsidR="009D315B" w:rsidRPr="006770F0">
        <w:rPr>
          <w:rStyle w:val="word-wrapper"/>
          <w:rFonts w:ascii="Times New Roman" w:hAnsi="Times New Roman"/>
          <w:color w:val="000000" w:themeColor="text1"/>
          <w:sz w:val="30"/>
          <w:szCs w:val="30"/>
          <w:shd w:val="clear" w:color="auto" w:fill="FFFFFF"/>
          <w:lang w:val="en"/>
        </w:rPr>
        <w:t xml:space="preserve"> Having reviewed the documents and/or information, the customer (organizer) shall generate on the ETP an information message</w:t>
      </w:r>
      <w:bookmarkStart w:id="21" w:name="_Hlk211508662"/>
      <w:r w:rsidR="009D315B" w:rsidRPr="006770F0">
        <w:rPr>
          <w:rStyle w:val="word-wrapper"/>
          <w:rFonts w:ascii="Times New Roman" w:hAnsi="Times New Roman"/>
          <w:color w:val="000000" w:themeColor="text1"/>
          <w:sz w:val="30"/>
          <w:szCs w:val="30"/>
          <w:shd w:val="clear" w:color="auto" w:fill="FFFFFF"/>
          <w:lang w:val="en"/>
        </w:rPr>
        <w:t xml:space="preserve"> </w:t>
      </w:r>
      <w:r w:rsidR="009D315B" w:rsidRPr="006770F0">
        <w:rPr>
          <w:rFonts w:ascii="Times New Roman" w:hAnsi="Times New Roman"/>
          <w:color w:val="000000" w:themeColor="text1"/>
          <w:sz w:val="30"/>
          <w:szCs w:val="30"/>
          <w:lang w:val="en"/>
        </w:rPr>
        <w:t>in the form provided in Attachment 12 to these Regulations, sign such message with its EDS, and place it on the ETP.</w:t>
      </w:r>
      <w:bookmarkEnd w:id="21"/>
      <w:r w:rsidR="009D315B" w:rsidRPr="006770F0">
        <w:rPr>
          <w:rStyle w:val="word-wrapper"/>
          <w:rFonts w:ascii="Times New Roman" w:hAnsi="Times New Roman"/>
          <w:color w:val="000000" w:themeColor="text1"/>
          <w:sz w:val="30"/>
          <w:szCs w:val="30"/>
          <w:shd w:val="clear" w:color="auto" w:fill="FFFFFF"/>
          <w:lang w:val="en"/>
        </w:rPr>
        <w:t xml:space="preserve"> </w:t>
      </w:r>
    </w:p>
    <w:p w14:paraId="7681D4AB" w14:textId="77777777" w:rsidR="004C2BE1" w:rsidRPr="006770F0" w:rsidRDefault="001A481F" w:rsidP="004C2BE1">
      <w:pPr>
        <w:pStyle w:val="a3"/>
        <w:tabs>
          <w:tab w:val="left" w:pos="-3969"/>
          <w:tab w:val="left" w:pos="-2835"/>
        </w:tabs>
        <w:spacing w:after="0" w:line="240" w:lineRule="auto"/>
        <w:ind w:left="0" w:firstLine="709"/>
        <w:jc w:val="both"/>
        <w:rPr>
          <w:rStyle w:val="word-wrapper"/>
          <w:rFonts w:ascii="Times New Roman" w:hAnsi="Times New Roman" w:cs="Times New Roman"/>
          <w:color w:val="000000" w:themeColor="text1"/>
          <w:sz w:val="30"/>
          <w:szCs w:val="30"/>
          <w:shd w:val="clear" w:color="auto" w:fill="FFFFFF"/>
          <w:lang w:val="en-US"/>
        </w:rPr>
      </w:pPr>
      <w:r w:rsidRPr="006770F0">
        <w:rPr>
          <w:rStyle w:val="word-wrapper"/>
          <w:rFonts w:ascii="Times New Roman" w:hAnsi="Times New Roman" w:cs="Times New Roman"/>
          <w:color w:val="000000" w:themeColor="text1"/>
          <w:sz w:val="30"/>
          <w:szCs w:val="30"/>
          <w:shd w:val="clear" w:color="auto" w:fill="FFFFFF"/>
          <w:lang w:val="en"/>
        </w:rPr>
        <w:t xml:space="preserve">The </w:t>
      </w:r>
      <w:r w:rsidRPr="006770F0">
        <w:rPr>
          <w:rFonts w:ascii="Times New Roman" w:hAnsi="Times New Roman" w:cs="Times New Roman"/>
          <w:color w:val="000000" w:themeColor="text1"/>
          <w:sz w:val="30"/>
          <w:szCs w:val="30"/>
          <w:lang w:val="en"/>
        </w:rPr>
        <w:t>customer (organizer)</w:t>
      </w:r>
      <w:r w:rsidRPr="006770F0">
        <w:rPr>
          <w:rStyle w:val="word-wrapper"/>
          <w:rFonts w:ascii="Times New Roman" w:hAnsi="Times New Roman" w:cs="Times New Roman"/>
          <w:color w:val="000000" w:themeColor="text1"/>
          <w:sz w:val="30"/>
          <w:szCs w:val="30"/>
          <w:shd w:val="clear" w:color="auto" w:fill="FFFFFF"/>
          <w:lang w:val="en"/>
        </w:rPr>
        <w:t xml:space="preserve"> may approach the selected supplier (vendor, contractor) </w:t>
      </w:r>
      <w:r w:rsidRPr="006770F0">
        <w:rPr>
          <w:rFonts w:ascii="Times New Roman" w:hAnsi="Times New Roman" w:cs="Times New Roman"/>
          <w:color w:val="000000" w:themeColor="text1"/>
          <w:sz w:val="30"/>
          <w:szCs w:val="30"/>
          <w:lang w:val="en"/>
        </w:rPr>
        <w:t xml:space="preserve">with a request to reduce the </w:t>
      </w:r>
      <w:proofErr w:type="gramStart"/>
      <w:r w:rsidRPr="006770F0">
        <w:rPr>
          <w:rFonts w:ascii="Times New Roman" w:hAnsi="Times New Roman" w:cs="Times New Roman"/>
          <w:color w:val="000000" w:themeColor="text1"/>
          <w:sz w:val="30"/>
          <w:szCs w:val="30"/>
          <w:lang w:val="en"/>
        </w:rPr>
        <w:t>price</w:t>
      </w:r>
      <w:r w:rsidRPr="006770F0">
        <w:rPr>
          <w:rStyle w:val="word-wrapper"/>
          <w:rFonts w:ascii="Times New Roman" w:hAnsi="Times New Roman" w:cs="Times New Roman"/>
          <w:color w:val="000000" w:themeColor="text1"/>
          <w:sz w:val="30"/>
          <w:szCs w:val="30"/>
          <w:shd w:val="clear" w:color="auto" w:fill="FFFFFF"/>
          <w:lang w:val="en"/>
        </w:rPr>
        <w:t>.</w:t>
      </w:r>
      <w:r w:rsidRPr="006770F0">
        <w:rPr>
          <w:rFonts w:ascii="Times New Roman" w:hAnsi="Times New Roman" w:cs="Times New Roman"/>
          <w:color w:val="000000" w:themeColor="text1"/>
          <w:sz w:val="30"/>
          <w:szCs w:val="30"/>
          <w:lang w:val="en"/>
        </w:rPr>
        <w:t>The</w:t>
      </w:r>
      <w:proofErr w:type="gramEnd"/>
      <w:r w:rsidRPr="006770F0">
        <w:rPr>
          <w:rFonts w:ascii="Times New Roman" w:hAnsi="Times New Roman" w:cs="Times New Roman"/>
          <w:color w:val="000000" w:themeColor="text1"/>
          <w:sz w:val="30"/>
          <w:szCs w:val="30"/>
          <w:lang w:val="en"/>
        </w:rPr>
        <w:t xml:space="preserve"> ETP operator shall post an appropriate notice to the personal account</w:t>
      </w:r>
      <w:r w:rsidRPr="006770F0">
        <w:rPr>
          <w:rStyle w:val="word-wrapper"/>
          <w:rFonts w:ascii="Times New Roman" w:hAnsi="Times New Roman" w:cs="Times New Roman"/>
          <w:color w:val="000000" w:themeColor="text1"/>
          <w:sz w:val="30"/>
          <w:szCs w:val="30"/>
          <w:shd w:val="clear" w:color="auto" w:fill="FFFFFF"/>
          <w:lang w:val="en"/>
        </w:rPr>
        <w:t xml:space="preserve"> of the relevant supplier (vendor, contractor).</w:t>
      </w:r>
    </w:p>
    <w:p w14:paraId="5686318F" w14:textId="7533E839" w:rsidR="009D315B" w:rsidRPr="006770F0" w:rsidRDefault="001A481F" w:rsidP="009D315B">
      <w:pPr>
        <w:pStyle w:val="a3"/>
        <w:tabs>
          <w:tab w:val="left" w:pos="-3969"/>
          <w:tab w:val="left" w:pos="-2835"/>
        </w:tabs>
        <w:spacing w:after="0" w:line="240" w:lineRule="auto"/>
        <w:ind w:left="0"/>
        <w:jc w:val="both"/>
        <w:rPr>
          <w:rStyle w:val="word-wrapper"/>
          <w:rFonts w:ascii="Times New Roman" w:hAnsi="Times New Roman" w:cs="Times New Roman"/>
          <w:i/>
          <w:iCs/>
          <w:color w:val="000000" w:themeColor="text1"/>
          <w:sz w:val="24"/>
          <w:szCs w:val="24"/>
          <w:shd w:val="clear" w:color="auto" w:fill="FFFFFF"/>
          <w:lang w:val="en-US"/>
        </w:rPr>
      </w:pPr>
      <w:r w:rsidRPr="006770F0">
        <w:rPr>
          <w:rStyle w:val="word-wrapper"/>
          <w:rFonts w:ascii="Times New Roman" w:hAnsi="Times New Roman" w:cs="Times New Roman"/>
          <w:i/>
          <w:iCs/>
          <w:color w:val="000000" w:themeColor="text1"/>
          <w:sz w:val="24"/>
          <w:szCs w:val="24"/>
          <w:shd w:val="clear" w:color="auto" w:fill="FFFFFF"/>
          <w:lang w:val="en"/>
        </w:rPr>
        <w:t>(paragraph as amended by Minutes of the Board Meeting of JSC ‘Belarusian Universal Commodity Exchange’ dated 16.10.2025 No. 225)</w:t>
      </w:r>
    </w:p>
    <w:p w14:paraId="6DC8A359" w14:textId="77777777" w:rsidR="004C2BE1" w:rsidRPr="006770F0" w:rsidRDefault="001A481F" w:rsidP="004C2BE1">
      <w:pPr>
        <w:pStyle w:val="a3"/>
        <w:tabs>
          <w:tab w:val="left" w:pos="-3969"/>
          <w:tab w:val="left" w:pos="-2835"/>
        </w:tabs>
        <w:spacing w:after="0" w:line="240" w:lineRule="auto"/>
        <w:ind w:left="0" w:firstLine="709"/>
        <w:jc w:val="both"/>
        <w:rPr>
          <w:rStyle w:val="word-wrapper"/>
          <w:rFonts w:ascii="Times New Roman" w:hAnsi="Times New Roman" w:cs="Times New Roman"/>
          <w:color w:val="000000" w:themeColor="text1"/>
          <w:sz w:val="30"/>
          <w:szCs w:val="30"/>
          <w:shd w:val="clear" w:color="auto" w:fill="FFFFFF"/>
          <w:lang w:val="en-US"/>
        </w:rPr>
      </w:pPr>
      <w:r w:rsidRPr="006770F0">
        <w:rPr>
          <w:rFonts w:ascii="Times New Roman" w:hAnsi="Times New Roman" w:cs="Times New Roman"/>
          <w:color w:val="000000" w:themeColor="text1"/>
          <w:sz w:val="30"/>
          <w:szCs w:val="30"/>
          <w:lang w:val="en"/>
        </w:rPr>
        <w:t>79</w:t>
      </w:r>
      <w:r w:rsidRPr="006770F0">
        <w:rPr>
          <w:rFonts w:ascii="Times New Roman" w:hAnsi="Times New Roman" w:cs="Times New Roman"/>
          <w:color w:val="000000" w:themeColor="text1"/>
          <w:sz w:val="30"/>
          <w:szCs w:val="30"/>
          <w:vertAlign w:val="superscript"/>
          <w:lang w:val="en"/>
        </w:rPr>
        <w:t>20</w:t>
      </w:r>
      <w:r w:rsidRPr="006770F0">
        <w:rPr>
          <w:rFonts w:ascii="Times New Roman" w:hAnsi="Times New Roman" w:cs="Times New Roman"/>
          <w:color w:val="000000" w:themeColor="text1"/>
          <w:sz w:val="30"/>
          <w:szCs w:val="30"/>
          <w:lang w:val="en"/>
        </w:rPr>
        <w:t>.</w:t>
      </w:r>
      <w:r w:rsidRPr="006770F0">
        <w:rPr>
          <w:rStyle w:val="word-wrapper"/>
          <w:rFonts w:ascii="Times New Roman" w:hAnsi="Times New Roman" w:cs="Times New Roman"/>
          <w:color w:val="000000" w:themeColor="text1"/>
          <w:sz w:val="30"/>
          <w:szCs w:val="30"/>
          <w:shd w:val="clear" w:color="auto" w:fill="FFFFFF"/>
          <w:lang w:val="en"/>
        </w:rPr>
        <w:t xml:space="preserve"> The customer (organizer)</w:t>
      </w:r>
      <w:r w:rsidRPr="006770F0">
        <w:rPr>
          <w:rStyle w:val="aa"/>
          <w:rFonts w:ascii="Times New Roman" w:hAnsi="Times New Roman" w:cs="Times New Roman"/>
          <w:color w:val="000000" w:themeColor="text1"/>
          <w:sz w:val="30"/>
          <w:szCs w:val="30"/>
          <w:shd w:val="clear" w:color="auto" w:fill="FFFFFF"/>
        </w:rPr>
        <w:footnoteReference w:id="4"/>
      </w:r>
      <w:r w:rsidRPr="006770F0">
        <w:rPr>
          <w:rStyle w:val="word-wrapper"/>
          <w:rFonts w:ascii="Times New Roman" w:hAnsi="Times New Roman" w:cs="Times New Roman"/>
          <w:color w:val="000000" w:themeColor="text1"/>
          <w:sz w:val="30"/>
          <w:szCs w:val="30"/>
          <w:shd w:val="clear" w:color="auto" w:fill="FFFFFF"/>
          <w:lang w:val="en"/>
        </w:rPr>
        <w:t xml:space="preserve"> shall send to the selected supplier (vendor, contractor)</w:t>
      </w:r>
      <w:bookmarkStart w:id="22" w:name="_Hlk204597418"/>
      <w:r w:rsidRPr="006770F0">
        <w:rPr>
          <w:rStyle w:val="word-wrapper"/>
          <w:rFonts w:ascii="Times New Roman" w:hAnsi="Times New Roman" w:cs="Times New Roman"/>
          <w:color w:val="000000" w:themeColor="text1"/>
          <w:sz w:val="30"/>
          <w:szCs w:val="30"/>
          <w:shd w:val="clear" w:color="auto" w:fill="FFFFFF"/>
          <w:lang w:val="en"/>
        </w:rPr>
        <w:t xml:space="preserve"> a proposal to execute the contract</w:t>
      </w:r>
      <w:bookmarkEnd w:id="22"/>
      <w:r w:rsidRPr="006770F0">
        <w:rPr>
          <w:rStyle w:val="word-wrapper"/>
          <w:rFonts w:ascii="Times New Roman" w:hAnsi="Times New Roman" w:cs="Times New Roman"/>
          <w:color w:val="000000" w:themeColor="text1"/>
          <w:sz w:val="30"/>
          <w:szCs w:val="30"/>
          <w:shd w:val="clear" w:color="auto" w:fill="FFFFFF"/>
          <w:lang w:val="en"/>
        </w:rPr>
        <w:t xml:space="preserve"> in the form of a draft contract. </w:t>
      </w:r>
    </w:p>
    <w:p w14:paraId="452F77A8" w14:textId="77777777" w:rsidR="004C2BE1" w:rsidRPr="006770F0" w:rsidRDefault="001A481F" w:rsidP="004C2BE1">
      <w:pPr>
        <w:pStyle w:val="a3"/>
        <w:tabs>
          <w:tab w:val="left" w:pos="-3969"/>
          <w:tab w:val="left" w:pos="-2835"/>
        </w:tabs>
        <w:spacing w:after="0" w:line="240" w:lineRule="auto"/>
        <w:ind w:left="0" w:firstLine="709"/>
        <w:jc w:val="both"/>
        <w:rPr>
          <w:rFonts w:ascii="Times New Roman" w:eastAsia="Arial" w:hAnsi="Times New Roman" w:cs="Times New Roman"/>
          <w:color w:val="000000" w:themeColor="text1"/>
          <w:kern w:val="1"/>
          <w:sz w:val="30"/>
          <w:szCs w:val="30"/>
          <w:lang w:val="en-US" w:eastAsia="ar-SA"/>
        </w:rPr>
      </w:pPr>
      <w:r w:rsidRPr="006770F0">
        <w:rPr>
          <w:rFonts w:ascii="Times New Roman" w:hAnsi="Times New Roman" w:cs="Times New Roman"/>
          <w:color w:val="000000" w:themeColor="text1"/>
          <w:sz w:val="30"/>
          <w:szCs w:val="30"/>
          <w:lang w:val="en"/>
        </w:rPr>
        <w:t>79</w:t>
      </w:r>
      <w:r w:rsidRPr="006770F0">
        <w:rPr>
          <w:rFonts w:ascii="Times New Roman" w:hAnsi="Times New Roman" w:cs="Times New Roman"/>
          <w:color w:val="000000" w:themeColor="text1"/>
          <w:sz w:val="30"/>
          <w:szCs w:val="30"/>
          <w:vertAlign w:val="superscript"/>
          <w:lang w:val="en"/>
        </w:rPr>
        <w:t>21</w:t>
      </w:r>
      <w:r w:rsidRPr="006770F0">
        <w:rPr>
          <w:rFonts w:ascii="Times New Roman" w:hAnsi="Times New Roman" w:cs="Times New Roman"/>
          <w:color w:val="000000" w:themeColor="text1"/>
          <w:sz w:val="30"/>
          <w:szCs w:val="30"/>
          <w:lang w:val="en"/>
        </w:rPr>
        <w:t xml:space="preserve">. The participant shall </w:t>
      </w:r>
      <w:r w:rsidRPr="006770F0">
        <w:rPr>
          <w:rStyle w:val="word-wrapper"/>
          <w:rFonts w:ascii="Times New Roman" w:hAnsi="Times New Roman" w:cs="Times New Roman"/>
          <w:color w:val="000000" w:themeColor="text1"/>
          <w:sz w:val="30"/>
          <w:szCs w:val="30"/>
          <w:shd w:val="clear" w:color="auto" w:fill="FFFFFF"/>
          <w:lang w:val="en"/>
        </w:rPr>
        <w:t>generate</w:t>
      </w:r>
      <w:r w:rsidRPr="006770F0">
        <w:rPr>
          <w:rFonts w:ascii="Times New Roman" w:hAnsi="Times New Roman" w:cs="Times New Roman"/>
          <w:color w:val="000000" w:themeColor="text1"/>
          <w:sz w:val="30"/>
          <w:szCs w:val="30"/>
          <w:lang w:val="en"/>
        </w:rPr>
        <w:t xml:space="preserve"> on the ETP an application in accordance with the requirements stipulated by the fifth, sixth, eighth to fourteenth indents of paragraph 2 of Article 16 of Law of the Republic of Belarus “On Public Procurement of Goods (Works, Services)”, and by the third part of subparagraph 1.7 of paragraph 1 of Resolution of the Council of Ministers of the Republic of Belarus dated 15.06.2019 No. 395. The application shall be drawn by filling in the appropriate ETP screen form in accordance with Attachment 9 to these Regulations, with a subsequent generation of a file to be signed by the participant </w:t>
      </w:r>
      <w:r w:rsidRPr="006770F0">
        <w:rPr>
          <w:rFonts w:ascii="Times New Roman" w:hAnsi="Times New Roman" w:cs="Times New Roman"/>
          <w:color w:val="000000" w:themeColor="text1"/>
          <w:sz w:val="30"/>
          <w:szCs w:val="30"/>
          <w:lang w:val="en"/>
        </w:rPr>
        <w:lastRenderedPageBreak/>
        <w:t>with its EDS not earlier than five business days prior to the contract execution date. The participant may attach to such application any additional documents, with an option (if necessary) to mark such documents as confidential, subject to substantiation of their confidentiality. The participant may regenerate the aforementioned application in the event of failure to meet the approved deadline for its signing.</w:t>
      </w:r>
    </w:p>
    <w:p w14:paraId="490E3847" w14:textId="77777777" w:rsidR="004C2BE1" w:rsidRPr="006770F0" w:rsidRDefault="001A481F" w:rsidP="004C2BE1">
      <w:pPr>
        <w:pStyle w:val="a3"/>
        <w:tabs>
          <w:tab w:val="left" w:pos="-3969"/>
          <w:tab w:val="left" w:pos="-2835"/>
        </w:tabs>
        <w:spacing w:after="0" w:line="240" w:lineRule="auto"/>
        <w:ind w:left="0" w:firstLine="709"/>
        <w:jc w:val="both"/>
        <w:rPr>
          <w:rFonts w:ascii="Times New Roman" w:eastAsia="Arial" w:hAnsi="Times New Roman" w:cs="Times New Roman"/>
          <w:color w:val="000000" w:themeColor="text1"/>
          <w:kern w:val="1"/>
          <w:sz w:val="30"/>
          <w:szCs w:val="30"/>
          <w:lang w:val="en-US" w:eastAsia="ar-SA"/>
        </w:rPr>
      </w:pPr>
      <w:r w:rsidRPr="006770F0">
        <w:rPr>
          <w:rFonts w:ascii="Times New Roman" w:eastAsia="Arial" w:hAnsi="Times New Roman" w:cs="Times New Roman"/>
          <w:color w:val="000000" w:themeColor="text1"/>
          <w:kern w:val="1"/>
          <w:sz w:val="30"/>
          <w:szCs w:val="30"/>
          <w:lang w:val="en" w:eastAsia="ar-SA"/>
        </w:rPr>
        <w:t>Upon completion of a review of the application and of the additional documents specified in the first part of this paragraph, the customer shall publish an information message as to whether the participant is compliant (non-compliant) with the requirements to participants by filling in the appropriate ETP screen form in accordance with Attachment 10 to these Regulations, with subsequent generation of a file which it shall sign using its EDS.</w:t>
      </w:r>
    </w:p>
    <w:p w14:paraId="4191EA3D" w14:textId="77777777" w:rsidR="004C2BE1" w:rsidRPr="006770F0" w:rsidRDefault="001A481F" w:rsidP="004C2BE1">
      <w:pPr>
        <w:pStyle w:val="a3"/>
        <w:tabs>
          <w:tab w:val="left" w:pos="-3969"/>
          <w:tab w:val="left" w:pos="-2835"/>
        </w:tabs>
        <w:spacing w:after="0" w:line="240" w:lineRule="auto"/>
        <w:ind w:left="0" w:firstLine="709"/>
        <w:jc w:val="both"/>
        <w:rPr>
          <w:rFonts w:ascii="Times New Roman" w:eastAsia="Times New Roman" w:hAnsi="Times New Roman" w:cs="Times New Roman"/>
          <w:color w:val="000000" w:themeColor="text1"/>
          <w:sz w:val="30"/>
          <w:szCs w:val="30"/>
          <w:lang w:val="en-US" w:eastAsia="ru-RU"/>
        </w:rPr>
      </w:pPr>
      <w:r w:rsidRPr="006770F0">
        <w:rPr>
          <w:rFonts w:ascii="Times New Roman" w:eastAsia="Arial" w:hAnsi="Times New Roman" w:cs="Times New Roman"/>
          <w:color w:val="000000" w:themeColor="text1"/>
          <w:kern w:val="1"/>
          <w:sz w:val="30"/>
          <w:szCs w:val="30"/>
          <w:lang w:val="en" w:eastAsia="ar-SA"/>
        </w:rPr>
        <w:t>79</w:t>
      </w:r>
      <w:r w:rsidRPr="006770F0">
        <w:rPr>
          <w:rFonts w:ascii="Times New Roman" w:eastAsia="Arial" w:hAnsi="Times New Roman" w:cs="Times New Roman"/>
          <w:color w:val="000000" w:themeColor="text1"/>
          <w:kern w:val="1"/>
          <w:sz w:val="30"/>
          <w:szCs w:val="30"/>
          <w:vertAlign w:val="superscript"/>
          <w:lang w:val="en" w:eastAsia="ar-SA"/>
        </w:rPr>
        <w:t>22</w:t>
      </w:r>
      <w:r w:rsidRPr="006770F0">
        <w:rPr>
          <w:rFonts w:ascii="Times New Roman" w:eastAsia="Arial" w:hAnsi="Times New Roman" w:cs="Times New Roman"/>
          <w:color w:val="000000" w:themeColor="text1"/>
          <w:kern w:val="1"/>
          <w:sz w:val="30"/>
          <w:szCs w:val="30"/>
          <w:lang w:val="en" w:eastAsia="ar-SA"/>
        </w:rPr>
        <w:t>. It the participant agrees to execute the contract, it shall pay for the ETP operator services.</w:t>
      </w:r>
    </w:p>
    <w:p w14:paraId="15D3F5F6" w14:textId="30F736EA" w:rsidR="004C2BE1" w:rsidRPr="006770F0" w:rsidRDefault="001A481F" w:rsidP="004C2BE1">
      <w:pPr>
        <w:pStyle w:val="a3"/>
        <w:tabs>
          <w:tab w:val="left" w:pos="-3969"/>
          <w:tab w:val="left" w:pos="-2835"/>
        </w:tabs>
        <w:spacing w:after="0" w:line="240" w:lineRule="auto"/>
        <w:ind w:left="0" w:firstLine="709"/>
        <w:jc w:val="both"/>
        <w:rPr>
          <w:rFonts w:ascii="Times New Roman" w:eastAsia="Times New Roman" w:hAnsi="Times New Roman" w:cs="Times New Roman"/>
          <w:i/>
          <w:iCs/>
          <w:color w:val="000000" w:themeColor="text1"/>
          <w:sz w:val="30"/>
          <w:szCs w:val="30"/>
          <w:lang w:val="en-US" w:eastAsia="ru-RU"/>
        </w:rPr>
      </w:pPr>
      <w:r w:rsidRPr="006770F0">
        <w:rPr>
          <w:rFonts w:ascii="Times New Roman" w:eastAsia="Times New Roman" w:hAnsi="Times New Roman" w:cs="Times New Roman"/>
          <w:color w:val="000000" w:themeColor="text1"/>
          <w:sz w:val="30"/>
          <w:szCs w:val="30"/>
          <w:lang w:val="en" w:eastAsia="ru-RU"/>
        </w:rPr>
        <w:t xml:space="preserve">The ETP operator services shall include services related to </w:t>
      </w:r>
      <w:r w:rsidR="004713E9">
        <w:rPr>
          <w:rFonts w:ascii="Times New Roman" w:eastAsia="Times New Roman" w:hAnsi="Times New Roman" w:cs="Times New Roman"/>
          <w:color w:val="000000" w:themeColor="text1"/>
          <w:sz w:val="30"/>
          <w:szCs w:val="30"/>
          <w:lang w:val="en" w:eastAsia="ru-RU"/>
        </w:rPr>
        <w:t>conducting</w:t>
      </w:r>
      <w:r w:rsidRPr="006770F0">
        <w:rPr>
          <w:rFonts w:ascii="Times New Roman" w:eastAsia="Times New Roman" w:hAnsi="Times New Roman" w:cs="Times New Roman"/>
          <w:color w:val="000000" w:themeColor="text1"/>
          <w:sz w:val="30"/>
          <w:szCs w:val="30"/>
          <w:lang w:val="en" w:eastAsia="ru-RU"/>
        </w:rPr>
        <w:t xml:space="preserve"> the single-source procurement procedure on the ETP and provision to the participant of the ETP functional capabilities required to sign contracts with its EDS.</w:t>
      </w:r>
    </w:p>
    <w:p w14:paraId="7F8FA2FF" w14:textId="77777777" w:rsidR="004C2BE1" w:rsidRPr="006770F0" w:rsidRDefault="001A481F" w:rsidP="004C2BE1">
      <w:pPr>
        <w:pStyle w:val="a3"/>
        <w:tabs>
          <w:tab w:val="left" w:pos="-3969"/>
          <w:tab w:val="left" w:pos="-2835"/>
        </w:tabs>
        <w:spacing w:after="0" w:line="240" w:lineRule="auto"/>
        <w:ind w:left="0" w:firstLine="709"/>
        <w:jc w:val="both"/>
        <w:rPr>
          <w:rFonts w:ascii="Times New Roman" w:eastAsia="Arial" w:hAnsi="Times New Roman" w:cs="Times New Roman"/>
          <w:color w:val="000000" w:themeColor="text1"/>
          <w:kern w:val="1"/>
          <w:sz w:val="30"/>
          <w:szCs w:val="30"/>
          <w:lang w:val="en-US" w:eastAsia="ar-SA"/>
        </w:rPr>
      </w:pPr>
      <w:r w:rsidRPr="006770F0">
        <w:rPr>
          <w:rStyle w:val="word-wrapper"/>
          <w:rFonts w:ascii="Times New Roman" w:hAnsi="Times New Roman" w:cs="Times New Roman"/>
          <w:color w:val="000000" w:themeColor="text1"/>
          <w:sz w:val="30"/>
          <w:szCs w:val="30"/>
          <w:lang w:val="en"/>
        </w:rPr>
        <w:t>The rate of payment for</w:t>
      </w:r>
      <w:bookmarkStart w:id="23" w:name="_Hlk204765780"/>
      <w:r w:rsidRPr="006770F0">
        <w:rPr>
          <w:rFonts w:ascii="Times New Roman" w:eastAsia="Arial" w:hAnsi="Times New Roman" w:cs="Times New Roman"/>
          <w:color w:val="000000" w:themeColor="text1"/>
          <w:kern w:val="1"/>
          <w:sz w:val="30"/>
          <w:szCs w:val="30"/>
          <w:lang w:val="en" w:eastAsia="ar-SA"/>
        </w:rPr>
        <w:t xml:space="preserve"> </w:t>
      </w:r>
      <w:r w:rsidRPr="006770F0">
        <w:rPr>
          <w:rStyle w:val="word-wrapper"/>
          <w:rFonts w:ascii="Times New Roman" w:hAnsi="Times New Roman" w:cs="Times New Roman"/>
          <w:color w:val="000000" w:themeColor="text1"/>
          <w:sz w:val="30"/>
          <w:szCs w:val="30"/>
          <w:lang w:val="en"/>
        </w:rPr>
        <w:t>the ETP operator services</w:t>
      </w:r>
      <w:bookmarkEnd w:id="23"/>
      <w:r w:rsidRPr="006770F0">
        <w:rPr>
          <w:rFonts w:ascii="Times New Roman" w:eastAsia="Arial" w:hAnsi="Times New Roman" w:cs="Times New Roman"/>
          <w:color w:val="000000" w:themeColor="text1"/>
          <w:kern w:val="1"/>
          <w:sz w:val="30"/>
          <w:szCs w:val="30"/>
          <w:lang w:val="en" w:eastAsia="ar-SA"/>
        </w:rPr>
        <w:t xml:space="preserve"> </w:t>
      </w:r>
      <w:r w:rsidRPr="006770F0">
        <w:rPr>
          <w:rStyle w:val="word-wrapper"/>
          <w:rFonts w:ascii="Times New Roman" w:hAnsi="Times New Roman" w:cs="Times New Roman"/>
          <w:color w:val="000000" w:themeColor="text1"/>
          <w:sz w:val="30"/>
          <w:szCs w:val="30"/>
          <w:lang w:val="en"/>
        </w:rPr>
        <w:t>shall be 0.1 percent of the price of the contract being executed, but not more than one base value. The payment for the ETP operator services</w:t>
      </w:r>
      <w:r w:rsidRPr="006770F0">
        <w:rPr>
          <w:rFonts w:ascii="Times New Roman" w:eastAsia="Arial" w:hAnsi="Times New Roman" w:cs="Times New Roman"/>
          <w:color w:val="000000" w:themeColor="text1"/>
          <w:kern w:val="1"/>
          <w:sz w:val="30"/>
          <w:szCs w:val="30"/>
          <w:lang w:val="en" w:eastAsia="ar-SA"/>
        </w:rPr>
        <w:t xml:space="preserve"> shall not be collected if the marginal public procurement item value does not exceed 50 base values. Similarly, the payment for the </w:t>
      </w:r>
      <w:r w:rsidRPr="006770F0">
        <w:rPr>
          <w:rStyle w:val="word-wrapper"/>
          <w:rFonts w:ascii="Times New Roman" w:hAnsi="Times New Roman" w:cs="Times New Roman"/>
          <w:color w:val="000000" w:themeColor="text1"/>
          <w:sz w:val="30"/>
          <w:szCs w:val="30"/>
          <w:lang w:val="en"/>
        </w:rPr>
        <w:t>ETP operator services</w:t>
      </w:r>
      <w:r w:rsidRPr="006770F0">
        <w:rPr>
          <w:rFonts w:ascii="Times New Roman" w:eastAsia="Arial" w:hAnsi="Times New Roman" w:cs="Times New Roman"/>
          <w:color w:val="000000" w:themeColor="text1"/>
          <w:kern w:val="1"/>
          <w:sz w:val="30"/>
          <w:szCs w:val="30"/>
          <w:lang w:val="en" w:eastAsia="ar-SA"/>
        </w:rPr>
        <w:t xml:space="preserve"> shall not be collected if its amount is estimated at less than BYN 0.01.</w:t>
      </w:r>
    </w:p>
    <w:p w14:paraId="446D1F86" w14:textId="77777777" w:rsidR="004C2BE1" w:rsidRPr="006770F0" w:rsidRDefault="001A481F" w:rsidP="004C2BE1">
      <w:pPr>
        <w:pStyle w:val="a3"/>
        <w:tabs>
          <w:tab w:val="left" w:pos="-3969"/>
          <w:tab w:val="left" w:pos="-2835"/>
        </w:tabs>
        <w:spacing w:after="0" w:line="240" w:lineRule="auto"/>
        <w:ind w:left="0" w:firstLine="709"/>
        <w:jc w:val="both"/>
        <w:rPr>
          <w:rFonts w:ascii="Times New Roman" w:eastAsia="Arial" w:hAnsi="Times New Roman" w:cs="Times New Roman"/>
          <w:color w:val="000000" w:themeColor="text1"/>
          <w:kern w:val="1"/>
          <w:sz w:val="30"/>
          <w:szCs w:val="30"/>
          <w:lang w:val="en-US" w:eastAsia="ar-SA"/>
        </w:rPr>
      </w:pPr>
      <w:r w:rsidRPr="006770F0">
        <w:rPr>
          <w:rFonts w:ascii="Times New Roman" w:eastAsia="Arial" w:hAnsi="Times New Roman" w:cs="Times New Roman"/>
          <w:color w:val="000000" w:themeColor="text1"/>
          <w:kern w:val="1"/>
          <w:sz w:val="30"/>
          <w:szCs w:val="30"/>
          <w:lang w:val="en" w:eastAsia="ar-SA"/>
        </w:rPr>
        <w:t xml:space="preserve">The amount of payment for the </w:t>
      </w:r>
      <w:r w:rsidRPr="006770F0">
        <w:rPr>
          <w:rStyle w:val="word-wrapper"/>
          <w:rFonts w:ascii="Times New Roman" w:hAnsi="Times New Roman" w:cs="Times New Roman"/>
          <w:color w:val="000000" w:themeColor="text1"/>
          <w:sz w:val="30"/>
          <w:szCs w:val="30"/>
          <w:lang w:val="en"/>
        </w:rPr>
        <w:t>ETP operator services</w:t>
      </w:r>
      <w:r w:rsidRPr="006770F0">
        <w:rPr>
          <w:rFonts w:ascii="Times New Roman" w:eastAsia="Arial" w:hAnsi="Times New Roman" w:cs="Times New Roman"/>
          <w:color w:val="000000" w:themeColor="text1"/>
          <w:kern w:val="1"/>
          <w:sz w:val="30"/>
          <w:szCs w:val="30"/>
          <w:lang w:val="en" w:eastAsia="ar-SA"/>
        </w:rPr>
        <w:t xml:space="preserve"> shall be calculated including VAT at 20% for residents of the Republic of Belarus, and at the approved rate excluding VAT for non-residents of the Republic of Belarus in accordance with the international treaty of the Republic of Belarus included in the legal framework of the Eurasian Economic Union if the services are provided to residents of the Eurasian Economic Union, or in accordance with Article 117 of the Tax Code of the Republic of Belarus if the services are provided to residents of other countries.</w:t>
      </w:r>
    </w:p>
    <w:p w14:paraId="295F4082" w14:textId="77777777" w:rsidR="004C2BE1" w:rsidRPr="006770F0" w:rsidRDefault="001A481F" w:rsidP="004C2BE1">
      <w:pPr>
        <w:tabs>
          <w:tab w:val="left" w:pos="900"/>
          <w:tab w:val="left" w:pos="1080"/>
        </w:tabs>
        <w:spacing w:after="0" w:line="240" w:lineRule="auto"/>
        <w:ind w:firstLine="709"/>
        <w:jc w:val="both"/>
        <w:rPr>
          <w:rStyle w:val="word-wrapper"/>
          <w:rFonts w:ascii="Times New Roman" w:hAnsi="Times New Roman" w:cs="Times New Roman"/>
          <w:color w:val="000000" w:themeColor="text1"/>
          <w:sz w:val="30"/>
          <w:szCs w:val="30"/>
          <w:lang w:val="en-US"/>
        </w:rPr>
      </w:pPr>
      <w:r w:rsidRPr="006770F0">
        <w:rPr>
          <w:rStyle w:val="word-wrapper"/>
          <w:rFonts w:ascii="Times New Roman" w:hAnsi="Times New Roman" w:cs="Times New Roman"/>
          <w:color w:val="000000" w:themeColor="text1"/>
          <w:sz w:val="30"/>
          <w:szCs w:val="30"/>
          <w:lang w:val="en"/>
        </w:rPr>
        <w:t>If the payment for the ETP operator services is made by a non-resident of the Republic of Belarus in a currency other than the Belarusian ruble, the payment shall be made at the exchange rate of the National Bank of the Republic of Belarus as of the payment value date. Such amounts shall be reflected in the ETP records in Belarusian rubles at the aforementioned exchange rate.</w:t>
      </w:r>
    </w:p>
    <w:p w14:paraId="463A731F" w14:textId="77777777" w:rsidR="004C2BE1" w:rsidRPr="006770F0" w:rsidRDefault="001A481F" w:rsidP="004C2BE1">
      <w:pPr>
        <w:pStyle w:val="a3"/>
        <w:tabs>
          <w:tab w:val="left" w:pos="-3969"/>
          <w:tab w:val="left" w:pos="-2835"/>
        </w:tabs>
        <w:spacing w:after="0" w:line="240" w:lineRule="auto"/>
        <w:ind w:left="0" w:firstLine="709"/>
        <w:jc w:val="both"/>
        <w:rPr>
          <w:rStyle w:val="word-wrapper"/>
          <w:rFonts w:ascii="Times New Roman" w:eastAsia="Times New Roman" w:hAnsi="Times New Roman" w:cs="Times New Roman"/>
          <w:color w:val="000000" w:themeColor="text1"/>
          <w:sz w:val="30"/>
          <w:szCs w:val="30"/>
          <w:lang w:val="en-US" w:eastAsia="ru-RU"/>
        </w:rPr>
      </w:pPr>
      <w:r w:rsidRPr="006770F0">
        <w:rPr>
          <w:rStyle w:val="word-wrapper"/>
          <w:rFonts w:ascii="Times New Roman" w:eastAsia="Times New Roman" w:hAnsi="Times New Roman" w:cs="Times New Roman"/>
          <w:color w:val="000000" w:themeColor="text1"/>
          <w:sz w:val="30"/>
          <w:szCs w:val="30"/>
          <w:lang w:val="en" w:eastAsia="ru-RU"/>
        </w:rPr>
        <w:t>Upon payment for the ETP operator services, the participant shall, provided that it complies with the requirements applicable to participants, be granted access to the ETP functional capabilities required to sign contracts.</w:t>
      </w:r>
    </w:p>
    <w:p w14:paraId="4B5F596F" w14:textId="77777777" w:rsidR="004C2BE1" w:rsidRPr="006770F0" w:rsidRDefault="001A481F" w:rsidP="004C2BE1">
      <w:pPr>
        <w:pStyle w:val="a3"/>
        <w:tabs>
          <w:tab w:val="left" w:pos="-3969"/>
          <w:tab w:val="left" w:pos="-2835"/>
        </w:tabs>
        <w:spacing w:after="0" w:line="240" w:lineRule="auto"/>
        <w:ind w:left="0" w:firstLine="709"/>
        <w:jc w:val="both"/>
        <w:rPr>
          <w:rFonts w:ascii="Times New Roman" w:eastAsia="Times New Roman" w:hAnsi="Times New Roman" w:cs="Times New Roman"/>
          <w:color w:val="000000" w:themeColor="text1"/>
          <w:sz w:val="30"/>
          <w:szCs w:val="30"/>
          <w:lang w:val="en-US" w:eastAsia="ru-RU"/>
        </w:rPr>
      </w:pPr>
      <w:r w:rsidRPr="006770F0">
        <w:rPr>
          <w:rStyle w:val="word-wrapper"/>
          <w:rFonts w:ascii="Times New Roman" w:hAnsi="Times New Roman" w:cs="Times New Roman"/>
          <w:color w:val="000000" w:themeColor="text1"/>
          <w:sz w:val="30"/>
          <w:szCs w:val="30"/>
          <w:lang w:val="en"/>
        </w:rPr>
        <w:t>Cash funds towards the payment for the ETP operator services shall be debited</w:t>
      </w:r>
      <w:r w:rsidRPr="006770F0">
        <w:rPr>
          <w:rFonts w:ascii="Times New Roman" w:eastAsia="Times New Roman" w:hAnsi="Times New Roman" w:cs="Times New Roman"/>
          <w:color w:val="000000" w:themeColor="text1"/>
          <w:sz w:val="30"/>
          <w:szCs w:val="30"/>
          <w:lang w:val="en" w:eastAsia="ru-RU"/>
        </w:rPr>
        <w:t xml:space="preserve"> on the next business day after the date of provision of such services, with an appropriate notice being posted to the personal account of the relevant participant in the form of an electronic document drawn in accordance with </w:t>
      </w:r>
      <w:r w:rsidRPr="006770F0">
        <w:rPr>
          <w:rFonts w:ascii="Times New Roman" w:eastAsia="Times New Roman" w:hAnsi="Times New Roman" w:cs="Times New Roman"/>
          <w:color w:val="000000" w:themeColor="text1"/>
          <w:sz w:val="30"/>
          <w:szCs w:val="30"/>
          <w:lang w:val="en" w:eastAsia="ru-RU"/>
        </w:rPr>
        <w:lastRenderedPageBreak/>
        <w:t>Attachment 6</w:t>
      </w:r>
      <w:r w:rsidRPr="006770F0">
        <w:rPr>
          <w:rFonts w:ascii="Times New Roman" w:eastAsia="Times New Roman" w:hAnsi="Times New Roman" w:cs="Times New Roman"/>
          <w:color w:val="000000" w:themeColor="text1"/>
          <w:sz w:val="30"/>
          <w:szCs w:val="30"/>
          <w:vertAlign w:val="superscript"/>
          <w:lang w:val="en" w:eastAsia="ru-RU"/>
        </w:rPr>
        <w:t>1</w:t>
      </w:r>
      <w:r w:rsidRPr="006770F0">
        <w:rPr>
          <w:rFonts w:ascii="Times New Roman" w:eastAsia="Times New Roman" w:hAnsi="Times New Roman" w:cs="Times New Roman"/>
          <w:color w:val="000000" w:themeColor="text1"/>
          <w:sz w:val="30"/>
          <w:szCs w:val="30"/>
          <w:lang w:val="en" w:eastAsia="ru-RU"/>
        </w:rPr>
        <w:t xml:space="preserve"> to these Regulations. The time of provision of the services shall be the date and time of signing of the contract by the participant.</w:t>
      </w:r>
    </w:p>
    <w:p w14:paraId="23F6C3C1" w14:textId="77777777" w:rsidR="004C2BE1" w:rsidRPr="006770F0" w:rsidRDefault="001A481F" w:rsidP="004C2BE1">
      <w:pPr>
        <w:pStyle w:val="a3"/>
        <w:tabs>
          <w:tab w:val="left" w:pos="-3969"/>
          <w:tab w:val="left" w:pos="-2835"/>
        </w:tabs>
        <w:spacing w:after="0" w:line="240" w:lineRule="auto"/>
        <w:ind w:left="0" w:firstLine="709"/>
        <w:jc w:val="both"/>
        <w:rPr>
          <w:rStyle w:val="word-wrapper"/>
          <w:rFonts w:ascii="Times New Roman" w:hAnsi="Times New Roman" w:cs="Times New Roman"/>
          <w:color w:val="000000" w:themeColor="text1"/>
          <w:sz w:val="30"/>
          <w:szCs w:val="30"/>
          <w:shd w:val="clear" w:color="auto" w:fill="FFFFFF"/>
          <w:lang w:val="en-US"/>
        </w:rPr>
      </w:pPr>
      <w:r w:rsidRPr="006770F0">
        <w:rPr>
          <w:rFonts w:ascii="Times New Roman" w:eastAsia="Arial" w:hAnsi="Times New Roman" w:cs="Times New Roman"/>
          <w:color w:val="000000" w:themeColor="text1"/>
          <w:kern w:val="1"/>
          <w:sz w:val="30"/>
          <w:szCs w:val="30"/>
          <w:lang w:val="en" w:eastAsia="ar-SA"/>
        </w:rPr>
        <w:t>79</w:t>
      </w:r>
      <w:r w:rsidRPr="006770F0">
        <w:rPr>
          <w:rFonts w:ascii="Times New Roman" w:eastAsia="Arial" w:hAnsi="Times New Roman" w:cs="Times New Roman"/>
          <w:color w:val="000000" w:themeColor="text1"/>
          <w:kern w:val="1"/>
          <w:sz w:val="30"/>
          <w:szCs w:val="30"/>
          <w:vertAlign w:val="superscript"/>
          <w:lang w:val="en" w:eastAsia="ar-SA"/>
        </w:rPr>
        <w:t>23</w:t>
      </w:r>
      <w:r w:rsidRPr="006770F0">
        <w:rPr>
          <w:rFonts w:ascii="Times New Roman" w:eastAsia="Arial" w:hAnsi="Times New Roman" w:cs="Times New Roman"/>
          <w:color w:val="000000" w:themeColor="text1"/>
          <w:kern w:val="1"/>
          <w:sz w:val="30"/>
          <w:szCs w:val="30"/>
          <w:lang w:val="en" w:eastAsia="ar-SA"/>
        </w:rPr>
        <w:t xml:space="preserve">. The participant may send to the customer (organizer) a notice of objections to the draft contract, or reject the proposal </w:t>
      </w:r>
      <w:r w:rsidRPr="006770F0">
        <w:rPr>
          <w:rStyle w:val="word-wrapper"/>
          <w:rFonts w:ascii="Times New Roman" w:hAnsi="Times New Roman" w:cs="Times New Roman"/>
          <w:color w:val="000000" w:themeColor="text1"/>
          <w:sz w:val="30"/>
          <w:szCs w:val="30"/>
          <w:shd w:val="clear" w:color="auto" w:fill="FFFFFF"/>
          <w:lang w:val="en"/>
        </w:rPr>
        <w:t>to execute the contract</w:t>
      </w:r>
      <w:r w:rsidRPr="006770F0">
        <w:rPr>
          <w:rFonts w:ascii="Times New Roman" w:eastAsia="Arial" w:hAnsi="Times New Roman" w:cs="Times New Roman"/>
          <w:color w:val="000000" w:themeColor="text1"/>
          <w:kern w:val="1"/>
          <w:sz w:val="30"/>
          <w:szCs w:val="30"/>
          <w:lang w:val="en" w:eastAsia="ar-SA"/>
        </w:rPr>
        <w:t xml:space="preserve">. The ETP operator shall post an </w:t>
      </w:r>
      <w:r w:rsidRPr="006770F0">
        <w:rPr>
          <w:rStyle w:val="word-wrapper"/>
          <w:rFonts w:ascii="Times New Roman" w:hAnsi="Times New Roman" w:cs="Times New Roman"/>
          <w:color w:val="000000" w:themeColor="text1"/>
          <w:sz w:val="30"/>
          <w:szCs w:val="30"/>
          <w:shd w:val="clear" w:color="auto" w:fill="FFFFFF"/>
          <w:lang w:val="en"/>
        </w:rPr>
        <w:t>appropriate notice to the personal account of the customer (organizer)</w:t>
      </w:r>
      <w:r w:rsidRPr="006770F0">
        <w:rPr>
          <w:rFonts w:ascii="Times New Roman" w:eastAsia="Arial" w:hAnsi="Times New Roman" w:cs="Times New Roman"/>
          <w:color w:val="000000" w:themeColor="text1"/>
          <w:kern w:val="1"/>
          <w:sz w:val="30"/>
          <w:szCs w:val="30"/>
          <w:lang w:val="en" w:eastAsia="ar-SA"/>
        </w:rPr>
        <w:t>.</w:t>
      </w:r>
    </w:p>
    <w:p w14:paraId="4CC08114" w14:textId="77777777" w:rsidR="004C2BE1" w:rsidRPr="006770F0" w:rsidRDefault="001A481F" w:rsidP="004C2BE1">
      <w:pPr>
        <w:pStyle w:val="a3"/>
        <w:tabs>
          <w:tab w:val="left" w:pos="-3969"/>
          <w:tab w:val="left" w:pos="-2835"/>
        </w:tabs>
        <w:spacing w:after="0" w:line="240" w:lineRule="auto"/>
        <w:ind w:left="0" w:firstLine="709"/>
        <w:jc w:val="both"/>
        <w:rPr>
          <w:rFonts w:ascii="Times New Roman" w:eastAsia="Times New Roman" w:hAnsi="Times New Roman" w:cs="Times New Roman"/>
          <w:color w:val="000000" w:themeColor="text1"/>
          <w:sz w:val="30"/>
          <w:szCs w:val="30"/>
          <w:lang w:val="en-US" w:eastAsia="ru-RU"/>
        </w:rPr>
      </w:pPr>
      <w:r w:rsidRPr="006770F0">
        <w:rPr>
          <w:rFonts w:ascii="Times New Roman" w:eastAsia="Times New Roman" w:hAnsi="Times New Roman" w:cs="Times New Roman"/>
          <w:color w:val="000000" w:themeColor="text1"/>
          <w:sz w:val="30"/>
          <w:szCs w:val="30"/>
          <w:lang w:val="en" w:eastAsia="ru-RU"/>
        </w:rPr>
        <w:t>79</w:t>
      </w:r>
      <w:r w:rsidRPr="006770F0">
        <w:rPr>
          <w:rFonts w:ascii="Times New Roman" w:eastAsia="Times New Roman" w:hAnsi="Times New Roman" w:cs="Times New Roman"/>
          <w:color w:val="000000" w:themeColor="text1"/>
          <w:sz w:val="30"/>
          <w:szCs w:val="30"/>
          <w:vertAlign w:val="superscript"/>
          <w:lang w:val="en" w:eastAsia="ru-RU"/>
        </w:rPr>
        <w:t>24</w:t>
      </w:r>
      <w:r w:rsidRPr="006770F0">
        <w:rPr>
          <w:rFonts w:ascii="Times New Roman" w:eastAsia="Times New Roman" w:hAnsi="Times New Roman" w:cs="Times New Roman"/>
          <w:color w:val="000000" w:themeColor="text1"/>
          <w:sz w:val="30"/>
          <w:szCs w:val="30"/>
          <w:lang w:val="en" w:eastAsia="ru-RU"/>
        </w:rPr>
        <w:t>. The customer (organizer) shall review the notice of objections, and place on the ETP:</w:t>
      </w:r>
    </w:p>
    <w:p w14:paraId="1024BE6D" w14:textId="77777777" w:rsidR="004C2BE1" w:rsidRPr="006770F0" w:rsidRDefault="001A481F" w:rsidP="004C2BE1">
      <w:pPr>
        <w:pStyle w:val="p-normal"/>
        <w:shd w:val="clear" w:color="auto" w:fill="FFFFFF"/>
        <w:spacing w:before="0" w:beforeAutospacing="0" w:after="0" w:afterAutospacing="0"/>
        <w:ind w:firstLine="709"/>
        <w:jc w:val="both"/>
        <w:rPr>
          <w:color w:val="000000" w:themeColor="text1"/>
          <w:sz w:val="30"/>
          <w:szCs w:val="30"/>
          <w:lang w:val="en-US"/>
        </w:rPr>
      </w:pPr>
      <w:r w:rsidRPr="006770F0">
        <w:rPr>
          <w:color w:val="000000" w:themeColor="text1"/>
          <w:sz w:val="30"/>
          <w:szCs w:val="30"/>
          <w:lang w:val="en"/>
        </w:rPr>
        <w:t>if it fully or partially agrees with the objections – a notice of consent to consider all or certain objections, and then generate and place on the ETP a draft contract reworded so as to take into consideration such objections;</w:t>
      </w:r>
    </w:p>
    <w:p w14:paraId="6CAA0D1F" w14:textId="77777777" w:rsidR="004C2BE1" w:rsidRPr="006770F0" w:rsidRDefault="001A481F" w:rsidP="004C2BE1">
      <w:pPr>
        <w:pStyle w:val="p-normal"/>
        <w:shd w:val="clear" w:color="auto" w:fill="FFFFFF"/>
        <w:spacing w:before="0" w:beforeAutospacing="0" w:after="0" w:afterAutospacing="0"/>
        <w:ind w:firstLine="709"/>
        <w:jc w:val="both"/>
        <w:rPr>
          <w:color w:val="000000" w:themeColor="text1"/>
          <w:sz w:val="30"/>
          <w:szCs w:val="30"/>
          <w:lang w:val="en-US"/>
        </w:rPr>
      </w:pPr>
      <w:r w:rsidRPr="006770F0">
        <w:rPr>
          <w:color w:val="000000" w:themeColor="text1"/>
          <w:sz w:val="30"/>
          <w:szCs w:val="30"/>
          <w:lang w:val="en"/>
        </w:rPr>
        <w:t>if it disagrees with the objections – a notice indicating the reasons for which the objections may not be taken into consideration.</w:t>
      </w:r>
    </w:p>
    <w:p w14:paraId="52C660F0" w14:textId="77777777" w:rsidR="004C2BE1" w:rsidRPr="006770F0" w:rsidRDefault="001A481F" w:rsidP="004C2BE1">
      <w:pPr>
        <w:pStyle w:val="p-normal"/>
        <w:shd w:val="clear" w:color="auto" w:fill="FFFFFF"/>
        <w:spacing w:before="0" w:beforeAutospacing="0" w:after="0" w:afterAutospacing="0"/>
        <w:ind w:firstLine="709"/>
        <w:jc w:val="both"/>
        <w:rPr>
          <w:color w:val="000000" w:themeColor="text1"/>
          <w:sz w:val="30"/>
          <w:szCs w:val="30"/>
          <w:lang w:val="en-US"/>
        </w:rPr>
      </w:pPr>
      <w:r w:rsidRPr="006770F0">
        <w:rPr>
          <w:color w:val="000000" w:themeColor="text1"/>
          <w:sz w:val="30"/>
          <w:szCs w:val="30"/>
          <w:lang w:val="en"/>
        </w:rPr>
        <w:t>The participant may place repeated notices of objections to the relevant draft contract upon receipt of one of the notices specified in the first part of this paragraph.</w:t>
      </w:r>
    </w:p>
    <w:p w14:paraId="1F81A8A3" w14:textId="77777777" w:rsidR="004C2BE1" w:rsidRPr="006770F0" w:rsidRDefault="001A481F" w:rsidP="004C2BE1">
      <w:pPr>
        <w:pStyle w:val="p-normal"/>
        <w:shd w:val="clear" w:color="auto" w:fill="FFFFFF"/>
        <w:spacing w:before="0" w:beforeAutospacing="0" w:after="0" w:afterAutospacing="0"/>
        <w:ind w:firstLine="709"/>
        <w:jc w:val="both"/>
        <w:rPr>
          <w:color w:val="000000" w:themeColor="text1"/>
          <w:sz w:val="30"/>
          <w:szCs w:val="30"/>
          <w:lang w:val="en-US"/>
        </w:rPr>
      </w:pPr>
      <w:r w:rsidRPr="006770F0">
        <w:rPr>
          <w:color w:val="000000" w:themeColor="text1"/>
          <w:sz w:val="30"/>
          <w:szCs w:val="30"/>
          <w:lang w:val="en"/>
        </w:rPr>
        <w:t>Upon placement by the customer (organizer) of the notice specified in the second and third indents of the first part of this paragraph, the participant shall have the opportunity to sign the draft contract, subject to satisfaction of the conditions stipulated by the sixth part of paragraph 79</w:t>
      </w:r>
      <w:r w:rsidRPr="006770F0">
        <w:rPr>
          <w:rStyle w:val="word-wrapper"/>
          <w:color w:val="000000" w:themeColor="text1"/>
          <w:sz w:val="30"/>
          <w:szCs w:val="30"/>
          <w:shd w:val="clear" w:color="auto" w:fill="FFFFFF"/>
          <w:vertAlign w:val="superscript"/>
          <w:lang w:val="en"/>
        </w:rPr>
        <w:t>22</w:t>
      </w:r>
      <w:r w:rsidRPr="006770F0">
        <w:rPr>
          <w:color w:val="000000" w:themeColor="text1"/>
          <w:sz w:val="30"/>
          <w:szCs w:val="30"/>
          <w:lang w:val="en"/>
        </w:rPr>
        <w:t xml:space="preserve"> </w:t>
      </w:r>
      <w:r w:rsidRPr="006770F0">
        <w:rPr>
          <w:rStyle w:val="word-wrapper"/>
          <w:color w:val="000000" w:themeColor="text1"/>
          <w:sz w:val="30"/>
          <w:szCs w:val="30"/>
          <w:shd w:val="clear" w:color="auto" w:fill="FFFFFF"/>
          <w:lang w:val="en"/>
        </w:rPr>
        <w:t>of these Regulations</w:t>
      </w:r>
      <w:r w:rsidRPr="006770F0">
        <w:rPr>
          <w:color w:val="000000" w:themeColor="text1"/>
          <w:sz w:val="30"/>
          <w:szCs w:val="30"/>
          <w:lang w:val="en"/>
        </w:rPr>
        <w:t>.</w:t>
      </w:r>
    </w:p>
    <w:p w14:paraId="4C2F39B3" w14:textId="77777777" w:rsidR="004C2BE1" w:rsidRPr="006770F0" w:rsidRDefault="001A481F" w:rsidP="004C2BE1">
      <w:pPr>
        <w:pStyle w:val="a3"/>
        <w:tabs>
          <w:tab w:val="left" w:pos="-3969"/>
          <w:tab w:val="left" w:pos="-2835"/>
          <w:tab w:val="left" w:pos="1276"/>
        </w:tabs>
        <w:spacing w:after="0" w:line="240" w:lineRule="auto"/>
        <w:ind w:left="0" w:firstLine="709"/>
        <w:jc w:val="both"/>
        <w:rPr>
          <w:rFonts w:ascii="Times New Roman" w:hAnsi="Times New Roman" w:cs="Times New Roman"/>
          <w:color w:val="000000" w:themeColor="text1"/>
          <w:sz w:val="30"/>
          <w:szCs w:val="30"/>
          <w:lang w:val="en-US"/>
        </w:rPr>
      </w:pPr>
      <w:r w:rsidRPr="006770F0">
        <w:rPr>
          <w:rFonts w:ascii="Times New Roman" w:eastAsia="Arial" w:hAnsi="Times New Roman" w:cs="Times New Roman"/>
          <w:color w:val="000000" w:themeColor="text1"/>
          <w:kern w:val="1"/>
          <w:sz w:val="30"/>
          <w:szCs w:val="30"/>
          <w:lang w:val="en" w:eastAsia="ar-SA"/>
        </w:rPr>
        <w:t>79</w:t>
      </w:r>
      <w:r w:rsidRPr="006770F0">
        <w:rPr>
          <w:rFonts w:ascii="Times New Roman" w:eastAsia="Arial" w:hAnsi="Times New Roman" w:cs="Times New Roman"/>
          <w:color w:val="000000" w:themeColor="text1"/>
          <w:kern w:val="1"/>
          <w:sz w:val="30"/>
          <w:szCs w:val="30"/>
          <w:vertAlign w:val="superscript"/>
          <w:lang w:val="en" w:eastAsia="ar-SA"/>
        </w:rPr>
        <w:t>25</w:t>
      </w:r>
      <w:r w:rsidRPr="006770F0">
        <w:rPr>
          <w:rFonts w:ascii="Times New Roman" w:eastAsia="Arial" w:hAnsi="Times New Roman" w:cs="Times New Roman"/>
          <w:color w:val="000000" w:themeColor="text1"/>
          <w:kern w:val="1"/>
          <w:sz w:val="30"/>
          <w:szCs w:val="30"/>
          <w:lang w:val="en" w:eastAsia="ar-SA"/>
        </w:rPr>
        <w:t>. The customer (organizer) may revoke its proposal to execute the contract, except where the participant serves a notice of objections to the draft contract. An appropriate notice shall be posted to the personal account of the participant.</w:t>
      </w:r>
    </w:p>
    <w:p w14:paraId="3EE0E812" w14:textId="23E17F07" w:rsidR="00AB2599" w:rsidRPr="006770F0" w:rsidRDefault="001A481F" w:rsidP="004C2BE1">
      <w:pPr>
        <w:pStyle w:val="a3"/>
        <w:tabs>
          <w:tab w:val="left" w:pos="-3969"/>
          <w:tab w:val="left" w:pos="-2835"/>
          <w:tab w:val="left" w:pos="1276"/>
        </w:tabs>
        <w:spacing w:after="0" w:line="240" w:lineRule="auto"/>
        <w:ind w:left="0" w:firstLine="709"/>
        <w:jc w:val="both"/>
        <w:rPr>
          <w:rFonts w:ascii="Times New Roman" w:hAnsi="Times New Roman"/>
          <w:color w:val="000000" w:themeColor="text1"/>
          <w:sz w:val="30"/>
          <w:szCs w:val="30"/>
          <w:lang w:val="en-US"/>
        </w:rPr>
      </w:pPr>
      <w:r w:rsidRPr="006770F0">
        <w:rPr>
          <w:rFonts w:ascii="Times New Roman" w:hAnsi="Times New Roman"/>
          <w:color w:val="000000" w:themeColor="text1"/>
          <w:sz w:val="30"/>
          <w:szCs w:val="30"/>
          <w:lang w:val="en"/>
        </w:rPr>
        <w:t xml:space="preserve">If the customer (organizer) does not select an alternative supplier (vendor, contractor), it shall </w:t>
      </w:r>
      <w:r w:rsidRPr="006770F0">
        <w:rPr>
          <w:rStyle w:val="word-wrapper"/>
          <w:rFonts w:ascii="Times New Roman" w:hAnsi="Times New Roman"/>
          <w:color w:val="000000" w:themeColor="text1"/>
          <w:sz w:val="30"/>
          <w:szCs w:val="30"/>
          <w:shd w:val="clear" w:color="auto" w:fill="FFFFFF"/>
          <w:lang w:val="en"/>
        </w:rPr>
        <w:t>generate on the ETP</w:t>
      </w:r>
      <w:r w:rsidRPr="006770F0">
        <w:rPr>
          <w:rFonts w:ascii="Times New Roman" w:hAnsi="Times New Roman"/>
          <w:color w:val="000000" w:themeColor="text1"/>
          <w:sz w:val="30"/>
          <w:szCs w:val="30"/>
          <w:lang w:val="en"/>
        </w:rPr>
        <w:t xml:space="preserve"> a notice in the form provided in Attachment 13 to these Regulations, sign such notice with its EDS, and place it on the ETP.</w:t>
      </w:r>
    </w:p>
    <w:p w14:paraId="69A156EB" w14:textId="77777777" w:rsidR="00AB2599" w:rsidRPr="006770F0" w:rsidRDefault="001A481F" w:rsidP="00AB2599">
      <w:pPr>
        <w:pStyle w:val="a3"/>
        <w:tabs>
          <w:tab w:val="left" w:pos="-3969"/>
          <w:tab w:val="left" w:pos="-2835"/>
        </w:tabs>
        <w:spacing w:after="0" w:line="240" w:lineRule="auto"/>
        <w:ind w:left="0"/>
        <w:jc w:val="both"/>
        <w:rPr>
          <w:rStyle w:val="word-wrapper"/>
          <w:rFonts w:ascii="Times New Roman" w:hAnsi="Times New Roman" w:cs="Times New Roman"/>
          <w:i/>
          <w:iCs/>
          <w:color w:val="000000" w:themeColor="text1"/>
          <w:sz w:val="24"/>
          <w:szCs w:val="24"/>
          <w:shd w:val="clear" w:color="auto" w:fill="FFFFFF"/>
          <w:lang w:val="en-US"/>
        </w:rPr>
      </w:pPr>
      <w:r w:rsidRPr="006770F0">
        <w:rPr>
          <w:rStyle w:val="word-wrapper"/>
          <w:rFonts w:ascii="Times New Roman" w:hAnsi="Times New Roman" w:cs="Times New Roman"/>
          <w:i/>
          <w:iCs/>
          <w:color w:val="000000" w:themeColor="text1"/>
          <w:sz w:val="24"/>
          <w:szCs w:val="24"/>
          <w:shd w:val="clear" w:color="auto" w:fill="FFFFFF"/>
          <w:lang w:val="en"/>
        </w:rPr>
        <w:t>(paragraph as amended by Minutes of the Board Meeting of JSC ‘Belarusian Universal Commodity Exchange’ dated 16.10.2025 No. 225)</w:t>
      </w:r>
    </w:p>
    <w:p w14:paraId="7E2F7D6C" w14:textId="77777777" w:rsidR="00910844" w:rsidRPr="006770F0" w:rsidRDefault="001A481F" w:rsidP="00910844">
      <w:pPr>
        <w:pStyle w:val="a3"/>
        <w:tabs>
          <w:tab w:val="left" w:pos="-3969"/>
          <w:tab w:val="left" w:pos="-2835"/>
          <w:tab w:val="left" w:pos="1276"/>
        </w:tabs>
        <w:spacing w:after="0" w:line="240" w:lineRule="auto"/>
        <w:ind w:left="0" w:firstLine="709"/>
        <w:jc w:val="both"/>
        <w:rPr>
          <w:rFonts w:ascii="Times New Roman" w:eastAsia="Times New Roman" w:hAnsi="Times New Roman"/>
          <w:color w:val="000000" w:themeColor="text1"/>
          <w:sz w:val="30"/>
          <w:szCs w:val="30"/>
          <w:lang w:val="en-US" w:eastAsia="ru-RU"/>
        </w:rPr>
      </w:pPr>
      <w:r w:rsidRPr="006770F0">
        <w:rPr>
          <w:rFonts w:ascii="Times New Roman" w:eastAsia="Arial" w:hAnsi="Times New Roman" w:cs="Times New Roman"/>
          <w:color w:val="000000" w:themeColor="text1"/>
          <w:kern w:val="1"/>
          <w:sz w:val="30"/>
          <w:szCs w:val="30"/>
          <w:lang w:val="en" w:eastAsia="ar-SA"/>
        </w:rPr>
        <w:t>79</w:t>
      </w:r>
      <w:r w:rsidRPr="006770F0">
        <w:rPr>
          <w:rFonts w:ascii="Times New Roman" w:eastAsia="Arial" w:hAnsi="Times New Roman" w:cs="Times New Roman"/>
          <w:color w:val="000000" w:themeColor="text1"/>
          <w:kern w:val="1"/>
          <w:sz w:val="30"/>
          <w:szCs w:val="30"/>
          <w:vertAlign w:val="superscript"/>
          <w:lang w:val="en" w:eastAsia="ar-SA"/>
        </w:rPr>
        <w:t>26</w:t>
      </w:r>
      <w:r w:rsidRPr="006770F0">
        <w:rPr>
          <w:rFonts w:ascii="Times New Roman" w:eastAsia="Arial" w:hAnsi="Times New Roman" w:cs="Times New Roman"/>
          <w:color w:val="000000" w:themeColor="text1"/>
          <w:kern w:val="1"/>
          <w:sz w:val="30"/>
          <w:szCs w:val="30"/>
          <w:lang w:val="en" w:eastAsia="ar-SA"/>
        </w:rPr>
        <w:t>.</w:t>
      </w:r>
      <w:r w:rsidRPr="006770F0">
        <w:rPr>
          <w:rFonts w:ascii="Times New Roman" w:eastAsia="Times New Roman" w:hAnsi="Times New Roman"/>
          <w:color w:val="000000" w:themeColor="text1"/>
          <w:sz w:val="30"/>
          <w:szCs w:val="30"/>
          <w:lang w:val="en" w:eastAsia="ru-RU"/>
        </w:rPr>
        <w:t xml:space="preserve"> If the selected supplier (vendor, contractor) does not sign the contract, the customer (organizer) may select another supplier (vendor, contractor) from among those which posted their documents and/or information on the ETP, with an appropriate notice being posted to the personal accounts of the relevant suppliers (vendors, contractors). The customer (organizer) shall </w:t>
      </w:r>
      <w:r w:rsidRPr="006770F0">
        <w:rPr>
          <w:rStyle w:val="word-wrapper"/>
          <w:rFonts w:ascii="Times New Roman" w:hAnsi="Times New Roman"/>
          <w:color w:val="000000" w:themeColor="text1"/>
          <w:sz w:val="30"/>
          <w:szCs w:val="30"/>
          <w:shd w:val="clear" w:color="auto" w:fill="FFFFFF"/>
          <w:lang w:val="en"/>
        </w:rPr>
        <w:t>generate on the ETP</w:t>
      </w:r>
      <w:r w:rsidRPr="006770F0">
        <w:rPr>
          <w:rFonts w:ascii="Times New Roman" w:eastAsia="Times New Roman" w:hAnsi="Times New Roman"/>
          <w:color w:val="000000" w:themeColor="text1"/>
          <w:sz w:val="30"/>
          <w:szCs w:val="30"/>
          <w:lang w:val="en" w:eastAsia="ru-RU"/>
        </w:rPr>
        <w:t xml:space="preserve"> an information message on selection of an alternative supplier in the form provided in Attachment 14 to these Regulations, sign such message with its EDS, and place it on the ETP. The customer (organizer) and the supplier (vendor, contractor) selected by it shall perform on the ETP the actions stipulated by paragraphs 79</w:t>
      </w:r>
      <w:r w:rsidRPr="006770F0">
        <w:rPr>
          <w:rFonts w:ascii="Times New Roman" w:eastAsia="Times New Roman" w:hAnsi="Times New Roman"/>
          <w:color w:val="000000" w:themeColor="text1"/>
          <w:sz w:val="30"/>
          <w:szCs w:val="30"/>
          <w:vertAlign w:val="superscript"/>
          <w:lang w:val="en" w:eastAsia="ru-RU"/>
        </w:rPr>
        <w:t>20</w:t>
      </w:r>
      <w:r w:rsidRPr="006770F0">
        <w:rPr>
          <w:rFonts w:ascii="Times New Roman" w:eastAsia="Times New Roman" w:hAnsi="Times New Roman"/>
          <w:color w:val="000000" w:themeColor="text1"/>
          <w:sz w:val="30"/>
          <w:szCs w:val="30"/>
          <w:lang w:val="en" w:eastAsia="ru-RU"/>
        </w:rPr>
        <w:t>–79</w:t>
      </w:r>
      <w:r w:rsidRPr="006770F0">
        <w:rPr>
          <w:rFonts w:ascii="Times New Roman" w:eastAsia="Times New Roman" w:hAnsi="Times New Roman"/>
          <w:color w:val="000000" w:themeColor="text1"/>
          <w:sz w:val="30"/>
          <w:szCs w:val="30"/>
          <w:vertAlign w:val="superscript"/>
          <w:lang w:val="en" w:eastAsia="ru-RU"/>
        </w:rPr>
        <w:t>25</w:t>
      </w:r>
      <w:r w:rsidRPr="006770F0">
        <w:rPr>
          <w:rFonts w:ascii="Times New Roman" w:eastAsia="Times New Roman" w:hAnsi="Times New Roman"/>
          <w:color w:val="000000" w:themeColor="text1"/>
          <w:sz w:val="30"/>
          <w:szCs w:val="30"/>
          <w:lang w:val="en" w:eastAsia="ru-RU"/>
        </w:rPr>
        <w:t xml:space="preserve"> of these Regulations.</w:t>
      </w:r>
    </w:p>
    <w:p w14:paraId="7EEB97E9" w14:textId="0562F653" w:rsidR="00910844" w:rsidRPr="006770F0" w:rsidRDefault="001A481F" w:rsidP="00910844">
      <w:pPr>
        <w:pStyle w:val="a3"/>
        <w:tabs>
          <w:tab w:val="left" w:pos="-3969"/>
          <w:tab w:val="left" w:pos="-2835"/>
          <w:tab w:val="left" w:pos="1276"/>
        </w:tabs>
        <w:spacing w:after="0" w:line="240" w:lineRule="auto"/>
        <w:ind w:left="0" w:firstLine="709"/>
        <w:jc w:val="both"/>
        <w:rPr>
          <w:rFonts w:ascii="Times New Roman" w:hAnsi="Times New Roman"/>
          <w:color w:val="000000" w:themeColor="text1"/>
          <w:sz w:val="30"/>
          <w:szCs w:val="30"/>
          <w:lang w:val="en-US"/>
        </w:rPr>
      </w:pPr>
      <w:r w:rsidRPr="006770F0">
        <w:rPr>
          <w:rFonts w:ascii="Times New Roman" w:eastAsia="Times New Roman" w:hAnsi="Times New Roman"/>
          <w:color w:val="000000" w:themeColor="text1"/>
          <w:sz w:val="30"/>
          <w:szCs w:val="30"/>
          <w:lang w:val="en" w:eastAsia="ru-RU"/>
        </w:rPr>
        <w:t xml:space="preserve">If the selected supplier (vendor, contractor) does not sign the contract, and if the customer (organizer) does not select an alternative supplier (vendor, contractor), it shall </w:t>
      </w:r>
      <w:r w:rsidRPr="006770F0">
        <w:rPr>
          <w:rStyle w:val="word-wrapper"/>
          <w:rFonts w:ascii="Times New Roman" w:hAnsi="Times New Roman"/>
          <w:color w:val="000000" w:themeColor="text1"/>
          <w:sz w:val="30"/>
          <w:szCs w:val="30"/>
          <w:shd w:val="clear" w:color="auto" w:fill="FFFFFF"/>
          <w:lang w:val="en"/>
        </w:rPr>
        <w:t>generate on the ETP</w:t>
      </w:r>
      <w:r w:rsidRPr="006770F0">
        <w:rPr>
          <w:rFonts w:ascii="Times New Roman" w:eastAsia="Times New Roman" w:hAnsi="Times New Roman"/>
          <w:color w:val="000000" w:themeColor="text1"/>
          <w:sz w:val="30"/>
          <w:szCs w:val="30"/>
          <w:lang w:val="en" w:eastAsia="ru-RU"/>
        </w:rPr>
        <w:t xml:space="preserve"> a notice in the form provided in </w:t>
      </w:r>
      <w:r w:rsidRPr="006770F0">
        <w:rPr>
          <w:rFonts w:ascii="Times New Roman" w:eastAsia="Times New Roman" w:hAnsi="Times New Roman"/>
          <w:color w:val="000000" w:themeColor="text1"/>
          <w:sz w:val="30"/>
          <w:szCs w:val="30"/>
          <w:lang w:val="en" w:eastAsia="ru-RU"/>
        </w:rPr>
        <w:lastRenderedPageBreak/>
        <w:t>Attachment 13 to these Regulations, sign such notice with its EDS, and place it on the ETP.</w:t>
      </w:r>
    </w:p>
    <w:p w14:paraId="01FDB859" w14:textId="77777777" w:rsidR="00910844" w:rsidRPr="006770F0" w:rsidRDefault="001A481F" w:rsidP="00910844">
      <w:pPr>
        <w:pStyle w:val="a3"/>
        <w:tabs>
          <w:tab w:val="left" w:pos="-3969"/>
          <w:tab w:val="left" w:pos="-2835"/>
        </w:tabs>
        <w:spacing w:after="0" w:line="240" w:lineRule="auto"/>
        <w:ind w:left="0"/>
        <w:jc w:val="both"/>
        <w:rPr>
          <w:rStyle w:val="word-wrapper"/>
          <w:rFonts w:ascii="Times New Roman" w:hAnsi="Times New Roman" w:cs="Times New Roman"/>
          <w:i/>
          <w:iCs/>
          <w:color w:val="000000" w:themeColor="text1"/>
          <w:sz w:val="24"/>
          <w:szCs w:val="24"/>
          <w:shd w:val="clear" w:color="auto" w:fill="FFFFFF"/>
          <w:lang w:val="en-US"/>
        </w:rPr>
      </w:pPr>
      <w:r w:rsidRPr="006770F0">
        <w:rPr>
          <w:rStyle w:val="word-wrapper"/>
          <w:rFonts w:ascii="Times New Roman" w:hAnsi="Times New Roman" w:cs="Times New Roman"/>
          <w:i/>
          <w:iCs/>
          <w:color w:val="000000" w:themeColor="text1"/>
          <w:sz w:val="24"/>
          <w:szCs w:val="24"/>
          <w:shd w:val="clear" w:color="auto" w:fill="FFFFFF"/>
          <w:lang w:val="en"/>
        </w:rPr>
        <w:t>(paragraph as amended by Minutes of the Board Meeting of JSC ‘Belarusian Universal Commodity Exchange’ dated 16.10.2025 No. 225)</w:t>
      </w:r>
    </w:p>
    <w:p w14:paraId="11651208" w14:textId="77777777" w:rsidR="004C2BE1" w:rsidRPr="006770F0" w:rsidRDefault="001A481F" w:rsidP="004C2BE1">
      <w:pPr>
        <w:pStyle w:val="a3"/>
        <w:tabs>
          <w:tab w:val="left" w:pos="-3969"/>
          <w:tab w:val="left" w:pos="-2835"/>
        </w:tabs>
        <w:spacing w:after="0" w:line="240" w:lineRule="auto"/>
        <w:ind w:left="0" w:firstLine="709"/>
        <w:jc w:val="both"/>
        <w:rPr>
          <w:rFonts w:ascii="Times New Roman" w:hAnsi="Times New Roman" w:cs="Times New Roman"/>
          <w:color w:val="000000" w:themeColor="text1"/>
          <w:sz w:val="30"/>
          <w:szCs w:val="30"/>
          <w:shd w:val="clear" w:color="auto" w:fill="FFFFFF"/>
          <w:lang w:val="en-US"/>
        </w:rPr>
      </w:pPr>
      <w:r w:rsidRPr="006770F0">
        <w:rPr>
          <w:rFonts w:ascii="Times New Roman" w:hAnsi="Times New Roman" w:cs="Times New Roman"/>
          <w:color w:val="000000" w:themeColor="text1"/>
          <w:sz w:val="30"/>
          <w:szCs w:val="30"/>
          <w:lang w:val="en"/>
        </w:rPr>
        <w:t>79</w:t>
      </w:r>
      <w:r w:rsidRPr="006770F0">
        <w:rPr>
          <w:rFonts w:ascii="Times New Roman" w:hAnsi="Times New Roman" w:cs="Times New Roman"/>
          <w:color w:val="000000" w:themeColor="text1"/>
          <w:sz w:val="30"/>
          <w:szCs w:val="30"/>
          <w:vertAlign w:val="superscript"/>
          <w:lang w:val="en"/>
        </w:rPr>
        <w:t>27</w:t>
      </w:r>
      <w:r w:rsidRPr="006770F0">
        <w:rPr>
          <w:rStyle w:val="word-wrapper"/>
          <w:rFonts w:ascii="Times New Roman" w:hAnsi="Times New Roman" w:cs="Times New Roman"/>
          <w:color w:val="000000" w:themeColor="text1"/>
          <w:sz w:val="30"/>
          <w:szCs w:val="30"/>
          <w:shd w:val="clear" w:color="auto" w:fill="FFFFFF"/>
          <w:lang w:val="en"/>
        </w:rPr>
        <w:t>. The customer (organizer) may terminate the SSP procedure without selecting any particular supplier (</w:t>
      </w:r>
      <w:r w:rsidRPr="006770F0">
        <w:rPr>
          <w:rFonts w:ascii="Times New Roman" w:hAnsi="Times New Roman" w:cs="Times New Roman"/>
          <w:color w:val="000000" w:themeColor="text1"/>
          <w:sz w:val="30"/>
          <w:szCs w:val="30"/>
          <w:lang w:val="en"/>
        </w:rPr>
        <w:t>vendor, contractor) in the event of failure of suppliers (vendors, contractors) to submit documents and/or information, rejection of documents and/or information submitted by all suppliers (vendors, contractors) due to their failure to meet the requirements of the customer (organizer), or failure of the supplier (vendor, contractor) to sign the public procurement contract. In such cases, the customer (organizer) shall place an appropriate notice on the ETP. The customer (organizer) shall draw such notice by filling in the appropriate ETP screen form in accordance with Attachment 11 to these Regulations, with a subsequent generation of a file to be signed by the customer (organizer) with its EDS.</w:t>
      </w:r>
    </w:p>
    <w:p w14:paraId="6D716D15" w14:textId="77777777" w:rsidR="004C2BE1" w:rsidRPr="006770F0" w:rsidRDefault="001A481F" w:rsidP="004C2BE1">
      <w:pPr>
        <w:pStyle w:val="a3"/>
        <w:tabs>
          <w:tab w:val="left" w:pos="-3969"/>
          <w:tab w:val="left" w:pos="-2835"/>
          <w:tab w:val="left" w:pos="1276"/>
        </w:tabs>
        <w:spacing w:after="0" w:line="240" w:lineRule="auto"/>
        <w:ind w:left="0" w:firstLine="709"/>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79</w:t>
      </w:r>
      <w:r w:rsidRPr="006770F0">
        <w:rPr>
          <w:rFonts w:ascii="Times New Roman" w:hAnsi="Times New Roman" w:cs="Times New Roman"/>
          <w:color w:val="000000" w:themeColor="text1"/>
          <w:sz w:val="30"/>
          <w:szCs w:val="30"/>
          <w:vertAlign w:val="superscript"/>
          <w:lang w:val="en"/>
        </w:rPr>
        <w:t>28</w:t>
      </w:r>
      <w:r w:rsidRPr="006770F0">
        <w:rPr>
          <w:rFonts w:ascii="Times New Roman" w:hAnsi="Times New Roman" w:cs="Times New Roman"/>
          <w:color w:val="000000" w:themeColor="text1"/>
          <w:sz w:val="30"/>
          <w:szCs w:val="30"/>
          <w:lang w:val="en"/>
        </w:rPr>
        <w:t xml:space="preserve">. Upon completion of the ETP SSP procedure, the customer (organizer) shall, within five business days from the date of execution of the public procurement contract, post to the open sections of the ETP a report on completion of the single-source procurement procedure. The market survey findings shall include information on potential suppliers (vendors, contractors) which meet the requirements stipulated by the customer (organizer). The report shall be generated on the ETP by the customer (organizer) in the form approved by the authorized government body for public procurement, and shall be published by the customer (organizer) which submitted the original buy offer. If the public procurement item is divided into parts (lots), and multiple contracts have been executed upon completion of the ETP SSP procedure, it shall be permitted to prepare </w:t>
      </w:r>
    </w:p>
    <w:p w14:paraId="3372B6F7" w14:textId="77777777" w:rsidR="004C2BE1" w:rsidRPr="006770F0" w:rsidRDefault="001A481F" w:rsidP="004C2BE1">
      <w:pPr>
        <w:pStyle w:val="a3"/>
        <w:tabs>
          <w:tab w:val="left" w:pos="-3969"/>
          <w:tab w:val="left" w:pos="-2835"/>
          <w:tab w:val="left" w:pos="1276"/>
        </w:tabs>
        <w:spacing w:after="0" w:line="240" w:lineRule="auto"/>
        <w:ind w:left="0" w:firstLine="709"/>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multiple reports. In such event, placement on the ETP of each next ETP SSP procedure report shall be in the form of a supplement to a previously placed report on such procedure.</w:t>
      </w:r>
    </w:p>
    <w:p w14:paraId="52E1F0C7" w14:textId="77777777" w:rsidR="004C2BE1" w:rsidRPr="006770F0" w:rsidRDefault="001A481F" w:rsidP="004C2BE1">
      <w:pPr>
        <w:pStyle w:val="a3"/>
        <w:tabs>
          <w:tab w:val="left" w:pos="-3969"/>
          <w:tab w:val="left" w:pos="-2835"/>
          <w:tab w:val="left" w:pos="1276"/>
        </w:tabs>
        <w:spacing w:after="0" w:line="240" w:lineRule="auto"/>
        <w:ind w:left="0" w:firstLine="709"/>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79</w:t>
      </w:r>
      <w:r w:rsidRPr="006770F0">
        <w:rPr>
          <w:rFonts w:ascii="Times New Roman" w:hAnsi="Times New Roman" w:cs="Times New Roman"/>
          <w:color w:val="000000" w:themeColor="text1"/>
          <w:sz w:val="30"/>
          <w:szCs w:val="30"/>
          <w:vertAlign w:val="superscript"/>
          <w:lang w:val="en"/>
        </w:rPr>
        <w:t>29</w:t>
      </w:r>
      <w:r w:rsidRPr="006770F0">
        <w:rPr>
          <w:rFonts w:ascii="Times New Roman" w:hAnsi="Times New Roman" w:cs="Times New Roman"/>
          <w:color w:val="000000" w:themeColor="text1"/>
          <w:sz w:val="30"/>
          <w:szCs w:val="30"/>
          <w:lang w:val="en"/>
        </w:rPr>
        <w:t xml:space="preserve">. Following the placement of the public procurement contract on the ETP, or upon completion of the market survey without selection of a particular supplier (vendor, contractor), the ETP operator shall, for a period of three months, provide free access to the documents and/or information of suppliers (vendors, contractors), with the exception of any documents containing confidential information whose dissemination and/or disclosure is restricted by applicable legislative acts. </w:t>
      </w:r>
    </w:p>
    <w:p w14:paraId="40DEF456" w14:textId="77777777" w:rsidR="004C2BE1" w:rsidRPr="006770F0" w:rsidRDefault="001A481F" w:rsidP="004C2BE1">
      <w:pPr>
        <w:pStyle w:val="a3"/>
        <w:tabs>
          <w:tab w:val="left" w:pos="-3969"/>
          <w:tab w:val="left" w:pos="-2835"/>
        </w:tabs>
        <w:spacing w:after="0" w:line="240" w:lineRule="auto"/>
        <w:ind w:left="0" w:firstLine="709"/>
        <w:jc w:val="both"/>
        <w:rPr>
          <w:rFonts w:ascii="Times New Roman" w:eastAsia="Times New Roman" w:hAnsi="Times New Roman" w:cs="Times New Roman"/>
          <w:color w:val="000000" w:themeColor="text1"/>
          <w:sz w:val="30"/>
          <w:szCs w:val="30"/>
          <w:lang w:val="en-US" w:eastAsia="ru-RU"/>
        </w:rPr>
      </w:pPr>
      <w:r w:rsidRPr="006770F0">
        <w:rPr>
          <w:rFonts w:ascii="Times New Roman" w:hAnsi="Times New Roman" w:cs="Times New Roman"/>
          <w:color w:val="000000" w:themeColor="text1"/>
          <w:sz w:val="30"/>
          <w:szCs w:val="30"/>
          <w:lang w:val="en"/>
        </w:rPr>
        <w:t>79</w:t>
      </w:r>
      <w:r w:rsidRPr="006770F0">
        <w:rPr>
          <w:rFonts w:ascii="Times New Roman" w:hAnsi="Times New Roman" w:cs="Times New Roman"/>
          <w:color w:val="000000" w:themeColor="text1"/>
          <w:sz w:val="30"/>
          <w:szCs w:val="30"/>
          <w:vertAlign w:val="superscript"/>
          <w:lang w:val="en"/>
        </w:rPr>
        <w:t>30</w:t>
      </w:r>
      <w:r w:rsidRPr="006770F0">
        <w:rPr>
          <w:rStyle w:val="word-wrapper"/>
          <w:rFonts w:ascii="Times New Roman" w:hAnsi="Times New Roman" w:cs="Times New Roman"/>
          <w:color w:val="000000" w:themeColor="text1"/>
          <w:sz w:val="30"/>
          <w:szCs w:val="30"/>
          <w:shd w:val="clear" w:color="auto" w:fill="FFFFFF"/>
          <w:lang w:val="en"/>
        </w:rPr>
        <w:t>.</w:t>
      </w:r>
      <w:r w:rsidRPr="006770F0">
        <w:rPr>
          <w:rFonts w:ascii="Times New Roman" w:hAnsi="Times New Roman" w:cs="Times New Roman"/>
          <w:color w:val="000000" w:themeColor="text1"/>
          <w:sz w:val="30"/>
          <w:szCs w:val="30"/>
          <w:lang w:val="en"/>
        </w:rPr>
        <w:t xml:space="preserve"> The customer (organizer) may resolve to cancel the ETP SSP procedure in its entirety, or with respect to any particular parts (lots) comprising the public procurement item, while the procedure is in progress. The resolution to cancel the procedure, with an indication of the reasons for such cancellation, shall be placed by the customer (organizer) on the ETP, with an appropriate </w:t>
      </w:r>
      <w:r w:rsidRPr="006770F0">
        <w:rPr>
          <w:rFonts w:ascii="Times New Roman" w:hAnsi="Times New Roman" w:cs="Times New Roman"/>
          <w:color w:val="000000" w:themeColor="text1"/>
          <w:sz w:val="30"/>
          <w:szCs w:val="30"/>
          <w:lang w:val="en"/>
        </w:rPr>
        <w:lastRenderedPageBreak/>
        <w:t xml:space="preserve">notice being posted to the personal account of the </w:t>
      </w:r>
      <w:r w:rsidRPr="006770F0">
        <w:rPr>
          <w:rStyle w:val="word-wrapper"/>
          <w:rFonts w:ascii="Times New Roman" w:eastAsia="Times New Roman" w:hAnsi="Times New Roman" w:cs="Times New Roman"/>
          <w:color w:val="000000" w:themeColor="text1"/>
          <w:sz w:val="30"/>
          <w:szCs w:val="30"/>
          <w:lang w:val="en" w:eastAsia="ru-RU"/>
        </w:rPr>
        <w:t>supplier (vendor, contractor)</w:t>
      </w:r>
      <w:r w:rsidRPr="006770F0">
        <w:rPr>
          <w:rFonts w:ascii="Times New Roman" w:hAnsi="Times New Roman" w:cs="Times New Roman"/>
          <w:color w:val="000000" w:themeColor="text1"/>
          <w:sz w:val="30"/>
          <w:szCs w:val="30"/>
          <w:lang w:val="en"/>
        </w:rPr>
        <w:t xml:space="preserve"> whose documents and/or information were registered.</w:t>
      </w:r>
    </w:p>
    <w:p w14:paraId="44504C40" w14:textId="5FBC3B27" w:rsidR="004C2BE1" w:rsidRPr="006770F0" w:rsidRDefault="001A481F" w:rsidP="004C2BE1">
      <w:pPr>
        <w:pStyle w:val="a3"/>
        <w:tabs>
          <w:tab w:val="left" w:pos="-3969"/>
          <w:tab w:val="left" w:pos="-2835"/>
        </w:tabs>
        <w:spacing w:after="0" w:line="240" w:lineRule="auto"/>
        <w:ind w:left="0" w:firstLine="709"/>
        <w:jc w:val="both"/>
        <w:rPr>
          <w:rFonts w:ascii="Times New Roman" w:eastAsia="Arial" w:hAnsi="Times New Roman" w:cs="Times New Roman"/>
          <w:bCs/>
          <w:color w:val="000000" w:themeColor="text1"/>
          <w:kern w:val="1"/>
          <w:sz w:val="30"/>
          <w:szCs w:val="30"/>
          <w:lang w:val="en-US" w:eastAsia="ar-SA"/>
        </w:rPr>
      </w:pPr>
      <w:r w:rsidRPr="006770F0">
        <w:rPr>
          <w:rFonts w:ascii="Times New Roman" w:hAnsi="Times New Roman" w:cs="Times New Roman"/>
          <w:color w:val="000000" w:themeColor="text1"/>
          <w:sz w:val="30"/>
          <w:szCs w:val="30"/>
          <w:lang w:val="en"/>
        </w:rPr>
        <w:t>79</w:t>
      </w:r>
      <w:r w:rsidRPr="006770F0">
        <w:rPr>
          <w:rFonts w:ascii="Times New Roman" w:hAnsi="Times New Roman" w:cs="Times New Roman"/>
          <w:color w:val="000000" w:themeColor="text1"/>
          <w:sz w:val="30"/>
          <w:szCs w:val="30"/>
          <w:vertAlign w:val="superscript"/>
          <w:lang w:val="en"/>
        </w:rPr>
        <w:t>31</w:t>
      </w:r>
      <w:r w:rsidRPr="006770F0">
        <w:rPr>
          <w:rStyle w:val="word-wrapper"/>
          <w:rFonts w:ascii="Times New Roman" w:hAnsi="Times New Roman" w:cs="Times New Roman"/>
          <w:color w:val="000000" w:themeColor="text1"/>
          <w:sz w:val="30"/>
          <w:szCs w:val="30"/>
          <w:shd w:val="clear" w:color="auto" w:fill="FFFFFF"/>
          <w:lang w:val="en"/>
        </w:rPr>
        <w:t xml:space="preserve">. If the </w:t>
      </w:r>
      <w:r w:rsidRPr="006770F0">
        <w:rPr>
          <w:rFonts w:ascii="Times New Roman" w:hAnsi="Times New Roman" w:cs="Times New Roman"/>
          <w:color w:val="000000" w:themeColor="text1"/>
          <w:sz w:val="30"/>
          <w:szCs w:val="30"/>
          <w:lang w:val="en"/>
        </w:rPr>
        <w:t>ETP</w:t>
      </w:r>
      <w:r w:rsidRPr="006770F0">
        <w:rPr>
          <w:rStyle w:val="word-wrapper"/>
          <w:rFonts w:ascii="Times New Roman" w:hAnsi="Times New Roman" w:cs="Times New Roman"/>
          <w:color w:val="000000" w:themeColor="text1"/>
          <w:sz w:val="30"/>
          <w:szCs w:val="30"/>
          <w:shd w:val="clear" w:color="auto" w:fill="FFFFFF"/>
          <w:lang w:val="en"/>
        </w:rPr>
        <w:t xml:space="preserve"> SSP procedure is completed without selection of any particular supplier (vendor, contractor), the customer (organizer) shall conduct a repeated procedure on the ETP, unless otherwise stipulated by the public procurement legislation.</w:t>
      </w:r>
    </w:p>
    <w:p w14:paraId="3B827AF9" w14:textId="77777777" w:rsidR="004C2BE1" w:rsidRPr="006770F0" w:rsidRDefault="004C2BE1" w:rsidP="00A4332B">
      <w:pPr>
        <w:widowControl w:val="0"/>
        <w:autoSpaceDE w:val="0"/>
        <w:autoSpaceDN w:val="0"/>
        <w:adjustRightInd w:val="0"/>
        <w:spacing w:after="0" w:line="240" w:lineRule="auto"/>
        <w:jc w:val="center"/>
        <w:rPr>
          <w:rFonts w:ascii="Times New Roman" w:eastAsia="Arial CYR" w:hAnsi="Times New Roman" w:cs="Times New Roman"/>
          <w:b/>
          <w:bCs/>
          <w:color w:val="000000" w:themeColor="text1"/>
          <w:kern w:val="1"/>
          <w:sz w:val="30"/>
          <w:szCs w:val="30"/>
          <w:lang w:val="en-US" w:eastAsia="hi-IN" w:bidi="hi-IN"/>
        </w:rPr>
      </w:pPr>
    </w:p>
    <w:p w14:paraId="01310B5F" w14:textId="77777777" w:rsidR="004C2BE1" w:rsidRPr="006770F0" w:rsidRDefault="004C2BE1" w:rsidP="00A4332B">
      <w:pPr>
        <w:widowControl w:val="0"/>
        <w:autoSpaceDE w:val="0"/>
        <w:autoSpaceDN w:val="0"/>
        <w:adjustRightInd w:val="0"/>
        <w:spacing w:after="0" w:line="240" w:lineRule="auto"/>
        <w:jc w:val="center"/>
        <w:rPr>
          <w:rFonts w:ascii="Times New Roman" w:eastAsia="Arial CYR" w:hAnsi="Times New Roman" w:cs="Times New Roman"/>
          <w:b/>
          <w:bCs/>
          <w:color w:val="000000" w:themeColor="text1"/>
          <w:kern w:val="1"/>
          <w:sz w:val="30"/>
          <w:szCs w:val="30"/>
          <w:lang w:val="en-US" w:eastAsia="hi-IN" w:bidi="hi-IN"/>
        </w:rPr>
      </w:pPr>
    </w:p>
    <w:p w14:paraId="4F329945" w14:textId="77777777" w:rsidR="004C2BE1" w:rsidRPr="006770F0" w:rsidRDefault="004C2BE1" w:rsidP="00A4332B">
      <w:pPr>
        <w:widowControl w:val="0"/>
        <w:autoSpaceDE w:val="0"/>
        <w:autoSpaceDN w:val="0"/>
        <w:adjustRightInd w:val="0"/>
        <w:spacing w:after="0" w:line="240" w:lineRule="auto"/>
        <w:jc w:val="center"/>
        <w:rPr>
          <w:rFonts w:ascii="Times New Roman" w:eastAsia="Arial CYR" w:hAnsi="Times New Roman" w:cs="Times New Roman"/>
          <w:b/>
          <w:bCs/>
          <w:color w:val="000000" w:themeColor="text1"/>
          <w:kern w:val="1"/>
          <w:sz w:val="30"/>
          <w:szCs w:val="30"/>
          <w:lang w:val="en-US" w:eastAsia="hi-IN" w:bidi="hi-IN"/>
        </w:rPr>
      </w:pPr>
    </w:p>
    <w:p w14:paraId="3009D6AA" w14:textId="61DEB5E4" w:rsidR="00444ABB" w:rsidRPr="006770F0" w:rsidRDefault="001A481F" w:rsidP="00A4332B">
      <w:pPr>
        <w:widowControl w:val="0"/>
        <w:autoSpaceDE w:val="0"/>
        <w:autoSpaceDN w:val="0"/>
        <w:adjustRightInd w:val="0"/>
        <w:spacing w:after="0" w:line="240" w:lineRule="auto"/>
        <w:jc w:val="center"/>
        <w:rPr>
          <w:rFonts w:ascii="Times New Roman" w:eastAsia="Arial CYR" w:hAnsi="Times New Roman" w:cs="Times New Roman"/>
          <w:b/>
          <w:bCs/>
          <w:color w:val="000000" w:themeColor="text1"/>
          <w:kern w:val="1"/>
          <w:sz w:val="30"/>
          <w:szCs w:val="30"/>
          <w:lang w:val="en-US" w:eastAsia="hi-IN" w:bidi="hi-IN"/>
        </w:rPr>
      </w:pPr>
      <w:r w:rsidRPr="006770F0">
        <w:rPr>
          <w:rFonts w:ascii="Times New Roman" w:eastAsia="Arial CYR" w:hAnsi="Times New Roman" w:cs="Times New Roman"/>
          <w:b/>
          <w:bCs/>
          <w:color w:val="000000" w:themeColor="text1"/>
          <w:kern w:val="1"/>
          <w:sz w:val="30"/>
          <w:szCs w:val="30"/>
          <w:lang w:val="en" w:eastAsia="hi-IN" w:bidi="hi-IN"/>
        </w:rPr>
        <w:t xml:space="preserve">Section 7. Contract </w:t>
      </w:r>
    </w:p>
    <w:p w14:paraId="37F4E5BD" w14:textId="4060B081" w:rsidR="002D1DD2" w:rsidRPr="006770F0" w:rsidRDefault="001A481F" w:rsidP="002D1DD2">
      <w:pPr>
        <w:widowControl w:val="0"/>
        <w:autoSpaceDE w:val="0"/>
        <w:autoSpaceDN w:val="0"/>
        <w:adjustRightInd w:val="0"/>
        <w:spacing w:after="0" w:line="240" w:lineRule="auto"/>
        <w:jc w:val="center"/>
        <w:rPr>
          <w:rFonts w:ascii="Times New Roman" w:eastAsia="Arial CYR" w:hAnsi="Times New Roman" w:cs="Times New Roman"/>
          <w:b/>
          <w:bCs/>
          <w:color w:val="000000" w:themeColor="text1"/>
          <w:kern w:val="1"/>
          <w:sz w:val="30"/>
          <w:szCs w:val="30"/>
          <w:lang w:val="en-US" w:eastAsia="hi-IN" w:bidi="hi-IN"/>
        </w:rPr>
      </w:pPr>
      <w:r w:rsidRPr="006770F0">
        <w:rPr>
          <w:rFonts w:ascii="Times New Roman" w:eastAsia="Arial CYR" w:hAnsi="Times New Roman" w:cs="Times New Roman"/>
          <w:b/>
          <w:bCs/>
          <w:color w:val="000000" w:themeColor="text1"/>
          <w:kern w:val="1"/>
          <w:sz w:val="30"/>
          <w:szCs w:val="30"/>
          <w:lang w:val="en" w:eastAsia="hi-IN" w:bidi="hi-IN"/>
        </w:rPr>
        <w:t>Chapter 9. Execution of the Contract Based on the Outcome of the Competitive Procurement Procedure</w:t>
      </w:r>
    </w:p>
    <w:p w14:paraId="4AEEBC6A" w14:textId="77777777" w:rsidR="00FC64CF" w:rsidRPr="006770F0" w:rsidRDefault="001A481F" w:rsidP="00FC64CF">
      <w:pPr>
        <w:widowControl w:val="0"/>
        <w:tabs>
          <w:tab w:val="left" w:pos="1180"/>
        </w:tabs>
        <w:suppressAutoHyphens/>
        <w:autoSpaceDE w:val="0"/>
        <w:spacing w:after="0" w:line="240" w:lineRule="auto"/>
        <w:rPr>
          <w:rFonts w:ascii="Times New Roman" w:eastAsia="Arial" w:hAnsi="Times New Roman" w:cs="Times New Roman"/>
          <w:i/>
          <w:color w:val="000000" w:themeColor="text1"/>
          <w:kern w:val="1"/>
          <w:sz w:val="24"/>
          <w:szCs w:val="24"/>
          <w:lang w:val="en-US" w:eastAsia="ar-SA"/>
        </w:rPr>
      </w:pPr>
      <w:r w:rsidRPr="006770F0">
        <w:rPr>
          <w:rFonts w:ascii="Times New Roman" w:eastAsia="Arial" w:hAnsi="Times New Roman" w:cs="Times New Roman"/>
          <w:i/>
          <w:color w:val="000000" w:themeColor="text1"/>
          <w:kern w:val="1"/>
          <w:sz w:val="24"/>
          <w:szCs w:val="24"/>
          <w:lang w:val="en" w:eastAsia="ar-SA"/>
        </w:rPr>
        <w:t>(Chapter title as amended by Minutes of the Board Meeting dated 08.08.2025 No. 171)</w:t>
      </w:r>
    </w:p>
    <w:p w14:paraId="4A9AC8F7" w14:textId="77777777" w:rsidR="00444ABB" w:rsidRPr="006770F0" w:rsidRDefault="00444ABB" w:rsidP="00A4332B">
      <w:pPr>
        <w:widowControl w:val="0"/>
        <w:autoSpaceDE w:val="0"/>
        <w:autoSpaceDN w:val="0"/>
        <w:adjustRightInd w:val="0"/>
        <w:spacing w:after="0" w:line="240" w:lineRule="auto"/>
        <w:jc w:val="center"/>
        <w:rPr>
          <w:rFonts w:ascii="Times New Roman" w:eastAsia="Arial CYR" w:hAnsi="Times New Roman" w:cs="Times New Roman"/>
          <w:b/>
          <w:bCs/>
          <w:color w:val="000000" w:themeColor="text1"/>
          <w:kern w:val="1"/>
          <w:sz w:val="30"/>
          <w:szCs w:val="30"/>
          <w:lang w:val="en-US" w:eastAsia="hi-IN" w:bidi="hi-IN"/>
        </w:rPr>
      </w:pPr>
    </w:p>
    <w:p w14:paraId="2F1C7F47" w14:textId="1C8CD6AC" w:rsidR="00444ABB" w:rsidRPr="006770F0" w:rsidRDefault="001A481F" w:rsidP="00A4332B">
      <w:pPr>
        <w:widowControl w:val="0"/>
        <w:tabs>
          <w:tab w:val="left" w:pos="1134"/>
        </w:tabs>
        <w:autoSpaceDE w:val="0"/>
        <w:autoSpaceDN w:val="0"/>
        <w:adjustRightInd w:val="0"/>
        <w:spacing w:after="0" w:line="240" w:lineRule="auto"/>
        <w:ind w:firstLine="709"/>
        <w:jc w:val="both"/>
        <w:rPr>
          <w:rFonts w:ascii="Times New Roman" w:eastAsia="Arial CYR" w:hAnsi="Times New Roman" w:cs="Times New Roman"/>
          <w:bCs/>
          <w:color w:val="000000" w:themeColor="text1"/>
          <w:kern w:val="1"/>
          <w:sz w:val="30"/>
          <w:szCs w:val="30"/>
          <w:lang w:val="en-US" w:eastAsia="hi-IN" w:bidi="hi-IN"/>
        </w:rPr>
      </w:pPr>
      <w:bookmarkStart w:id="24" w:name="Par310"/>
      <w:bookmarkEnd w:id="24"/>
      <w:r w:rsidRPr="006770F0">
        <w:rPr>
          <w:rFonts w:ascii="Times New Roman" w:eastAsia="Arial CYR" w:hAnsi="Times New Roman" w:cs="Times New Roman"/>
          <w:bCs/>
          <w:color w:val="000000" w:themeColor="text1"/>
          <w:kern w:val="1"/>
          <w:sz w:val="30"/>
          <w:szCs w:val="30"/>
          <w:lang w:val="en" w:eastAsia="hi-IN" w:bidi="hi-IN"/>
        </w:rPr>
        <w:t>80. The customer and the winning participant shall execute a contract on the basis of the outcome of the procurement procedure.</w:t>
      </w:r>
    </w:p>
    <w:p w14:paraId="34A977B1" w14:textId="6755BD5E" w:rsidR="0019127B" w:rsidRPr="006770F0" w:rsidRDefault="001A481F" w:rsidP="0019127B">
      <w:pPr>
        <w:widowControl w:val="0"/>
        <w:autoSpaceDE w:val="0"/>
        <w:autoSpaceDN w:val="0"/>
        <w:adjustRightInd w:val="0"/>
        <w:spacing w:after="0" w:line="240" w:lineRule="auto"/>
        <w:ind w:firstLine="709"/>
        <w:jc w:val="both"/>
        <w:rPr>
          <w:rFonts w:ascii="Times New Roman" w:eastAsia="Arial CYR" w:hAnsi="Times New Roman" w:cs="Times New Roman"/>
          <w:color w:val="000000" w:themeColor="text1"/>
          <w:kern w:val="1"/>
          <w:sz w:val="30"/>
          <w:szCs w:val="30"/>
          <w:lang w:val="en-US" w:eastAsia="hi-IN" w:bidi="hi-IN"/>
        </w:rPr>
      </w:pPr>
      <w:r w:rsidRPr="006770F0">
        <w:rPr>
          <w:rFonts w:ascii="Times New Roman" w:eastAsia="Arial CYR" w:hAnsi="Times New Roman" w:cs="Times New Roman"/>
          <w:color w:val="000000" w:themeColor="text1"/>
          <w:kern w:val="1"/>
          <w:sz w:val="30"/>
          <w:szCs w:val="30"/>
          <w:lang w:val="en" w:eastAsia="hi-IN" w:bidi="hi-IN"/>
        </w:rPr>
        <w:t>The existing legislation may provide special procedures for the execution of contracts for public procurement of medical equipment, spare parts to medical equipment, medical drugs, and medical nutrition products where the procurement procedure is conducted with the participation of organizers.</w:t>
      </w:r>
    </w:p>
    <w:p w14:paraId="6461967E" w14:textId="46F2AFF9" w:rsidR="00A30579" w:rsidRPr="006770F0" w:rsidRDefault="001A481F" w:rsidP="0019127B">
      <w:pPr>
        <w:widowControl w:val="0"/>
        <w:autoSpaceDE w:val="0"/>
        <w:autoSpaceDN w:val="0"/>
        <w:adjustRightInd w:val="0"/>
        <w:spacing w:after="0" w:line="240" w:lineRule="auto"/>
        <w:ind w:firstLine="709"/>
        <w:jc w:val="both"/>
        <w:rPr>
          <w:rFonts w:ascii="Times New Roman" w:eastAsia="Arial CYR" w:hAnsi="Times New Roman" w:cs="Times New Roman"/>
          <w:bCs/>
          <w:color w:val="000000" w:themeColor="text1"/>
          <w:kern w:val="1"/>
          <w:sz w:val="30"/>
          <w:szCs w:val="30"/>
          <w:lang w:val="en-US" w:eastAsia="hi-IN" w:bidi="hi-IN"/>
        </w:rPr>
      </w:pPr>
      <w:r w:rsidRPr="006770F0">
        <w:rPr>
          <w:rFonts w:ascii="Times New Roman" w:eastAsia="Arial CYR" w:hAnsi="Times New Roman" w:cs="Times New Roman"/>
          <w:bCs/>
          <w:color w:val="000000" w:themeColor="text1"/>
          <w:kern w:val="1"/>
          <w:sz w:val="30"/>
          <w:szCs w:val="30"/>
          <w:lang w:val="en" w:eastAsia="hi-IN" w:bidi="hi-IN"/>
        </w:rPr>
        <w:t>The contract based on the outcome of the competitive public procurement procedure shall be executed in writing on the ETP with the use of the EDS in accordance with the procedure stipulated by this Chapter. The contract based on the outcome of the self-funded procurement procedure shall be executed in the form of a paper document.</w:t>
      </w:r>
    </w:p>
    <w:p w14:paraId="74CF4AEA" w14:textId="5083637A" w:rsidR="00515630" w:rsidRPr="006770F0" w:rsidRDefault="001A481F" w:rsidP="0019127B">
      <w:pPr>
        <w:widowControl w:val="0"/>
        <w:autoSpaceDE w:val="0"/>
        <w:autoSpaceDN w:val="0"/>
        <w:adjustRightInd w:val="0"/>
        <w:spacing w:after="0" w:line="240" w:lineRule="auto"/>
        <w:ind w:firstLine="709"/>
        <w:jc w:val="both"/>
        <w:rPr>
          <w:rFonts w:ascii="Times New Roman" w:eastAsia="Lucida Sans Unicode" w:hAnsi="Times New Roman" w:cs="Times New Roman"/>
          <w:color w:val="000000" w:themeColor="text1"/>
          <w:kern w:val="1"/>
          <w:sz w:val="30"/>
          <w:szCs w:val="30"/>
          <w:lang w:val="en-US" w:eastAsia="hi-IN" w:bidi="hi-IN"/>
        </w:rPr>
      </w:pPr>
      <w:r w:rsidRPr="006770F0">
        <w:rPr>
          <w:rFonts w:ascii="Times New Roman" w:eastAsia="Lucida Sans Unicode" w:hAnsi="Times New Roman" w:cs="Times New Roman"/>
          <w:color w:val="000000" w:themeColor="text1"/>
          <w:kern w:val="1"/>
          <w:sz w:val="30"/>
          <w:szCs w:val="30"/>
          <w:lang w:val="en" w:eastAsia="hi-IN" w:bidi="hi-IN"/>
        </w:rPr>
        <w:t>The contract with the participant entitled to application of the preferential ratio based on the outcome of the open tender and the RFQ procedure shall be executed at the price specified in the proposal submitted by such participant.</w:t>
      </w:r>
    </w:p>
    <w:p w14:paraId="5B8C2DC3" w14:textId="32DB2D92" w:rsidR="00122354" w:rsidRPr="006770F0" w:rsidRDefault="001A481F" w:rsidP="0019127B">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30"/>
          <w:szCs w:val="30"/>
          <w:lang w:val="en-US"/>
        </w:rPr>
      </w:pPr>
      <w:r w:rsidRPr="006770F0">
        <w:rPr>
          <w:rFonts w:ascii="Times New Roman" w:eastAsia="Calibri" w:hAnsi="Times New Roman" w:cs="Times New Roman"/>
          <w:color w:val="000000" w:themeColor="text1"/>
          <w:sz w:val="30"/>
          <w:szCs w:val="30"/>
          <w:lang w:val="en"/>
        </w:rPr>
        <w:t>For the public procurement procedure where it is impossible to determine the volume (quantity) of the goods (works, services) being procured, the price of the contract being executed shall be the marginal value of such goods (works, services). In addition, the contract shall specify the price (rate) per unit of goods (works, services) determined on the basis of the outcome of the public procurement procedure.</w:t>
      </w:r>
    </w:p>
    <w:p w14:paraId="14FB4A5D" w14:textId="77777777" w:rsidR="00A7143B" w:rsidRPr="006770F0" w:rsidRDefault="001A481F" w:rsidP="00A7143B">
      <w:pPr>
        <w:widowControl w:val="0"/>
        <w:autoSpaceDE w:val="0"/>
        <w:autoSpaceDN w:val="0"/>
        <w:adjustRightInd w:val="0"/>
        <w:spacing w:after="0" w:line="240" w:lineRule="auto"/>
        <w:ind w:firstLine="709"/>
        <w:jc w:val="both"/>
        <w:rPr>
          <w:rFonts w:ascii="Times New Roman" w:eastAsia="Arial CYR" w:hAnsi="Times New Roman" w:cs="Times New Roman"/>
          <w:color w:val="000000" w:themeColor="text1"/>
          <w:kern w:val="1"/>
          <w:sz w:val="30"/>
          <w:szCs w:val="30"/>
          <w:lang w:val="en-US" w:eastAsia="hi-IN" w:bidi="hi-IN"/>
        </w:rPr>
      </w:pPr>
      <w:r w:rsidRPr="006770F0">
        <w:rPr>
          <w:rFonts w:ascii="Times New Roman" w:eastAsia="Arial CYR" w:hAnsi="Times New Roman" w:cs="Times New Roman"/>
          <w:color w:val="000000" w:themeColor="text1"/>
          <w:kern w:val="1"/>
          <w:sz w:val="30"/>
          <w:szCs w:val="30"/>
          <w:lang w:val="en" w:eastAsia="hi-IN" w:bidi="hi-IN"/>
        </w:rPr>
        <w:t>Certain special aspects of execution of the contract based on the outcome of the electronic auction are described in Chapter 10 of these Regulations.</w:t>
      </w:r>
    </w:p>
    <w:p w14:paraId="6FC9C59A" w14:textId="78A3E5EE" w:rsidR="00FC64CF" w:rsidRPr="006770F0" w:rsidRDefault="001A481F" w:rsidP="00FC64CF">
      <w:pPr>
        <w:widowControl w:val="0"/>
        <w:tabs>
          <w:tab w:val="left" w:pos="1134"/>
        </w:tabs>
        <w:autoSpaceDE w:val="0"/>
        <w:autoSpaceDN w:val="0"/>
        <w:adjustRightInd w:val="0"/>
        <w:spacing w:after="0" w:line="240" w:lineRule="auto"/>
        <w:jc w:val="both"/>
        <w:rPr>
          <w:rFonts w:ascii="Times New Roman" w:hAnsi="Times New Roman" w:cs="Times New Roman"/>
          <w:i/>
          <w:color w:val="000000" w:themeColor="text1"/>
          <w:sz w:val="24"/>
          <w:szCs w:val="24"/>
          <w:lang w:val="en-US"/>
        </w:rPr>
      </w:pPr>
      <w:r w:rsidRPr="006770F0">
        <w:rPr>
          <w:rFonts w:ascii="Times New Roman" w:hAnsi="Times New Roman" w:cs="Times New Roman"/>
          <w:i/>
          <w:color w:val="000000" w:themeColor="text1"/>
          <w:sz w:val="24"/>
          <w:szCs w:val="24"/>
          <w:lang w:val="en"/>
        </w:rPr>
        <w:t>(paragraph as amended by Minutes of the Board Meetings dated 26.07.2019 No. 137, 31.10.2019 No. 218, 10.12.2020 No. 214, 18.01.2021 No. 5, 01.03.2021 No. 34, 01.07.2022 No. 170, 03.05.2024 No. 106, 08.08.2025 No. 171)</w:t>
      </w:r>
    </w:p>
    <w:p w14:paraId="639EC288" w14:textId="4AB44C5D" w:rsidR="00444ABB" w:rsidRPr="006770F0" w:rsidRDefault="001A481F" w:rsidP="00A4332B">
      <w:pPr>
        <w:widowControl w:val="0"/>
        <w:autoSpaceDE w:val="0"/>
        <w:autoSpaceDN w:val="0"/>
        <w:adjustRightInd w:val="0"/>
        <w:spacing w:after="0" w:line="240" w:lineRule="auto"/>
        <w:ind w:firstLine="709"/>
        <w:jc w:val="both"/>
        <w:rPr>
          <w:rFonts w:ascii="Times New Roman" w:eastAsia="Arial CYR" w:hAnsi="Times New Roman" w:cs="Times New Roman"/>
          <w:bCs/>
          <w:color w:val="000000" w:themeColor="text1"/>
          <w:kern w:val="1"/>
          <w:sz w:val="30"/>
          <w:szCs w:val="30"/>
          <w:lang w:val="en-US" w:eastAsia="hi-IN" w:bidi="hi-IN"/>
        </w:rPr>
      </w:pPr>
      <w:r w:rsidRPr="006770F0">
        <w:rPr>
          <w:rFonts w:ascii="Times New Roman" w:eastAsia="Arial CYR" w:hAnsi="Times New Roman" w:cs="Times New Roman"/>
          <w:bCs/>
          <w:color w:val="000000" w:themeColor="text1"/>
          <w:kern w:val="1"/>
          <w:sz w:val="30"/>
          <w:szCs w:val="30"/>
          <w:lang w:val="en" w:eastAsia="hi-IN" w:bidi="hi-IN"/>
        </w:rPr>
        <w:t xml:space="preserve">81. The contract based on the outcome of the public procurement procedure shall be executed upon expiry of a period of ten calendar days (five calendar days for the RFQ procedure) from the date on which the participants are notified of selection of the winning participant, but in any event within thirty calendar days </w:t>
      </w:r>
      <w:r w:rsidRPr="006770F0">
        <w:rPr>
          <w:rFonts w:ascii="Times New Roman" w:eastAsia="Arial CYR" w:hAnsi="Times New Roman" w:cs="Times New Roman"/>
          <w:bCs/>
          <w:color w:val="000000" w:themeColor="text1"/>
          <w:kern w:val="1"/>
          <w:sz w:val="30"/>
          <w:szCs w:val="30"/>
          <w:lang w:val="en" w:eastAsia="hi-IN" w:bidi="hi-IN"/>
        </w:rPr>
        <w:lastRenderedPageBreak/>
        <w:t>from the date of approval of the resolution on selection of the winning participant. The running of the above period shall not include the period allocated for review of complaints by the authorized body, as established by paragraph 1 of Article 53 of Law of the Republic of Belarus “On Public Procurement of Goods (Works, Services)”.</w:t>
      </w:r>
    </w:p>
    <w:p w14:paraId="11017598" w14:textId="77777777" w:rsidR="00322808" w:rsidRPr="006770F0" w:rsidRDefault="001A481F" w:rsidP="00A4332B">
      <w:pPr>
        <w:widowControl w:val="0"/>
        <w:autoSpaceDE w:val="0"/>
        <w:autoSpaceDN w:val="0"/>
        <w:adjustRightInd w:val="0"/>
        <w:spacing w:after="0" w:line="240" w:lineRule="auto"/>
        <w:ind w:firstLine="709"/>
        <w:jc w:val="both"/>
        <w:rPr>
          <w:rFonts w:ascii="Times New Roman" w:eastAsia="Arial CYR" w:hAnsi="Times New Roman" w:cs="Times New Roman"/>
          <w:bCs/>
          <w:color w:val="000000" w:themeColor="text1"/>
          <w:kern w:val="1"/>
          <w:sz w:val="30"/>
          <w:szCs w:val="30"/>
          <w:lang w:val="en-US" w:eastAsia="hi-IN" w:bidi="hi-IN"/>
        </w:rPr>
      </w:pPr>
      <w:r w:rsidRPr="006770F0">
        <w:rPr>
          <w:rFonts w:ascii="Times New Roman" w:eastAsia="Arial CYR" w:hAnsi="Times New Roman" w:cs="Times New Roman"/>
          <w:bCs/>
          <w:color w:val="000000" w:themeColor="text1"/>
          <w:kern w:val="1"/>
          <w:sz w:val="30"/>
          <w:szCs w:val="30"/>
          <w:lang w:val="en" w:eastAsia="hi-IN" w:bidi="hi-IN"/>
        </w:rPr>
        <w:t>The contract based on the outcome of the self-funded procurement procedure may be executed not earlier than five business days or, if the procurement value does not exceed 3,000 base values as of the date of approval of the resolution on selection of the winning participant, three business days after the date of selection of the winning participant.</w:t>
      </w:r>
    </w:p>
    <w:p w14:paraId="75E5D3BA" w14:textId="5AB563A7" w:rsidR="00444ABB" w:rsidRPr="006770F0" w:rsidRDefault="001A481F" w:rsidP="00A4332B">
      <w:pPr>
        <w:widowControl w:val="0"/>
        <w:tabs>
          <w:tab w:val="left" w:pos="1190"/>
        </w:tabs>
        <w:suppressAutoHyphens/>
        <w:spacing w:after="0" w:line="240" w:lineRule="auto"/>
        <w:ind w:firstLine="709"/>
        <w:jc w:val="both"/>
        <w:rPr>
          <w:rFonts w:ascii="Times New Roman" w:eastAsia="Arial CYR" w:hAnsi="Times New Roman" w:cs="Times New Roman"/>
          <w:bCs/>
          <w:color w:val="000000" w:themeColor="text1"/>
          <w:kern w:val="1"/>
          <w:sz w:val="30"/>
          <w:szCs w:val="30"/>
          <w:lang w:val="en-US" w:eastAsia="hi-IN" w:bidi="hi-IN"/>
        </w:rPr>
      </w:pPr>
      <w:r w:rsidRPr="006770F0">
        <w:rPr>
          <w:rFonts w:ascii="Times New Roman" w:eastAsia="Arial CYR" w:hAnsi="Times New Roman" w:cs="Times New Roman"/>
          <w:color w:val="000000" w:themeColor="text1"/>
          <w:kern w:val="1"/>
          <w:sz w:val="30"/>
          <w:szCs w:val="30"/>
          <w:lang w:val="en" w:eastAsia="hi-IN" w:bidi="hi-IN"/>
        </w:rPr>
        <w:t>The contents of the contract shall correspond to the terms specified in the documents for preparation and submission of proposals, the proposal submitted by the relevant participant, and the minutes of selection of the winning participant.</w:t>
      </w:r>
    </w:p>
    <w:p w14:paraId="33B94BF0" w14:textId="45660574" w:rsidR="00444ABB" w:rsidRPr="006770F0" w:rsidRDefault="001A481F" w:rsidP="00A4332B">
      <w:pPr>
        <w:widowControl w:val="0"/>
        <w:autoSpaceDE w:val="0"/>
        <w:autoSpaceDN w:val="0"/>
        <w:adjustRightInd w:val="0"/>
        <w:spacing w:after="0" w:line="240" w:lineRule="auto"/>
        <w:ind w:firstLine="709"/>
        <w:jc w:val="both"/>
        <w:rPr>
          <w:rFonts w:ascii="Times New Roman" w:eastAsia="Arial CYR" w:hAnsi="Times New Roman" w:cs="Times New Roman"/>
          <w:bCs/>
          <w:color w:val="000000" w:themeColor="text1"/>
          <w:kern w:val="1"/>
          <w:sz w:val="30"/>
          <w:szCs w:val="30"/>
          <w:lang w:val="en-US" w:eastAsia="hi-IN" w:bidi="hi-IN"/>
        </w:rPr>
      </w:pPr>
      <w:r w:rsidRPr="006770F0">
        <w:rPr>
          <w:rFonts w:ascii="Times New Roman" w:eastAsia="Arial CYR" w:hAnsi="Times New Roman" w:cs="Times New Roman"/>
          <w:bCs/>
          <w:color w:val="000000" w:themeColor="text1"/>
          <w:kern w:val="1"/>
          <w:sz w:val="30"/>
          <w:szCs w:val="30"/>
          <w:lang w:val="en" w:eastAsia="hi-IN" w:bidi="hi-IN"/>
        </w:rPr>
        <w:t>If the public procurement item and its volume (quantity) are divided into parts (lots), the customer may execute one contract with the winning participant which is selected as the winner with respect to multiple parts (lots), if the terms of the draft contracts are identical for all parts (lots).</w:t>
      </w:r>
    </w:p>
    <w:p w14:paraId="16ED2243" w14:textId="5F4EBE26" w:rsidR="00444ABB" w:rsidRPr="006770F0" w:rsidRDefault="001A481F" w:rsidP="00A4332B">
      <w:pPr>
        <w:widowControl w:val="0"/>
        <w:autoSpaceDE w:val="0"/>
        <w:autoSpaceDN w:val="0"/>
        <w:adjustRightInd w:val="0"/>
        <w:spacing w:after="0" w:line="240" w:lineRule="auto"/>
        <w:ind w:firstLine="709"/>
        <w:jc w:val="both"/>
        <w:rPr>
          <w:rFonts w:ascii="Times New Roman" w:eastAsia="Arial CYR" w:hAnsi="Times New Roman" w:cs="Times New Roman"/>
          <w:bCs/>
          <w:color w:val="000000" w:themeColor="text1"/>
          <w:kern w:val="1"/>
          <w:sz w:val="30"/>
          <w:szCs w:val="30"/>
          <w:lang w:val="en-US" w:eastAsia="hi-IN" w:bidi="hi-IN"/>
        </w:rPr>
      </w:pPr>
      <w:r w:rsidRPr="006770F0">
        <w:rPr>
          <w:rFonts w:ascii="Times New Roman" w:eastAsia="Arial CYR" w:hAnsi="Times New Roman" w:cs="Times New Roman"/>
          <w:bCs/>
          <w:color w:val="000000" w:themeColor="text1"/>
          <w:kern w:val="1"/>
          <w:sz w:val="30"/>
          <w:szCs w:val="30"/>
          <w:lang w:val="en" w:eastAsia="hi-IN" w:bidi="hi-IN"/>
        </w:rPr>
        <w:t>In the event of centralization of the public procurement procedure, the winning participant may execute contracts with several customers.</w:t>
      </w:r>
    </w:p>
    <w:p w14:paraId="58086F87" w14:textId="588DE9E6" w:rsidR="00FC64CF" w:rsidRPr="006770F0" w:rsidRDefault="001A481F" w:rsidP="00FC64CF">
      <w:pPr>
        <w:widowControl w:val="0"/>
        <w:autoSpaceDE w:val="0"/>
        <w:autoSpaceDN w:val="0"/>
        <w:adjustRightInd w:val="0"/>
        <w:spacing w:after="0" w:line="240" w:lineRule="auto"/>
        <w:jc w:val="both"/>
        <w:rPr>
          <w:rFonts w:ascii="Times New Roman" w:eastAsia="Arial CYR" w:hAnsi="Times New Roman" w:cs="Times New Roman"/>
          <w:bCs/>
          <w:i/>
          <w:color w:val="000000" w:themeColor="text1"/>
          <w:kern w:val="1"/>
          <w:sz w:val="24"/>
          <w:szCs w:val="24"/>
          <w:lang w:val="en-US" w:eastAsia="hi-IN" w:bidi="hi-IN"/>
        </w:rPr>
      </w:pPr>
      <w:r w:rsidRPr="006770F0">
        <w:rPr>
          <w:rFonts w:ascii="Times New Roman" w:eastAsia="Arial CYR" w:hAnsi="Times New Roman" w:cs="Times New Roman"/>
          <w:bCs/>
          <w:i/>
          <w:color w:val="000000" w:themeColor="text1"/>
          <w:kern w:val="1"/>
          <w:sz w:val="24"/>
          <w:szCs w:val="24"/>
          <w:lang w:val="en" w:eastAsia="hi-IN" w:bidi="hi-IN"/>
        </w:rPr>
        <w:t>(paragraph as amended by Minutes of the Board Meetings dated 26.07.2019 No. 137, 10.12.2020 No. 214, 18.01.2021 No. 5, 03.05.2024 No. 106, 08.08.2025 No. 171)</w:t>
      </w:r>
    </w:p>
    <w:p w14:paraId="22483052" w14:textId="77777777" w:rsidR="00444ABB" w:rsidRPr="006770F0" w:rsidRDefault="001A481F" w:rsidP="00A4332B">
      <w:pPr>
        <w:widowControl w:val="0"/>
        <w:autoSpaceDE w:val="0"/>
        <w:autoSpaceDN w:val="0"/>
        <w:adjustRightInd w:val="0"/>
        <w:spacing w:after="0" w:line="240" w:lineRule="auto"/>
        <w:ind w:firstLine="709"/>
        <w:jc w:val="both"/>
        <w:rPr>
          <w:rFonts w:ascii="Times New Roman" w:eastAsia="Arial CYR" w:hAnsi="Times New Roman" w:cs="Times New Roman"/>
          <w:bCs/>
          <w:color w:val="000000" w:themeColor="text1"/>
          <w:kern w:val="1"/>
          <w:sz w:val="30"/>
          <w:szCs w:val="30"/>
          <w:lang w:val="en-US" w:eastAsia="hi-IN" w:bidi="hi-IN"/>
        </w:rPr>
      </w:pPr>
      <w:bookmarkStart w:id="25" w:name="Par317"/>
      <w:bookmarkStart w:id="26" w:name="Par318"/>
      <w:bookmarkEnd w:id="25"/>
      <w:bookmarkEnd w:id="26"/>
      <w:r w:rsidRPr="006770F0">
        <w:rPr>
          <w:rFonts w:ascii="Times New Roman" w:eastAsia="Arial CYR" w:hAnsi="Times New Roman" w:cs="Times New Roman"/>
          <w:bCs/>
          <w:color w:val="000000" w:themeColor="text1"/>
          <w:kern w:val="1"/>
          <w:sz w:val="30"/>
          <w:szCs w:val="30"/>
          <w:lang w:val="en" w:eastAsia="hi-IN" w:bidi="hi-IN"/>
        </w:rPr>
        <w:t>82. The customer shall place the draft contract on the ETP and sign it with its EDS:</w:t>
      </w:r>
    </w:p>
    <w:p w14:paraId="4672744F" w14:textId="77777777" w:rsidR="00444ABB" w:rsidRPr="006770F0" w:rsidRDefault="001A481F" w:rsidP="00A4332B">
      <w:pPr>
        <w:widowControl w:val="0"/>
        <w:autoSpaceDE w:val="0"/>
        <w:autoSpaceDN w:val="0"/>
        <w:adjustRightInd w:val="0"/>
        <w:spacing w:after="0" w:line="240" w:lineRule="auto"/>
        <w:ind w:firstLine="709"/>
        <w:jc w:val="both"/>
        <w:rPr>
          <w:rFonts w:ascii="Times New Roman" w:eastAsia="Arial CYR" w:hAnsi="Times New Roman" w:cs="Times New Roman"/>
          <w:bCs/>
          <w:color w:val="000000" w:themeColor="text1"/>
          <w:kern w:val="1"/>
          <w:sz w:val="30"/>
          <w:szCs w:val="30"/>
          <w:lang w:val="en-US" w:eastAsia="hi-IN" w:bidi="hi-IN"/>
        </w:rPr>
      </w:pPr>
      <w:r w:rsidRPr="006770F0">
        <w:rPr>
          <w:rFonts w:ascii="Times New Roman" w:eastAsia="Arial CYR" w:hAnsi="Times New Roman" w:cs="Times New Roman"/>
          <w:bCs/>
          <w:color w:val="000000" w:themeColor="text1"/>
          <w:kern w:val="1"/>
          <w:sz w:val="30"/>
          <w:szCs w:val="30"/>
          <w:lang w:val="en" w:eastAsia="hi-IN" w:bidi="hi-IN"/>
        </w:rPr>
        <w:t>within five calendar days from the date of expiry of the appeal period established by the third indent of paragraph 2 of Article 52 of Law of the Republic of Belarus “On Public Procurement of Goods (Works, Services)”;</w:t>
      </w:r>
    </w:p>
    <w:p w14:paraId="2FE4CF38" w14:textId="77777777" w:rsidR="00444ABB" w:rsidRPr="006770F0" w:rsidRDefault="001A481F" w:rsidP="00A4332B">
      <w:pPr>
        <w:widowControl w:val="0"/>
        <w:autoSpaceDE w:val="0"/>
        <w:autoSpaceDN w:val="0"/>
        <w:adjustRightInd w:val="0"/>
        <w:spacing w:after="0" w:line="240" w:lineRule="auto"/>
        <w:ind w:firstLine="709"/>
        <w:jc w:val="both"/>
        <w:rPr>
          <w:rFonts w:ascii="Times New Roman" w:eastAsia="Arial CYR" w:hAnsi="Times New Roman" w:cs="Times New Roman"/>
          <w:bCs/>
          <w:color w:val="000000" w:themeColor="text1"/>
          <w:kern w:val="1"/>
          <w:sz w:val="30"/>
          <w:szCs w:val="30"/>
          <w:lang w:val="en-US" w:eastAsia="hi-IN" w:bidi="hi-IN"/>
        </w:rPr>
      </w:pPr>
      <w:r w:rsidRPr="006770F0">
        <w:rPr>
          <w:rFonts w:ascii="Times New Roman" w:eastAsia="Arial CYR" w:hAnsi="Times New Roman" w:cs="Times New Roman"/>
          <w:bCs/>
          <w:color w:val="000000" w:themeColor="text1"/>
          <w:kern w:val="1"/>
          <w:sz w:val="30"/>
          <w:szCs w:val="30"/>
          <w:lang w:val="en" w:eastAsia="hi-IN" w:bidi="hi-IN"/>
        </w:rPr>
        <w:t>within five calendar days from the date of entry in the register of complaints of the resolution approved by the authorized body upon review of the complaint, and resumption of the procurement procedure.</w:t>
      </w:r>
    </w:p>
    <w:p w14:paraId="77EE6CFC" w14:textId="77777777" w:rsidR="00444ABB" w:rsidRPr="006770F0" w:rsidRDefault="001A481F" w:rsidP="00A4332B">
      <w:pPr>
        <w:widowControl w:val="0"/>
        <w:autoSpaceDE w:val="0"/>
        <w:autoSpaceDN w:val="0"/>
        <w:adjustRightInd w:val="0"/>
        <w:spacing w:after="0" w:line="240" w:lineRule="auto"/>
        <w:ind w:firstLine="709"/>
        <w:jc w:val="both"/>
        <w:rPr>
          <w:rFonts w:ascii="Times New Roman" w:eastAsia="Arial CYR" w:hAnsi="Times New Roman" w:cs="Times New Roman"/>
          <w:bCs/>
          <w:color w:val="000000" w:themeColor="text1"/>
          <w:kern w:val="1"/>
          <w:sz w:val="30"/>
          <w:szCs w:val="30"/>
          <w:lang w:val="en-US" w:eastAsia="hi-IN" w:bidi="hi-IN"/>
        </w:rPr>
      </w:pPr>
      <w:r w:rsidRPr="006770F0">
        <w:rPr>
          <w:rFonts w:ascii="Times New Roman" w:eastAsia="Arial CYR" w:hAnsi="Times New Roman" w:cs="Times New Roman"/>
          <w:bCs/>
          <w:color w:val="000000" w:themeColor="text1"/>
          <w:kern w:val="1"/>
          <w:sz w:val="30"/>
          <w:szCs w:val="30"/>
          <w:lang w:val="en" w:eastAsia="hi-IN" w:bidi="hi-IN"/>
        </w:rPr>
        <w:t>83. The winning participant shall, within three business days from the date of placement of the draft contract by the customer on the ETP:</w:t>
      </w:r>
    </w:p>
    <w:p w14:paraId="10D7F0FE" w14:textId="77777777" w:rsidR="00444ABB" w:rsidRPr="006770F0" w:rsidRDefault="001A481F" w:rsidP="00A4332B">
      <w:pPr>
        <w:widowControl w:val="0"/>
        <w:autoSpaceDE w:val="0"/>
        <w:autoSpaceDN w:val="0"/>
        <w:adjustRightInd w:val="0"/>
        <w:spacing w:after="0" w:line="240" w:lineRule="auto"/>
        <w:ind w:firstLine="709"/>
        <w:jc w:val="both"/>
        <w:rPr>
          <w:rFonts w:ascii="Times New Roman" w:eastAsia="Arial CYR" w:hAnsi="Times New Roman" w:cs="Times New Roman"/>
          <w:bCs/>
          <w:color w:val="000000" w:themeColor="text1"/>
          <w:kern w:val="1"/>
          <w:sz w:val="30"/>
          <w:szCs w:val="30"/>
          <w:lang w:val="en-US" w:eastAsia="hi-IN" w:bidi="hi-IN"/>
        </w:rPr>
      </w:pPr>
      <w:r w:rsidRPr="006770F0">
        <w:rPr>
          <w:rFonts w:ascii="Times New Roman" w:eastAsia="Arial CYR" w:hAnsi="Times New Roman" w:cs="Times New Roman"/>
          <w:bCs/>
          <w:color w:val="000000" w:themeColor="text1"/>
          <w:kern w:val="1"/>
          <w:sz w:val="30"/>
          <w:szCs w:val="30"/>
          <w:lang w:val="en" w:eastAsia="hi-IN" w:bidi="hi-IN"/>
        </w:rPr>
        <w:t>sign such draft contract, if its terms correspond to the terms stipulated by the documents for preparation and submission of proposals, the terms contained in the proposal submitted by such winning participant, and the minutes of selection of the winning participant;</w:t>
      </w:r>
    </w:p>
    <w:p w14:paraId="4744F40C" w14:textId="2BF381F7" w:rsidR="00444ABB" w:rsidRPr="006770F0" w:rsidRDefault="001A481F" w:rsidP="00A4332B">
      <w:pPr>
        <w:widowControl w:val="0"/>
        <w:autoSpaceDE w:val="0"/>
        <w:autoSpaceDN w:val="0"/>
        <w:adjustRightInd w:val="0"/>
        <w:spacing w:after="0" w:line="240" w:lineRule="auto"/>
        <w:ind w:firstLine="709"/>
        <w:jc w:val="both"/>
        <w:rPr>
          <w:rFonts w:ascii="Times New Roman" w:eastAsia="Arial CYR" w:hAnsi="Times New Roman" w:cs="Times New Roman"/>
          <w:bCs/>
          <w:color w:val="000000" w:themeColor="text1"/>
          <w:kern w:val="1"/>
          <w:sz w:val="30"/>
          <w:szCs w:val="30"/>
          <w:lang w:val="en-US" w:eastAsia="hi-IN" w:bidi="hi-IN"/>
        </w:rPr>
      </w:pPr>
      <w:r w:rsidRPr="006770F0">
        <w:rPr>
          <w:rFonts w:ascii="Times New Roman" w:eastAsia="Arial CYR" w:hAnsi="Times New Roman" w:cs="Times New Roman"/>
          <w:bCs/>
          <w:color w:val="000000" w:themeColor="text1"/>
          <w:kern w:val="1"/>
          <w:sz w:val="30"/>
          <w:szCs w:val="30"/>
          <w:lang w:val="en" w:eastAsia="hi-IN" w:bidi="hi-IN"/>
        </w:rPr>
        <w:t>place on the ETP, with the use of its EDS, a notice of objections, if the terms of the draft contract do not correspond to the terms stipulated by the documents for preparation and submission of proposals, the terms contained in the proposal submitted by such winning participant, and/or the minutes of selection of the winning participant. The notice of objections with respect to any draft contract may be placed by the winning participant on the ETP only once.</w:t>
      </w:r>
    </w:p>
    <w:p w14:paraId="08D715A7" w14:textId="77777777" w:rsidR="0069135B" w:rsidRPr="006770F0" w:rsidRDefault="001A481F" w:rsidP="0069135B">
      <w:pPr>
        <w:spacing w:after="0" w:line="240" w:lineRule="auto"/>
        <w:jc w:val="both"/>
        <w:rPr>
          <w:rFonts w:ascii="Times New Roman" w:hAnsi="Times New Roman" w:cs="Times New Roman"/>
          <w:color w:val="000000" w:themeColor="text1"/>
          <w:sz w:val="30"/>
          <w:szCs w:val="30"/>
          <w:lang w:val="en-US"/>
        </w:rPr>
      </w:pPr>
      <w:r w:rsidRPr="006770F0">
        <w:rPr>
          <w:rFonts w:ascii="Times New Roman" w:eastAsia="Arial CYR" w:hAnsi="Times New Roman" w:cs="Times New Roman"/>
          <w:i/>
          <w:color w:val="000000" w:themeColor="text1"/>
          <w:kern w:val="1"/>
          <w:sz w:val="24"/>
          <w:szCs w:val="24"/>
          <w:lang w:val="en" w:eastAsia="hi-IN" w:bidi="hi-IN"/>
        </w:rPr>
        <w:t>(paragraph as amended by Minutes of the Board Meeting dated 01.07.2022 No. 170)</w:t>
      </w:r>
    </w:p>
    <w:p w14:paraId="3B535DE8" w14:textId="4B18CF5C" w:rsidR="00444ABB" w:rsidRPr="006770F0" w:rsidRDefault="001A481F" w:rsidP="00A4332B">
      <w:pPr>
        <w:widowControl w:val="0"/>
        <w:autoSpaceDE w:val="0"/>
        <w:autoSpaceDN w:val="0"/>
        <w:adjustRightInd w:val="0"/>
        <w:spacing w:after="0" w:line="240" w:lineRule="auto"/>
        <w:ind w:firstLine="709"/>
        <w:jc w:val="both"/>
        <w:rPr>
          <w:rFonts w:ascii="Times New Roman" w:eastAsia="Arial CYR" w:hAnsi="Times New Roman" w:cs="Times New Roman"/>
          <w:bCs/>
          <w:color w:val="000000" w:themeColor="text1"/>
          <w:kern w:val="1"/>
          <w:sz w:val="30"/>
          <w:szCs w:val="30"/>
          <w:lang w:val="en-US" w:eastAsia="hi-IN" w:bidi="hi-IN"/>
        </w:rPr>
      </w:pPr>
      <w:r w:rsidRPr="006770F0">
        <w:rPr>
          <w:rFonts w:ascii="Times New Roman" w:eastAsia="Arial CYR" w:hAnsi="Times New Roman" w:cs="Times New Roman"/>
          <w:bCs/>
          <w:color w:val="000000" w:themeColor="text1"/>
          <w:kern w:val="1"/>
          <w:sz w:val="30"/>
          <w:szCs w:val="30"/>
          <w:lang w:val="en" w:eastAsia="hi-IN" w:bidi="hi-IN"/>
        </w:rPr>
        <w:lastRenderedPageBreak/>
        <w:t>84. The customer shall review the notice of objections for a period of three business days from the date of its placement on the ETP by the winning participant, and then place on the ETP, with the use of its EDS:</w:t>
      </w:r>
    </w:p>
    <w:p w14:paraId="08465631" w14:textId="77777777" w:rsidR="00444ABB" w:rsidRPr="006770F0" w:rsidRDefault="001A481F" w:rsidP="00A4332B">
      <w:pPr>
        <w:widowControl w:val="0"/>
        <w:autoSpaceDE w:val="0"/>
        <w:autoSpaceDN w:val="0"/>
        <w:adjustRightInd w:val="0"/>
        <w:spacing w:after="0" w:line="240" w:lineRule="auto"/>
        <w:ind w:firstLine="709"/>
        <w:jc w:val="both"/>
        <w:rPr>
          <w:rFonts w:ascii="Times New Roman" w:eastAsia="Arial CYR" w:hAnsi="Times New Roman" w:cs="Times New Roman"/>
          <w:bCs/>
          <w:color w:val="000000" w:themeColor="text1"/>
          <w:kern w:val="1"/>
          <w:sz w:val="30"/>
          <w:szCs w:val="30"/>
          <w:lang w:val="en-US" w:eastAsia="hi-IN" w:bidi="hi-IN"/>
        </w:rPr>
      </w:pPr>
      <w:bookmarkStart w:id="27" w:name="Par322"/>
      <w:bookmarkEnd w:id="27"/>
      <w:r w:rsidRPr="006770F0">
        <w:rPr>
          <w:rFonts w:ascii="Times New Roman" w:eastAsia="Arial CYR" w:hAnsi="Times New Roman" w:cs="Times New Roman"/>
          <w:bCs/>
          <w:color w:val="000000" w:themeColor="text1"/>
          <w:kern w:val="1"/>
          <w:sz w:val="30"/>
          <w:szCs w:val="30"/>
          <w:lang w:val="en" w:eastAsia="hi-IN" w:bidi="hi-IN"/>
        </w:rPr>
        <w:t>if it fully or partially agrees with the objections – a notice of consent to consider all or certain objections, and then place on the ETP a draft contract reworded so as to take into consideration such objections;</w:t>
      </w:r>
    </w:p>
    <w:p w14:paraId="0D653F2A" w14:textId="77777777" w:rsidR="0024277E" w:rsidRPr="006770F0" w:rsidRDefault="001A481F" w:rsidP="0024277E">
      <w:pPr>
        <w:widowControl w:val="0"/>
        <w:autoSpaceDE w:val="0"/>
        <w:autoSpaceDN w:val="0"/>
        <w:adjustRightInd w:val="0"/>
        <w:spacing w:after="0" w:line="240" w:lineRule="auto"/>
        <w:ind w:firstLine="709"/>
        <w:jc w:val="both"/>
        <w:rPr>
          <w:rFonts w:ascii="Times New Roman" w:eastAsia="Arial CYR" w:hAnsi="Times New Roman" w:cs="Times New Roman"/>
          <w:bCs/>
          <w:color w:val="000000" w:themeColor="text1"/>
          <w:kern w:val="1"/>
          <w:sz w:val="30"/>
          <w:szCs w:val="30"/>
          <w:lang w:val="en-US" w:eastAsia="hi-IN" w:bidi="hi-IN"/>
        </w:rPr>
      </w:pPr>
      <w:bookmarkStart w:id="28" w:name="Par323"/>
      <w:bookmarkEnd w:id="28"/>
      <w:r w:rsidRPr="006770F0">
        <w:rPr>
          <w:rFonts w:ascii="Times New Roman" w:eastAsia="Arial CYR" w:hAnsi="Times New Roman" w:cs="Times New Roman"/>
          <w:bCs/>
          <w:color w:val="000000" w:themeColor="text1"/>
          <w:kern w:val="1"/>
          <w:sz w:val="30"/>
          <w:szCs w:val="30"/>
          <w:lang w:val="en" w:eastAsia="hi-IN" w:bidi="hi-IN"/>
        </w:rPr>
        <w:t>if it disagrees with the objections – a notice indicating the reasons for which the objections may not be taken into consideration.</w:t>
      </w:r>
      <w:bookmarkStart w:id="29" w:name="Par324"/>
      <w:bookmarkEnd w:id="29"/>
    </w:p>
    <w:p w14:paraId="0034EBEE" w14:textId="0F680225" w:rsidR="00444ABB" w:rsidRPr="006770F0" w:rsidRDefault="001A481F" w:rsidP="0024277E">
      <w:pPr>
        <w:widowControl w:val="0"/>
        <w:autoSpaceDE w:val="0"/>
        <w:autoSpaceDN w:val="0"/>
        <w:adjustRightInd w:val="0"/>
        <w:spacing w:after="0" w:line="240" w:lineRule="auto"/>
        <w:ind w:firstLine="709"/>
        <w:jc w:val="both"/>
        <w:rPr>
          <w:rFonts w:ascii="Times New Roman" w:eastAsia="Arial CYR" w:hAnsi="Times New Roman" w:cs="Times New Roman"/>
          <w:bCs/>
          <w:color w:val="000000" w:themeColor="text1"/>
          <w:kern w:val="1"/>
          <w:sz w:val="30"/>
          <w:szCs w:val="30"/>
          <w:lang w:val="en-US" w:eastAsia="hi-IN" w:bidi="hi-IN"/>
        </w:rPr>
      </w:pPr>
      <w:r w:rsidRPr="006770F0">
        <w:rPr>
          <w:rFonts w:ascii="Times New Roman" w:eastAsia="Arial CYR" w:hAnsi="Times New Roman" w:cs="Times New Roman"/>
          <w:bCs/>
          <w:color w:val="000000" w:themeColor="text1"/>
          <w:kern w:val="1"/>
          <w:sz w:val="30"/>
          <w:szCs w:val="30"/>
          <w:lang w:val="en" w:eastAsia="hi-IN" w:bidi="hi-IN"/>
        </w:rPr>
        <w:t>The winning participant shall sign, within three business days from the date of placement of the notice by the customer specified in:</w:t>
      </w:r>
    </w:p>
    <w:p w14:paraId="094BA962" w14:textId="77777777" w:rsidR="00444ABB" w:rsidRPr="006770F0" w:rsidRDefault="001A481F" w:rsidP="00A4332B">
      <w:pPr>
        <w:widowControl w:val="0"/>
        <w:autoSpaceDE w:val="0"/>
        <w:autoSpaceDN w:val="0"/>
        <w:adjustRightInd w:val="0"/>
        <w:spacing w:after="0" w:line="240" w:lineRule="auto"/>
        <w:ind w:firstLine="709"/>
        <w:jc w:val="both"/>
        <w:rPr>
          <w:rFonts w:ascii="Times New Roman" w:eastAsia="Arial CYR" w:hAnsi="Times New Roman" w:cs="Times New Roman"/>
          <w:bCs/>
          <w:color w:val="000000" w:themeColor="text1"/>
          <w:kern w:val="1"/>
          <w:sz w:val="30"/>
          <w:szCs w:val="30"/>
          <w:lang w:val="en-US" w:eastAsia="hi-IN" w:bidi="hi-IN"/>
        </w:rPr>
      </w:pPr>
      <w:r w:rsidRPr="006770F0">
        <w:rPr>
          <w:rFonts w:ascii="Times New Roman" w:eastAsia="Arial CYR" w:hAnsi="Times New Roman" w:cs="Times New Roman"/>
          <w:bCs/>
          <w:color w:val="000000" w:themeColor="text1"/>
          <w:kern w:val="1"/>
          <w:sz w:val="30"/>
          <w:szCs w:val="30"/>
          <w:lang w:val="en" w:eastAsia="hi-IN" w:bidi="hi-IN"/>
        </w:rPr>
        <w:t>the second indent of the first part of this paragraph – the draft contract reworded so as to take into consideration the objections;</w:t>
      </w:r>
    </w:p>
    <w:p w14:paraId="36ADD69E" w14:textId="11D7E660" w:rsidR="00444ABB" w:rsidRPr="006770F0" w:rsidRDefault="001A481F" w:rsidP="00A4332B">
      <w:pPr>
        <w:widowControl w:val="0"/>
        <w:autoSpaceDE w:val="0"/>
        <w:autoSpaceDN w:val="0"/>
        <w:adjustRightInd w:val="0"/>
        <w:spacing w:after="0" w:line="240" w:lineRule="auto"/>
        <w:ind w:firstLine="709"/>
        <w:jc w:val="both"/>
        <w:rPr>
          <w:rFonts w:ascii="Times New Roman" w:eastAsia="Arial CYR" w:hAnsi="Times New Roman" w:cs="Times New Roman"/>
          <w:bCs/>
          <w:color w:val="000000" w:themeColor="text1"/>
          <w:kern w:val="1"/>
          <w:sz w:val="30"/>
          <w:szCs w:val="30"/>
          <w:lang w:val="en-US" w:eastAsia="hi-IN" w:bidi="hi-IN"/>
        </w:rPr>
      </w:pPr>
      <w:r w:rsidRPr="006770F0">
        <w:rPr>
          <w:rFonts w:ascii="Times New Roman" w:eastAsia="Arial CYR" w:hAnsi="Times New Roman" w:cs="Times New Roman"/>
          <w:bCs/>
          <w:color w:val="000000" w:themeColor="text1"/>
          <w:kern w:val="1"/>
          <w:sz w:val="30"/>
          <w:szCs w:val="30"/>
          <w:lang w:val="en" w:eastAsia="hi-IN" w:bidi="hi-IN"/>
        </w:rPr>
        <w:t>the third indent of the first part of this paragraph – the original draft contract.</w:t>
      </w:r>
    </w:p>
    <w:p w14:paraId="59989058" w14:textId="761F53DC" w:rsidR="00D80DA1" w:rsidRPr="006770F0" w:rsidRDefault="001A481F" w:rsidP="00D80DA1">
      <w:pPr>
        <w:spacing w:after="0" w:line="240" w:lineRule="auto"/>
        <w:jc w:val="both"/>
        <w:rPr>
          <w:rFonts w:ascii="Times New Roman" w:hAnsi="Times New Roman" w:cs="Times New Roman"/>
          <w:color w:val="000000" w:themeColor="text1"/>
          <w:sz w:val="30"/>
          <w:szCs w:val="30"/>
          <w:lang w:val="en-US"/>
        </w:rPr>
      </w:pPr>
      <w:r w:rsidRPr="006770F0">
        <w:rPr>
          <w:rFonts w:ascii="Times New Roman" w:eastAsia="Arial CYR" w:hAnsi="Times New Roman" w:cs="Times New Roman"/>
          <w:i/>
          <w:color w:val="000000" w:themeColor="text1"/>
          <w:kern w:val="1"/>
          <w:sz w:val="24"/>
          <w:szCs w:val="24"/>
          <w:lang w:val="en" w:eastAsia="hi-IN" w:bidi="hi-IN"/>
        </w:rPr>
        <w:t>(paragraph as amended by Minutes of the Board Meetings dated 01.07.2022 No. 170, 20.02.2024 No. 39)</w:t>
      </w:r>
    </w:p>
    <w:p w14:paraId="460F2E3A" w14:textId="7A565AE3" w:rsidR="00444ABB" w:rsidRPr="006770F0" w:rsidRDefault="001A481F" w:rsidP="006F2EFE">
      <w:pPr>
        <w:widowControl w:val="0"/>
        <w:autoSpaceDE w:val="0"/>
        <w:autoSpaceDN w:val="0"/>
        <w:adjustRightInd w:val="0"/>
        <w:spacing w:after="0" w:line="240" w:lineRule="auto"/>
        <w:ind w:firstLine="709"/>
        <w:jc w:val="both"/>
        <w:rPr>
          <w:rFonts w:ascii="Times New Roman" w:eastAsia="Arial CYR" w:hAnsi="Times New Roman" w:cs="Times New Roman"/>
          <w:bCs/>
          <w:color w:val="000000" w:themeColor="text1"/>
          <w:kern w:val="1"/>
          <w:sz w:val="30"/>
          <w:szCs w:val="30"/>
          <w:lang w:val="en-US" w:eastAsia="hi-IN" w:bidi="hi-IN"/>
        </w:rPr>
      </w:pPr>
      <w:r w:rsidRPr="006770F0">
        <w:rPr>
          <w:rFonts w:ascii="Times New Roman" w:eastAsia="Arial CYR" w:hAnsi="Times New Roman" w:cs="Times New Roman"/>
          <w:bCs/>
          <w:color w:val="000000" w:themeColor="text1"/>
          <w:kern w:val="1"/>
          <w:sz w:val="30"/>
          <w:szCs w:val="30"/>
          <w:lang w:val="en" w:eastAsia="hi-IN" w:bidi="hi-IN"/>
        </w:rPr>
        <w:t>85. The contract shall be deemed to have been executed as of the date of signing by the winning participant of the draft contract in accordance with the second indent of paragraph 83 or the second part of paragraph 84 of these Regulations.</w:t>
      </w:r>
    </w:p>
    <w:p w14:paraId="4F6D3286" w14:textId="77777777" w:rsidR="00444ABB" w:rsidRPr="006770F0" w:rsidRDefault="001A481F" w:rsidP="00851673">
      <w:pPr>
        <w:widowControl w:val="0"/>
        <w:autoSpaceDE w:val="0"/>
        <w:autoSpaceDN w:val="0"/>
        <w:adjustRightInd w:val="0"/>
        <w:spacing w:after="0" w:line="240" w:lineRule="auto"/>
        <w:ind w:firstLine="709"/>
        <w:jc w:val="both"/>
        <w:rPr>
          <w:rFonts w:ascii="Times New Roman" w:eastAsia="Arial CYR" w:hAnsi="Times New Roman" w:cs="Times New Roman"/>
          <w:bCs/>
          <w:color w:val="000000" w:themeColor="text1"/>
          <w:kern w:val="1"/>
          <w:sz w:val="30"/>
          <w:szCs w:val="30"/>
          <w:lang w:val="en-US" w:eastAsia="hi-IN" w:bidi="hi-IN"/>
        </w:rPr>
      </w:pPr>
      <w:r w:rsidRPr="006770F0">
        <w:rPr>
          <w:rFonts w:ascii="Times New Roman" w:eastAsia="Arial CYR" w:hAnsi="Times New Roman" w:cs="Times New Roman"/>
          <w:bCs/>
          <w:color w:val="000000" w:themeColor="text1"/>
          <w:kern w:val="1"/>
          <w:sz w:val="30"/>
          <w:szCs w:val="30"/>
          <w:lang w:val="en" w:eastAsia="hi-IN" w:bidi="hi-IN"/>
        </w:rPr>
        <w:t>The Exchange shall inform, by posting notices to the relevant personal accounts, the winning participant (participant of the SSP procedure) of the placement by the customer of the draft contract, draft contract reworded so as to take into consideration the objections, notices specified in the first part of paragraph 84, and the customer of the placement by the winning participant of the notice of objections.</w:t>
      </w:r>
    </w:p>
    <w:p w14:paraId="2B381526" w14:textId="2731217F" w:rsidR="00EB5AD2" w:rsidRPr="006770F0" w:rsidRDefault="001A481F" w:rsidP="00EB5AD2">
      <w:pPr>
        <w:widowControl w:val="0"/>
        <w:autoSpaceDE w:val="0"/>
        <w:autoSpaceDN w:val="0"/>
        <w:adjustRightInd w:val="0"/>
        <w:spacing w:after="0" w:line="240" w:lineRule="auto"/>
        <w:jc w:val="both"/>
        <w:rPr>
          <w:rFonts w:ascii="Times New Roman" w:eastAsia="Arial CYR" w:hAnsi="Times New Roman" w:cs="Times New Roman"/>
          <w:bCs/>
          <w:i/>
          <w:color w:val="000000" w:themeColor="text1"/>
          <w:kern w:val="1"/>
          <w:sz w:val="24"/>
          <w:szCs w:val="24"/>
          <w:lang w:val="en-US" w:eastAsia="hi-IN" w:bidi="hi-IN"/>
        </w:rPr>
      </w:pPr>
      <w:r w:rsidRPr="006770F0">
        <w:rPr>
          <w:rFonts w:ascii="Times New Roman" w:eastAsia="Arial CYR" w:hAnsi="Times New Roman" w:cs="Times New Roman"/>
          <w:bCs/>
          <w:i/>
          <w:color w:val="000000" w:themeColor="text1"/>
          <w:kern w:val="1"/>
          <w:sz w:val="24"/>
          <w:szCs w:val="24"/>
          <w:lang w:val="en" w:eastAsia="hi-IN" w:bidi="hi-IN"/>
        </w:rPr>
        <w:t>(paragraph as amended by Minutes of the Board Meetings dated 10.12.2020 No. 214, 08.08.2025 No. 171)</w:t>
      </w:r>
    </w:p>
    <w:p w14:paraId="21901DCF" w14:textId="77777777" w:rsidR="00444ABB" w:rsidRPr="006770F0" w:rsidRDefault="001A481F" w:rsidP="00A4332B">
      <w:pPr>
        <w:widowControl w:val="0"/>
        <w:autoSpaceDE w:val="0"/>
        <w:autoSpaceDN w:val="0"/>
        <w:adjustRightInd w:val="0"/>
        <w:spacing w:after="0" w:line="240" w:lineRule="auto"/>
        <w:ind w:firstLine="709"/>
        <w:jc w:val="both"/>
        <w:rPr>
          <w:rFonts w:ascii="Times New Roman" w:eastAsia="Arial CYR" w:hAnsi="Times New Roman" w:cs="Times New Roman"/>
          <w:bCs/>
          <w:color w:val="000000" w:themeColor="text1"/>
          <w:kern w:val="1"/>
          <w:sz w:val="30"/>
          <w:szCs w:val="30"/>
          <w:lang w:val="en-US" w:eastAsia="hi-IN" w:bidi="hi-IN"/>
        </w:rPr>
      </w:pPr>
      <w:r w:rsidRPr="006770F0">
        <w:rPr>
          <w:rFonts w:ascii="Times New Roman" w:eastAsia="Arial CYR" w:hAnsi="Times New Roman" w:cs="Times New Roman"/>
          <w:bCs/>
          <w:color w:val="000000" w:themeColor="text1"/>
          <w:kern w:val="1"/>
          <w:sz w:val="30"/>
          <w:szCs w:val="30"/>
          <w:lang w:val="en" w:eastAsia="hi-IN" w:bidi="hi-IN"/>
        </w:rPr>
        <w:t>86. The winning participant shall be deemed to have evaded execution of the contract, if it does not sign:</w:t>
      </w:r>
    </w:p>
    <w:p w14:paraId="30D46139" w14:textId="77777777" w:rsidR="00444ABB" w:rsidRPr="006770F0" w:rsidRDefault="001A481F" w:rsidP="00767F86">
      <w:pPr>
        <w:widowControl w:val="0"/>
        <w:autoSpaceDE w:val="0"/>
        <w:autoSpaceDN w:val="0"/>
        <w:adjustRightInd w:val="0"/>
        <w:spacing w:after="0" w:line="240" w:lineRule="auto"/>
        <w:ind w:firstLine="709"/>
        <w:jc w:val="both"/>
        <w:rPr>
          <w:rFonts w:ascii="Times New Roman" w:eastAsia="Arial CYR" w:hAnsi="Times New Roman" w:cs="Times New Roman"/>
          <w:bCs/>
          <w:color w:val="000000" w:themeColor="text1"/>
          <w:kern w:val="1"/>
          <w:sz w:val="30"/>
          <w:szCs w:val="30"/>
          <w:lang w:val="en-US" w:eastAsia="hi-IN" w:bidi="hi-IN"/>
        </w:rPr>
      </w:pPr>
      <w:r w:rsidRPr="006770F0">
        <w:rPr>
          <w:rFonts w:ascii="Times New Roman" w:eastAsia="Arial CYR" w:hAnsi="Times New Roman" w:cs="Times New Roman"/>
          <w:bCs/>
          <w:color w:val="000000" w:themeColor="text1"/>
          <w:kern w:val="1"/>
          <w:sz w:val="30"/>
          <w:szCs w:val="30"/>
          <w:lang w:val="en" w:eastAsia="hi-IN" w:bidi="hi-IN"/>
        </w:rPr>
        <w:t>the draft contract within the period stipulated by paragraph 83 of these Regulations, and does not place the notice specified in the third indent of paragraph 83 of these Regulations;</w:t>
      </w:r>
    </w:p>
    <w:p w14:paraId="5EA28512" w14:textId="77777777" w:rsidR="00444ABB" w:rsidRPr="006770F0" w:rsidRDefault="001A481F" w:rsidP="00A4332B">
      <w:pPr>
        <w:widowControl w:val="0"/>
        <w:autoSpaceDE w:val="0"/>
        <w:autoSpaceDN w:val="0"/>
        <w:adjustRightInd w:val="0"/>
        <w:spacing w:after="0" w:line="240" w:lineRule="auto"/>
        <w:ind w:firstLine="709"/>
        <w:jc w:val="both"/>
        <w:rPr>
          <w:rFonts w:ascii="Times New Roman" w:eastAsia="Arial CYR" w:hAnsi="Times New Roman" w:cs="Times New Roman"/>
          <w:bCs/>
          <w:color w:val="000000" w:themeColor="text1"/>
          <w:kern w:val="1"/>
          <w:sz w:val="30"/>
          <w:szCs w:val="30"/>
          <w:lang w:val="en-US" w:eastAsia="hi-IN" w:bidi="hi-IN"/>
        </w:rPr>
      </w:pPr>
      <w:r w:rsidRPr="006770F0">
        <w:rPr>
          <w:rFonts w:ascii="Times New Roman" w:eastAsia="Arial CYR" w:hAnsi="Times New Roman" w:cs="Times New Roman"/>
          <w:bCs/>
          <w:color w:val="000000" w:themeColor="text1"/>
          <w:kern w:val="1"/>
          <w:sz w:val="30"/>
          <w:szCs w:val="30"/>
          <w:lang w:val="en" w:eastAsia="hi-IN" w:bidi="hi-IN"/>
        </w:rPr>
        <w:t>the draft contract in accordance with the second part of paragraph 84 of these Regulations.</w:t>
      </w:r>
    </w:p>
    <w:p w14:paraId="1BD7FAAD" w14:textId="77777777" w:rsidR="00444ABB" w:rsidRPr="006770F0" w:rsidRDefault="001A481F" w:rsidP="00A4332B">
      <w:pPr>
        <w:widowControl w:val="0"/>
        <w:autoSpaceDE w:val="0"/>
        <w:autoSpaceDN w:val="0"/>
        <w:adjustRightInd w:val="0"/>
        <w:spacing w:after="0" w:line="240" w:lineRule="auto"/>
        <w:ind w:firstLine="709"/>
        <w:jc w:val="both"/>
        <w:rPr>
          <w:rFonts w:ascii="Times New Roman" w:eastAsia="Arial CYR" w:hAnsi="Times New Roman" w:cs="Times New Roman"/>
          <w:bCs/>
          <w:color w:val="000000" w:themeColor="text1"/>
          <w:kern w:val="1"/>
          <w:sz w:val="30"/>
          <w:szCs w:val="30"/>
          <w:lang w:val="en-US" w:eastAsia="hi-IN" w:bidi="hi-IN"/>
        </w:rPr>
      </w:pPr>
      <w:bookmarkStart w:id="30" w:name="Par332"/>
      <w:bookmarkEnd w:id="30"/>
      <w:r w:rsidRPr="006770F0">
        <w:rPr>
          <w:rFonts w:ascii="Times New Roman" w:eastAsia="Arial CYR" w:hAnsi="Times New Roman" w:cs="Times New Roman"/>
          <w:bCs/>
          <w:color w:val="000000" w:themeColor="text1"/>
          <w:kern w:val="1"/>
          <w:sz w:val="30"/>
          <w:szCs w:val="30"/>
          <w:lang w:val="en" w:eastAsia="hi-IN" w:bidi="hi-IN"/>
        </w:rPr>
        <w:t>It shall not be permitted to modify the terms of the draft contract, except as otherwise stipulated by Law of the Republic of Belarus “On Public Procurement of Goods (Works, Services)”.</w:t>
      </w:r>
    </w:p>
    <w:p w14:paraId="47B89158" w14:textId="77777777" w:rsidR="00444ABB" w:rsidRPr="006770F0" w:rsidRDefault="001A481F" w:rsidP="00A4332B">
      <w:pPr>
        <w:widowControl w:val="0"/>
        <w:autoSpaceDE w:val="0"/>
        <w:autoSpaceDN w:val="0"/>
        <w:adjustRightInd w:val="0"/>
        <w:spacing w:after="0" w:line="240" w:lineRule="auto"/>
        <w:ind w:firstLine="709"/>
        <w:jc w:val="both"/>
        <w:rPr>
          <w:rFonts w:ascii="Times New Roman" w:eastAsia="Arial CYR" w:hAnsi="Times New Roman" w:cs="Times New Roman"/>
          <w:bCs/>
          <w:color w:val="000000" w:themeColor="text1"/>
          <w:kern w:val="1"/>
          <w:sz w:val="30"/>
          <w:szCs w:val="30"/>
          <w:lang w:val="en-US" w:eastAsia="hi-IN" w:bidi="hi-IN"/>
        </w:rPr>
      </w:pPr>
      <w:r w:rsidRPr="006770F0">
        <w:rPr>
          <w:rFonts w:ascii="Times New Roman" w:eastAsia="Arial CYR" w:hAnsi="Times New Roman" w:cs="Times New Roman"/>
          <w:bCs/>
          <w:color w:val="000000" w:themeColor="text1"/>
          <w:kern w:val="1"/>
          <w:sz w:val="30"/>
          <w:szCs w:val="30"/>
          <w:lang w:val="en" w:eastAsia="hi-IN" w:bidi="hi-IN"/>
        </w:rPr>
        <w:t>87. During the public procurement procedure, if the draft contract envisages provision of security to ensure performance of obligations under the contract, the winning participant shall cause:</w:t>
      </w:r>
    </w:p>
    <w:p w14:paraId="0EACB649" w14:textId="77777777" w:rsidR="00444ABB" w:rsidRPr="006770F0" w:rsidRDefault="001A481F" w:rsidP="00A4332B">
      <w:pPr>
        <w:widowControl w:val="0"/>
        <w:autoSpaceDE w:val="0"/>
        <w:autoSpaceDN w:val="0"/>
        <w:adjustRightInd w:val="0"/>
        <w:spacing w:after="0" w:line="240" w:lineRule="auto"/>
        <w:ind w:firstLine="709"/>
        <w:jc w:val="both"/>
        <w:rPr>
          <w:rFonts w:ascii="Times New Roman" w:eastAsia="Arial CYR" w:hAnsi="Times New Roman" w:cs="Times New Roman"/>
          <w:bCs/>
          <w:color w:val="000000" w:themeColor="text1"/>
          <w:kern w:val="1"/>
          <w:sz w:val="30"/>
          <w:szCs w:val="30"/>
          <w:lang w:val="en-US" w:eastAsia="hi-IN" w:bidi="hi-IN"/>
        </w:rPr>
      </w:pPr>
      <w:r w:rsidRPr="006770F0">
        <w:rPr>
          <w:rFonts w:ascii="Times New Roman" w:eastAsia="Arial CYR" w:hAnsi="Times New Roman" w:cs="Times New Roman"/>
          <w:bCs/>
          <w:color w:val="000000" w:themeColor="text1"/>
          <w:kern w:val="1"/>
          <w:sz w:val="30"/>
          <w:szCs w:val="30"/>
          <w:lang w:val="en" w:eastAsia="hi-IN" w:bidi="hi-IN"/>
        </w:rPr>
        <w:t>cash funds to be transferred to the customer prior to the execution of the contract;</w:t>
      </w:r>
    </w:p>
    <w:p w14:paraId="12D9D5C8" w14:textId="77777777" w:rsidR="00444ABB" w:rsidRPr="006770F0" w:rsidRDefault="001A481F" w:rsidP="00A4332B">
      <w:pPr>
        <w:widowControl w:val="0"/>
        <w:autoSpaceDE w:val="0"/>
        <w:autoSpaceDN w:val="0"/>
        <w:adjustRightInd w:val="0"/>
        <w:spacing w:after="0" w:line="240" w:lineRule="auto"/>
        <w:ind w:firstLine="709"/>
        <w:jc w:val="both"/>
        <w:rPr>
          <w:rFonts w:ascii="Times New Roman" w:eastAsia="Arial CYR" w:hAnsi="Times New Roman" w:cs="Times New Roman"/>
          <w:bCs/>
          <w:color w:val="000000" w:themeColor="text1"/>
          <w:kern w:val="1"/>
          <w:sz w:val="30"/>
          <w:szCs w:val="30"/>
          <w:lang w:val="en-US" w:eastAsia="hi-IN" w:bidi="hi-IN"/>
        </w:rPr>
      </w:pPr>
      <w:r w:rsidRPr="006770F0">
        <w:rPr>
          <w:rFonts w:ascii="Times New Roman" w:eastAsia="Arial CYR" w:hAnsi="Times New Roman" w:cs="Times New Roman"/>
          <w:bCs/>
          <w:color w:val="000000" w:themeColor="text1"/>
          <w:kern w:val="1"/>
          <w:sz w:val="30"/>
          <w:szCs w:val="30"/>
          <w:lang w:val="en" w:eastAsia="hi-IN" w:bidi="hi-IN"/>
        </w:rPr>
        <w:lastRenderedPageBreak/>
        <w:t>bank guarantee to be provided within thirty calendar days from the date of execution of the contract.</w:t>
      </w:r>
    </w:p>
    <w:p w14:paraId="49EB032B" w14:textId="77777777" w:rsidR="00A523C0" w:rsidRPr="006770F0" w:rsidRDefault="001A481F" w:rsidP="00A523C0">
      <w:pPr>
        <w:widowControl w:val="0"/>
        <w:autoSpaceDE w:val="0"/>
        <w:autoSpaceDN w:val="0"/>
        <w:adjustRightInd w:val="0"/>
        <w:spacing w:after="0" w:line="240" w:lineRule="auto"/>
        <w:jc w:val="both"/>
        <w:rPr>
          <w:rFonts w:ascii="Times New Roman" w:eastAsia="Arial CYR" w:hAnsi="Times New Roman" w:cs="Times New Roman"/>
          <w:bCs/>
          <w:i/>
          <w:color w:val="000000" w:themeColor="text1"/>
          <w:kern w:val="1"/>
          <w:sz w:val="24"/>
          <w:szCs w:val="24"/>
          <w:lang w:val="en-US" w:eastAsia="hi-IN" w:bidi="hi-IN"/>
        </w:rPr>
      </w:pPr>
      <w:r w:rsidRPr="006770F0">
        <w:rPr>
          <w:rFonts w:ascii="Times New Roman" w:eastAsia="Arial CYR" w:hAnsi="Times New Roman" w:cs="Times New Roman"/>
          <w:bCs/>
          <w:i/>
          <w:color w:val="000000" w:themeColor="text1"/>
          <w:kern w:val="1"/>
          <w:sz w:val="24"/>
          <w:szCs w:val="24"/>
          <w:lang w:val="en" w:eastAsia="hi-IN" w:bidi="hi-IN"/>
        </w:rPr>
        <w:t>(first part as amended by Minutes of the Board Meeting dated 26.07.2019 No. 137)</w:t>
      </w:r>
    </w:p>
    <w:p w14:paraId="6588881D" w14:textId="7B0F1700" w:rsidR="001074CE" w:rsidRPr="006770F0" w:rsidRDefault="001A481F" w:rsidP="001074CE">
      <w:pPr>
        <w:pBdr>
          <w:bottom w:val="none" w:sz="0" w:space="13" w:color="auto"/>
        </w:pBdr>
        <w:shd w:val="clear" w:color="auto" w:fill="FFFFFF"/>
        <w:tabs>
          <w:tab w:val="left" w:pos="1276"/>
        </w:tabs>
        <w:spacing w:after="0" w:line="240" w:lineRule="auto"/>
        <w:ind w:firstLine="709"/>
        <w:jc w:val="both"/>
        <w:rPr>
          <w:rFonts w:ascii="Times New Roman" w:eastAsia="Arial CYR" w:hAnsi="Times New Roman" w:cs="Times New Roman"/>
          <w:iCs/>
          <w:color w:val="000000" w:themeColor="text1"/>
          <w:kern w:val="1"/>
          <w:sz w:val="30"/>
          <w:szCs w:val="30"/>
          <w:lang w:val="en-US" w:eastAsia="ar-SA"/>
        </w:rPr>
      </w:pPr>
      <w:bookmarkStart w:id="31" w:name="Par358"/>
      <w:bookmarkEnd w:id="31"/>
      <w:r w:rsidRPr="006770F0">
        <w:rPr>
          <w:rFonts w:ascii="Times New Roman" w:eastAsia="Arial CYR" w:hAnsi="Times New Roman" w:cs="Times New Roman"/>
          <w:iCs/>
          <w:color w:val="000000" w:themeColor="text1"/>
          <w:kern w:val="1"/>
          <w:sz w:val="30"/>
          <w:szCs w:val="30"/>
          <w:lang w:val="en" w:eastAsia="ar-SA"/>
        </w:rPr>
        <w:t>If cash funds are not transferred within the period specified above, the customer shall demand provision of security of a different type or refuse to execute the contract (perform its obligations under the contract), and the supplier (vendor, contractor) shall be deemed to have evaded execution of the contract, and shall be subject to inclusion in the List.</w:t>
      </w:r>
    </w:p>
    <w:p w14:paraId="141A9359" w14:textId="73C8B70C" w:rsidR="001074CE" w:rsidRPr="006770F0" w:rsidRDefault="001A481F" w:rsidP="001074CE">
      <w:pPr>
        <w:pBdr>
          <w:bottom w:val="none" w:sz="0" w:space="13" w:color="auto"/>
        </w:pBdr>
        <w:shd w:val="clear" w:color="auto" w:fill="FFFFFF"/>
        <w:tabs>
          <w:tab w:val="left" w:pos="1276"/>
        </w:tabs>
        <w:spacing w:after="0" w:line="240" w:lineRule="auto"/>
        <w:jc w:val="both"/>
        <w:rPr>
          <w:rFonts w:ascii="Times New Roman" w:eastAsia="Arial CYR" w:hAnsi="Times New Roman" w:cs="Times New Roman"/>
          <w:bCs/>
          <w:i/>
          <w:iCs/>
          <w:color w:val="000000" w:themeColor="text1"/>
          <w:kern w:val="1"/>
          <w:sz w:val="24"/>
          <w:szCs w:val="24"/>
          <w:lang w:val="en-US" w:eastAsia="ar-SA"/>
        </w:rPr>
      </w:pPr>
      <w:r w:rsidRPr="006770F0">
        <w:rPr>
          <w:rFonts w:ascii="Times New Roman" w:eastAsia="Arial CYR" w:hAnsi="Times New Roman" w:cs="Times New Roman"/>
          <w:bCs/>
          <w:i/>
          <w:iCs/>
          <w:color w:val="000000" w:themeColor="text1"/>
          <w:kern w:val="1"/>
          <w:sz w:val="24"/>
          <w:szCs w:val="24"/>
          <w:lang w:val="en" w:eastAsia="ar-SA"/>
        </w:rPr>
        <w:t>(part introduced by Minutes of the Board Meeting dated 03.05.2024 No. 106, and amended by Minutes of the Board Meeting dated 02.08.2024 No. 170)</w:t>
      </w:r>
    </w:p>
    <w:p w14:paraId="0F158AE4" w14:textId="3F247E41" w:rsidR="001074CE" w:rsidRPr="006770F0" w:rsidRDefault="001A481F" w:rsidP="001074CE">
      <w:pPr>
        <w:pBdr>
          <w:bottom w:val="none" w:sz="0" w:space="13" w:color="auto"/>
        </w:pBdr>
        <w:shd w:val="clear" w:color="auto" w:fill="FFFFFF"/>
        <w:tabs>
          <w:tab w:val="left" w:pos="1276"/>
        </w:tabs>
        <w:spacing w:after="0" w:line="240" w:lineRule="auto"/>
        <w:ind w:firstLine="709"/>
        <w:jc w:val="both"/>
        <w:rPr>
          <w:rFonts w:ascii="Times New Roman" w:eastAsia="Arial CYR" w:hAnsi="Times New Roman" w:cs="Times New Roman"/>
          <w:iCs/>
          <w:color w:val="000000" w:themeColor="text1"/>
          <w:kern w:val="1"/>
          <w:sz w:val="30"/>
          <w:szCs w:val="30"/>
          <w:lang w:val="en-US" w:eastAsia="ar-SA"/>
        </w:rPr>
      </w:pPr>
      <w:r w:rsidRPr="006770F0">
        <w:rPr>
          <w:rFonts w:ascii="Times New Roman" w:eastAsia="Arial CYR" w:hAnsi="Times New Roman" w:cs="Times New Roman"/>
          <w:iCs/>
          <w:color w:val="000000" w:themeColor="text1"/>
          <w:kern w:val="1"/>
          <w:sz w:val="30"/>
          <w:szCs w:val="30"/>
          <w:lang w:val="en" w:eastAsia="ar-SA"/>
        </w:rPr>
        <w:t>If bank guarantee is not provided within the period specified above, the customer shall demand provision of security of a different type by setting a deadline for the transfer of cash funds. If cash funds are not transferred by the deadline specified above, the customer shall refuse to perform its obligations under the contract, and the supplier (vendor, contractor) shall be subject to inclusion in the List.</w:t>
      </w:r>
    </w:p>
    <w:p w14:paraId="2E35F48A" w14:textId="2586204F" w:rsidR="0097574A" w:rsidRPr="006770F0" w:rsidRDefault="001A481F" w:rsidP="0097574A">
      <w:pPr>
        <w:pBdr>
          <w:bottom w:val="none" w:sz="0" w:space="13" w:color="auto"/>
        </w:pBdr>
        <w:shd w:val="clear" w:color="auto" w:fill="FFFFFF"/>
        <w:tabs>
          <w:tab w:val="left" w:pos="1276"/>
        </w:tabs>
        <w:spacing w:after="0" w:line="240" w:lineRule="auto"/>
        <w:jc w:val="both"/>
        <w:rPr>
          <w:rFonts w:ascii="Times New Roman" w:eastAsia="Arial CYR" w:hAnsi="Times New Roman" w:cs="Times New Roman"/>
          <w:bCs/>
          <w:i/>
          <w:iCs/>
          <w:color w:val="000000" w:themeColor="text1"/>
          <w:kern w:val="1"/>
          <w:sz w:val="24"/>
          <w:szCs w:val="24"/>
          <w:lang w:val="en-US" w:eastAsia="ar-SA"/>
        </w:rPr>
      </w:pPr>
      <w:r w:rsidRPr="006770F0">
        <w:rPr>
          <w:rFonts w:ascii="Times New Roman" w:eastAsia="Arial CYR" w:hAnsi="Times New Roman" w:cs="Times New Roman"/>
          <w:bCs/>
          <w:i/>
          <w:iCs/>
          <w:color w:val="000000" w:themeColor="text1"/>
          <w:kern w:val="1"/>
          <w:sz w:val="24"/>
          <w:szCs w:val="24"/>
          <w:lang w:val="en" w:eastAsia="ar-SA"/>
        </w:rPr>
        <w:t>(part introduced by Minutes of the Board Meeting dated 03.05.2024 No. 106, and amended by Minutes of the Board Meeting dated 02.08.2024 No. 170)</w:t>
      </w:r>
    </w:p>
    <w:p w14:paraId="78D5E7BD" w14:textId="77777777" w:rsidR="007C48ED" w:rsidRPr="006770F0" w:rsidRDefault="001A481F" w:rsidP="007C48ED">
      <w:pPr>
        <w:pBdr>
          <w:bottom w:val="none" w:sz="0" w:space="13" w:color="auto"/>
        </w:pBdr>
        <w:shd w:val="clear" w:color="auto" w:fill="FFFFFF"/>
        <w:tabs>
          <w:tab w:val="left" w:pos="1276"/>
        </w:tabs>
        <w:spacing w:after="0" w:line="240" w:lineRule="auto"/>
        <w:ind w:firstLine="709"/>
        <w:jc w:val="both"/>
        <w:rPr>
          <w:rFonts w:ascii="Times New Roman" w:eastAsia="Arial CYR" w:hAnsi="Times New Roman" w:cs="Times New Roman"/>
          <w:bCs/>
          <w:color w:val="000000" w:themeColor="text1"/>
          <w:kern w:val="1"/>
          <w:sz w:val="30"/>
          <w:szCs w:val="30"/>
          <w:lang w:val="en-US" w:eastAsia="hi-IN" w:bidi="hi-IN"/>
        </w:rPr>
      </w:pPr>
      <w:r w:rsidRPr="006770F0">
        <w:rPr>
          <w:rFonts w:ascii="Times New Roman" w:eastAsia="Arial CYR" w:hAnsi="Times New Roman" w:cs="Times New Roman"/>
          <w:bCs/>
          <w:color w:val="000000" w:themeColor="text1"/>
          <w:kern w:val="1"/>
          <w:sz w:val="30"/>
          <w:szCs w:val="30"/>
          <w:lang w:val="en" w:eastAsia="hi-IN" w:bidi="hi-IN"/>
        </w:rPr>
        <w:t>In the event of provision of security of a different type, appropriate amendments shall be made to the draft contract in accordance with the procedure stipulated by these Regulations.</w:t>
      </w:r>
    </w:p>
    <w:p w14:paraId="3E9B0750" w14:textId="77777777" w:rsidR="007C48ED" w:rsidRPr="006770F0" w:rsidRDefault="007C48ED" w:rsidP="007C48ED">
      <w:pPr>
        <w:pBdr>
          <w:bottom w:val="none" w:sz="0" w:space="13" w:color="auto"/>
        </w:pBdr>
        <w:shd w:val="clear" w:color="auto" w:fill="FFFFFF"/>
        <w:tabs>
          <w:tab w:val="left" w:pos="1276"/>
        </w:tabs>
        <w:spacing w:after="0" w:line="240" w:lineRule="auto"/>
        <w:ind w:firstLine="709"/>
        <w:jc w:val="both"/>
        <w:rPr>
          <w:rFonts w:ascii="Times New Roman" w:eastAsia="Arial CYR" w:hAnsi="Times New Roman" w:cs="Times New Roman"/>
          <w:bCs/>
          <w:color w:val="000000" w:themeColor="text1"/>
          <w:kern w:val="1"/>
          <w:sz w:val="30"/>
          <w:szCs w:val="30"/>
          <w:lang w:val="en-US" w:eastAsia="hi-IN" w:bidi="hi-IN"/>
        </w:rPr>
      </w:pPr>
    </w:p>
    <w:p w14:paraId="111997DC" w14:textId="1D849BED" w:rsidR="007C48ED" w:rsidRPr="006770F0" w:rsidRDefault="001A481F" w:rsidP="007C48ED">
      <w:pPr>
        <w:pBdr>
          <w:bottom w:val="none" w:sz="0" w:space="13" w:color="auto"/>
        </w:pBdr>
        <w:shd w:val="clear" w:color="auto" w:fill="FFFFFF"/>
        <w:tabs>
          <w:tab w:val="left" w:pos="1276"/>
        </w:tabs>
        <w:spacing w:after="0" w:line="240" w:lineRule="auto"/>
        <w:jc w:val="center"/>
        <w:rPr>
          <w:rFonts w:ascii="Times New Roman" w:eastAsia="Arial CYR" w:hAnsi="Times New Roman" w:cs="Times New Roman"/>
          <w:b/>
          <w:bCs/>
          <w:color w:val="000000" w:themeColor="text1"/>
          <w:kern w:val="1"/>
          <w:sz w:val="30"/>
          <w:szCs w:val="30"/>
          <w:lang w:val="en-US" w:eastAsia="hi-IN" w:bidi="hi-IN"/>
        </w:rPr>
      </w:pPr>
      <w:r w:rsidRPr="006770F0">
        <w:rPr>
          <w:rFonts w:ascii="Times New Roman" w:eastAsia="Arial CYR" w:hAnsi="Times New Roman" w:cs="Times New Roman"/>
          <w:b/>
          <w:bCs/>
          <w:color w:val="000000" w:themeColor="text1"/>
          <w:kern w:val="1"/>
          <w:sz w:val="30"/>
          <w:szCs w:val="30"/>
          <w:lang w:val="en" w:eastAsia="hi-IN" w:bidi="hi-IN"/>
        </w:rPr>
        <w:t xml:space="preserve">Chapter 10. Certain Special Aspects of Execution of the Contract  </w:t>
      </w:r>
    </w:p>
    <w:p w14:paraId="25218754" w14:textId="77777777" w:rsidR="007C48ED" w:rsidRPr="006770F0" w:rsidRDefault="001A481F" w:rsidP="007C48ED">
      <w:pPr>
        <w:pBdr>
          <w:bottom w:val="none" w:sz="0" w:space="13" w:color="auto"/>
        </w:pBdr>
        <w:shd w:val="clear" w:color="auto" w:fill="FFFFFF"/>
        <w:tabs>
          <w:tab w:val="left" w:pos="1276"/>
        </w:tabs>
        <w:spacing w:after="0" w:line="240" w:lineRule="auto"/>
        <w:jc w:val="center"/>
        <w:rPr>
          <w:rFonts w:ascii="Times New Roman" w:eastAsia="Arial CYR" w:hAnsi="Times New Roman" w:cs="Times New Roman"/>
          <w:b/>
          <w:bCs/>
          <w:color w:val="000000" w:themeColor="text1"/>
          <w:kern w:val="1"/>
          <w:sz w:val="30"/>
          <w:szCs w:val="30"/>
          <w:lang w:val="en-US" w:eastAsia="hi-IN" w:bidi="hi-IN"/>
        </w:rPr>
      </w:pPr>
      <w:r w:rsidRPr="006770F0">
        <w:rPr>
          <w:rFonts w:ascii="Times New Roman" w:eastAsia="Arial CYR" w:hAnsi="Times New Roman" w:cs="Times New Roman"/>
          <w:b/>
          <w:bCs/>
          <w:color w:val="000000" w:themeColor="text1"/>
          <w:kern w:val="1"/>
          <w:sz w:val="30"/>
          <w:szCs w:val="30"/>
          <w:lang w:val="en" w:eastAsia="hi-IN" w:bidi="hi-IN"/>
        </w:rPr>
        <w:t>Based on the Outcome of the Electronic Auction</w:t>
      </w:r>
    </w:p>
    <w:p w14:paraId="55C05FBD" w14:textId="77777777" w:rsidR="007C48ED" w:rsidRPr="006770F0" w:rsidRDefault="007C48ED" w:rsidP="007C48ED">
      <w:pPr>
        <w:pBdr>
          <w:bottom w:val="none" w:sz="0" w:space="13" w:color="auto"/>
        </w:pBdr>
        <w:shd w:val="clear" w:color="auto" w:fill="FFFFFF"/>
        <w:tabs>
          <w:tab w:val="left" w:pos="1276"/>
        </w:tabs>
        <w:spacing w:after="0" w:line="240" w:lineRule="auto"/>
        <w:ind w:firstLine="709"/>
        <w:jc w:val="center"/>
        <w:rPr>
          <w:rFonts w:ascii="Times New Roman" w:eastAsia="Arial CYR" w:hAnsi="Times New Roman" w:cs="Times New Roman"/>
          <w:b/>
          <w:bCs/>
          <w:color w:val="000000" w:themeColor="text1"/>
          <w:kern w:val="1"/>
          <w:sz w:val="30"/>
          <w:szCs w:val="30"/>
          <w:lang w:val="en-US" w:eastAsia="hi-IN" w:bidi="hi-IN"/>
        </w:rPr>
      </w:pPr>
    </w:p>
    <w:p w14:paraId="62E2B7A9" w14:textId="77777777" w:rsidR="007C48ED" w:rsidRPr="006770F0" w:rsidRDefault="001A481F" w:rsidP="007C48ED">
      <w:pPr>
        <w:pBdr>
          <w:bottom w:val="none" w:sz="0" w:space="13" w:color="auto"/>
        </w:pBdr>
        <w:shd w:val="clear" w:color="auto" w:fill="FFFFFF"/>
        <w:tabs>
          <w:tab w:val="left" w:pos="1276"/>
        </w:tabs>
        <w:spacing w:after="0" w:line="240" w:lineRule="auto"/>
        <w:ind w:firstLine="709"/>
        <w:jc w:val="both"/>
        <w:rPr>
          <w:rFonts w:ascii="Times New Roman" w:eastAsia="Calibri" w:hAnsi="Times New Roman" w:cs="Times New Roman"/>
          <w:color w:val="000000" w:themeColor="text1"/>
          <w:sz w:val="30"/>
          <w:szCs w:val="30"/>
          <w:lang w:val="en-US"/>
        </w:rPr>
      </w:pPr>
      <w:r w:rsidRPr="006770F0">
        <w:rPr>
          <w:rFonts w:ascii="Times New Roman" w:eastAsia="Arial CYR" w:hAnsi="Times New Roman" w:cs="Times New Roman"/>
          <w:color w:val="000000" w:themeColor="text1"/>
          <w:kern w:val="1"/>
          <w:sz w:val="30"/>
          <w:szCs w:val="30"/>
          <w:lang w:val="en" w:eastAsia="hi-IN" w:bidi="hi-IN"/>
        </w:rPr>
        <w:t>88. The contents of the contract shall correspond to the terms established by the fifth part of paragraph 80, the third part of paragraph 81, and paragraph 90 of these Regulations, and to the last bid made by the winning participant, except as otherwise stipulated by paragraph 89 of these Regulations.</w:t>
      </w:r>
    </w:p>
    <w:p w14:paraId="4F2D723E" w14:textId="77777777" w:rsidR="007C48ED" w:rsidRPr="006770F0" w:rsidRDefault="001A481F" w:rsidP="007C48ED">
      <w:pPr>
        <w:pBdr>
          <w:bottom w:val="none" w:sz="0" w:space="13" w:color="auto"/>
        </w:pBdr>
        <w:shd w:val="clear" w:color="auto" w:fill="FFFFFF"/>
        <w:tabs>
          <w:tab w:val="left" w:pos="1276"/>
        </w:tabs>
        <w:spacing w:after="0" w:line="240" w:lineRule="auto"/>
        <w:jc w:val="both"/>
        <w:rPr>
          <w:rFonts w:ascii="Times New Roman" w:eastAsia="Arial CYR" w:hAnsi="Times New Roman" w:cs="Times New Roman"/>
          <w:i/>
          <w:color w:val="000000" w:themeColor="text1"/>
          <w:kern w:val="1"/>
          <w:sz w:val="24"/>
          <w:szCs w:val="24"/>
          <w:lang w:val="en-US" w:eastAsia="hi-IN" w:bidi="hi-IN"/>
        </w:rPr>
      </w:pPr>
      <w:r w:rsidRPr="006770F0">
        <w:rPr>
          <w:rFonts w:ascii="Times New Roman" w:eastAsia="Arial CYR" w:hAnsi="Times New Roman" w:cs="Times New Roman"/>
          <w:i/>
          <w:color w:val="000000" w:themeColor="text1"/>
          <w:kern w:val="1"/>
          <w:sz w:val="24"/>
          <w:szCs w:val="24"/>
          <w:lang w:val="en" w:eastAsia="hi-IN" w:bidi="hi-IN"/>
        </w:rPr>
        <w:t>(paragraph as amended by Minutes of the Board Meetings dated 26.07.2019 No. 137, 03.05.2024 No. 106)</w:t>
      </w:r>
    </w:p>
    <w:p w14:paraId="0098601F" w14:textId="77777777" w:rsidR="007C48ED" w:rsidRPr="006770F0" w:rsidRDefault="001A481F" w:rsidP="007C48ED">
      <w:pPr>
        <w:pBdr>
          <w:bottom w:val="none" w:sz="0" w:space="13" w:color="auto"/>
        </w:pBdr>
        <w:shd w:val="clear" w:color="auto" w:fill="FFFFFF"/>
        <w:tabs>
          <w:tab w:val="left" w:pos="1276"/>
        </w:tabs>
        <w:spacing w:after="0" w:line="240" w:lineRule="auto"/>
        <w:ind w:firstLine="709"/>
        <w:jc w:val="both"/>
        <w:rPr>
          <w:rFonts w:ascii="Times New Roman" w:eastAsia="Arial CYR" w:hAnsi="Times New Roman" w:cs="Times New Roman"/>
          <w:color w:val="000000" w:themeColor="text1"/>
          <w:kern w:val="1"/>
          <w:sz w:val="30"/>
          <w:szCs w:val="30"/>
          <w:lang w:val="en-US" w:eastAsia="hi-IN" w:bidi="hi-IN"/>
        </w:rPr>
      </w:pPr>
      <w:r w:rsidRPr="006770F0">
        <w:rPr>
          <w:rFonts w:ascii="Times New Roman" w:eastAsia="Arial CYR" w:hAnsi="Times New Roman" w:cs="Times New Roman"/>
          <w:color w:val="000000" w:themeColor="text1"/>
          <w:kern w:val="1"/>
          <w:sz w:val="30"/>
          <w:szCs w:val="30"/>
          <w:lang w:val="en" w:eastAsia="hi-IN" w:bidi="hi-IN"/>
        </w:rPr>
        <w:t>89. The contract with the participant entitled to application of the preferential ratio shall be executed at the price corresponding to the last bid made by such participant increased by the rate of the preferential ratio. In such case, the price of the contract may be higher than the starting price of the electronic auction.</w:t>
      </w:r>
    </w:p>
    <w:p w14:paraId="79673B12" w14:textId="77777777" w:rsidR="007C48ED" w:rsidRPr="006770F0" w:rsidRDefault="001A481F" w:rsidP="007C48ED">
      <w:pPr>
        <w:pBdr>
          <w:bottom w:val="none" w:sz="0" w:space="13" w:color="auto"/>
        </w:pBdr>
        <w:shd w:val="clear" w:color="auto" w:fill="FFFFFF"/>
        <w:tabs>
          <w:tab w:val="left" w:pos="1276"/>
        </w:tabs>
        <w:spacing w:after="0" w:line="240" w:lineRule="auto"/>
        <w:jc w:val="both"/>
        <w:rPr>
          <w:rFonts w:ascii="Times New Roman" w:eastAsia="Arial CYR" w:hAnsi="Times New Roman" w:cs="Times New Roman"/>
          <w:i/>
          <w:color w:val="000000" w:themeColor="text1"/>
          <w:kern w:val="1"/>
          <w:sz w:val="24"/>
          <w:szCs w:val="24"/>
          <w:lang w:val="en-US" w:eastAsia="hi-IN" w:bidi="hi-IN"/>
        </w:rPr>
      </w:pPr>
      <w:r w:rsidRPr="006770F0">
        <w:rPr>
          <w:rFonts w:ascii="Times New Roman" w:eastAsia="Arial CYR" w:hAnsi="Times New Roman" w:cs="Times New Roman"/>
          <w:i/>
          <w:color w:val="000000" w:themeColor="text1"/>
          <w:kern w:val="1"/>
          <w:sz w:val="24"/>
          <w:szCs w:val="24"/>
          <w:lang w:val="en" w:eastAsia="hi-IN" w:bidi="hi-IN"/>
        </w:rPr>
        <w:t>(paragraph as amended by Minutes of the Board Meeting dated 03.05.2024 No. 106)</w:t>
      </w:r>
    </w:p>
    <w:p w14:paraId="4192B6C0" w14:textId="77777777" w:rsidR="007C48ED" w:rsidRPr="006770F0" w:rsidRDefault="001A481F" w:rsidP="007C48ED">
      <w:pPr>
        <w:pBdr>
          <w:bottom w:val="none" w:sz="0" w:space="13" w:color="auto"/>
        </w:pBdr>
        <w:shd w:val="clear" w:color="auto" w:fill="FFFFFF"/>
        <w:tabs>
          <w:tab w:val="left" w:pos="1276"/>
        </w:tabs>
        <w:spacing w:after="0" w:line="240" w:lineRule="auto"/>
        <w:ind w:firstLine="709"/>
        <w:jc w:val="both"/>
        <w:rPr>
          <w:rFonts w:ascii="Times New Roman" w:eastAsia="Arial CYR" w:hAnsi="Times New Roman" w:cs="Times New Roman"/>
          <w:color w:val="000000" w:themeColor="text1"/>
          <w:kern w:val="1"/>
          <w:sz w:val="30"/>
          <w:szCs w:val="30"/>
          <w:lang w:val="en-US" w:eastAsia="hi-IN" w:bidi="hi-IN"/>
        </w:rPr>
      </w:pPr>
      <w:r w:rsidRPr="006770F0">
        <w:rPr>
          <w:rFonts w:ascii="Times New Roman" w:eastAsia="Arial CYR" w:hAnsi="Times New Roman" w:cs="Times New Roman"/>
          <w:color w:val="000000" w:themeColor="text1"/>
          <w:kern w:val="1"/>
          <w:sz w:val="30"/>
          <w:szCs w:val="30"/>
          <w:lang w:val="en" w:eastAsia="hi-IN" w:bidi="hi-IN"/>
        </w:rPr>
        <w:t>90. The price of the contract with the participant which is a non-resident of the Republic of Belarus shall be established subject to the requirements stipulated by the second part of the first paragraph of Article 24 of Law of the Republic of Belarus dated 13.07.2012 “On Public Procurement of Goods (Works, Services)” and, with respect to the self-funded procurement procedure, subject to the procedure stipulated by the auction documents.</w:t>
      </w:r>
    </w:p>
    <w:p w14:paraId="61C2CFF8" w14:textId="5281331D" w:rsidR="00E55F37" w:rsidRPr="006770F0" w:rsidRDefault="001A481F" w:rsidP="007C48ED">
      <w:pPr>
        <w:pBdr>
          <w:bottom w:val="none" w:sz="0" w:space="13" w:color="auto"/>
        </w:pBdr>
        <w:shd w:val="clear" w:color="auto" w:fill="FFFFFF"/>
        <w:tabs>
          <w:tab w:val="left" w:pos="1276"/>
        </w:tabs>
        <w:spacing w:after="0" w:line="240" w:lineRule="auto"/>
        <w:jc w:val="both"/>
        <w:rPr>
          <w:rFonts w:ascii="Times New Roman" w:eastAsia="Arial CYR" w:hAnsi="Times New Roman" w:cs="Times New Roman"/>
          <w:i/>
          <w:color w:val="000000" w:themeColor="text1"/>
          <w:kern w:val="1"/>
          <w:sz w:val="24"/>
          <w:szCs w:val="24"/>
          <w:lang w:val="en-US" w:eastAsia="hi-IN" w:bidi="hi-IN"/>
        </w:rPr>
      </w:pPr>
      <w:r w:rsidRPr="006770F0">
        <w:rPr>
          <w:rFonts w:ascii="Times New Roman" w:eastAsia="Arial CYR" w:hAnsi="Times New Roman" w:cs="Times New Roman"/>
          <w:i/>
          <w:color w:val="000000" w:themeColor="text1"/>
          <w:kern w:val="1"/>
          <w:sz w:val="24"/>
          <w:szCs w:val="24"/>
          <w:lang w:val="en" w:eastAsia="hi-IN" w:bidi="hi-IN"/>
        </w:rPr>
        <w:t>(paragraph as amended by Minutes of the Board Meeting dated 03.05.2024 No. 106)</w:t>
      </w:r>
    </w:p>
    <w:p w14:paraId="6D2F91A7" w14:textId="54549796" w:rsidR="00444ABB" w:rsidRPr="006770F0" w:rsidRDefault="001A481F" w:rsidP="00A4332B">
      <w:pPr>
        <w:widowControl w:val="0"/>
        <w:autoSpaceDE w:val="0"/>
        <w:autoSpaceDN w:val="0"/>
        <w:adjustRightInd w:val="0"/>
        <w:spacing w:after="0" w:line="240" w:lineRule="auto"/>
        <w:jc w:val="center"/>
        <w:rPr>
          <w:rFonts w:ascii="Times New Roman" w:eastAsia="Arial CYR" w:hAnsi="Times New Roman" w:cs="Times New Roman"/>
          <w:b/>
          <w:color w:val="000000" w:themeColor="text1"/>
          <w:kern w:val="1"/>
          <w:sz w:val="30"/>
          <w:szCs w:val="30"/>
          <w:lang w:val="en-US" w:eastAsia="hi-IN" w:bidi="hi-IN"/>
        </w:rPr>
      </w:pPr>
      <w:r w:rsidRPr="006770F0">
        <w:rPr>
          <w:rFonts w:ascii="Times New Roman" w:eastAsia="Arial CYR" w:hAnsi="Times New Roman" w:cs="Times New Roman"/>
          <w:b/>
          <w:bCs/>
          <w:color w:val="000000" w:themeColor="text1"/>
          <w:kern w:val="1"/>
          <w:sz w:val="30"/>
          <w:szCs w:val="30"/>
          <w:lang w:val="en" w:eastAsia="hi-IN" w:bidi="hi-IN"/>
        </w:rPr>
        <w:lastRenderedPageBreak/>
        <w:t>Chapter 11. Modification, Performance and Termination of the Contract</w:t>
      </w:r>
    </w:p>
    <w:p w14:paraId="48EE1E5B" w14:textId="77777777" w:rsidR="00C524A7" w:rsidRPr="006770F0" w:rsidRDefault="00C524A7" w:rsidP="00A4332B">
      <w:pPr>
        <w:widowControl w:val="0"/>
        <w:autoSpaceDE w:val="0"/>
        <w:autoSpaceDN w:val="0"/>
        <w:adjustRightInd w:val="0"/>
        <w:spacing w:after="0" w:line="240" w:lineRule="auto"/>
        <w:jc w:val="center"/>
        <w:rPr>
          <w:rFonts w:ascii="Times New Roman" w:eastAsia="Arial CYR" w:hAnsi="Times New Roman" w:cs="Times New Roman"/>
          <w:b/>
          <w:color w:val="000000" w:themeColor="text1"/>
          <w:kern w:val="1"/>
          <w:sz w:val="30"/>
          <w:szCs w:val="30"/>
          <w:lang w:val="en-US" w:eastAsia="hi-IN" w:bidi="hi-IN"/>
        </w:rPr>
      </w:pPr>
    </w:p>
    <w:p w14:paraId="54F3A0B0" w14:textId="6A369B36" w:rsidR="00444ABB" w:rsidRPr="006770F0" w:rsidRDefault="001A481F" w:rsidP="003C2368">
      <w:pPr>
        <w:widowControl w:val="0"/>
        <w:autoSpaceDE w:val="0"/>
        <w:autoSpaceDN w:val="0"/>
        <w:adjustRightInd w:val="0"/>
        <w:spacing w:after="0" w:line="240" w:lineRule="auto"/>
        <w:ind w:firstLine="709"/>
        <w:jc w:val="both"/>
        <w:rPr>
          <w:rFonts w:ascii="Times New Roman" w:eastAsia="Arial CYR" w:hAnsi="Times New Roman" w:cs="Times New Roman"/>
          <w:bCs/>
          <w:color w:val="000000" w:themeColor="text1"/>
          <w:kern w:val="1"/>
          <w:sz w:val="30"/>
          <w:szCs w:val="30"/>
          <w:lang w:val="en-US" w:eastAsia="hi-IN" w:bidi="hi-IN"/>
        </w:rPr>
      </w:pPr>
      <w:r w:rsidRPr="006770F0">
        <w:rPr>
          <w:rFonts w:ascii="Times New Roman" w:eastAsia="Arial CYR" w:hAnsi="Times New Roman" w:cs="Times New Roman"/>
          <w:bCs/>
          <w:color w:val="000000" w:themeColor="text1"/>
          <w:kern w:val="1"/>
          <w:sz w:val="30"/>
          <w:szCs w:val="30"/>
          <w:lang w:val="en" w:eastAsia="hi-IN" w:bidi="hi-IN"/>
        </w:rPr>
        <w:t>91. The agreement on modification or termination of the contract shall be executed in writing on the ETP with the use of the EDS. The agreement based on the outcome of the self-funded procurement procedure shall be executed in the form of a paper document.</w:t>
      </w:r>
    </w:p>
    <w:p w14:paraId="216864DE" w14:textId="2DAF32B9" w:rsidR="00A523C0" w:rsidRPr="006770F0" w:rsidRDefault="001A481F" w:rsidP="00A523C0">
      <w:pPr>
        <w:widowControl w:val="0"/>
        <w:autoSpaceDE w:val="0"/>
        <w:autoSpaceDN w:val="0"/>
        <w:adjustRightInd w:val="0"/>
        <w:spacing w:after="0" w:line="240" w:lineRule="auto"/>
        <w:jc w:val="both"/>
        <w:rPr>
          <w:rFonts w:ascii="Times New Roman" w:eastAsia="Arial CYR" w:hAnsi="Times New Roman" w:cs="Times New Roman"/>
          <w:bCs/>
          <w:i/>
          <w:color w:val="000000" w:themeColor="text1"/>
          <w:kern w:val="1"/>
          <w:sz w:val="24"/>
          <w:szCs w:val="24"/>
          <w:lang w:val="en-US" w:eastAsia="hi-IN" w:bidi="hi-IN"/>
        </w:rPr>
      </w:pPr>
      <w:r w:rsidRPr="006770F0">
        <w:rPr>
          <w:rFonts w:ascii="Times New Roman" w:eastAsia="Arial CYR" w:hAnsi="Times New Roman" w:cs="Times New Roman"/>
          <w:bCs/>
          <w:i/>
          <w:color w:val="000000" w:themeColor="text1"/>
          <w:kern w:val="1"/>
          <w:sz w:val="24"/>
          <w:szCs w:val="24"/>
          <w:lang w:val="en" w:eastAsia="hi-IN" w:bidi="hi-IN"/>
        </w:rPr>
        <w:t>(paragraph as amended by Minutes of the Board Meetings dated 26.07.2019 No. 137, 01.07.2022 No. 170, 03.05.2024 No. 106)</w:t>
      </w:r>
    </w:p>
    <w:p w14:paraId="3CF265D3" w14:textId="097E69C0" w:rsidR="00444ABB" w:rsidRPr="006770F0" w:rsidRDefault="001A481F" w:rsidP="006310B7">
      <w:pPr>
        <w:widowControl w:val="0"/>
        <w:autoSpaceDE w:val="0"/>
        <w:autoSpaceDN w:val="0"/>
        <w:adjustRightInd w:val="0"/>
        <w:spacing w:after="0" w:line="240" w:lineRule="auto"/>
        <w:ind w:firstLine="709"/>
        <w:jc w:val="both"/>
        <w:rPr>
          <w:rFonts w:ascii="Times New Roman" w:eastAsia="Arial CYR" w:hAnsi="Times New Roman" w:cs="Times New Roman"/>
          <w:bCs/>
          <w:color w:val="000000" w:themeColor="text1"/>
          <w:kern w:val="1"/>
          <w:sz w:val="30"/>
          <w:szCs w:val="30"/>
          <w:lang w:val="en-US" w:eastAsia="hi-IN" w:bidi="hi-IN"/>
        </w:rPr>
      </w:pPr>
      <w:r w:rsidRPr="006770F0">
        <w:rPr>
          <w:rFonts w:ascii="Times New Roman" w:eastAsia="Arial CYR" w:hAnsi="Times New Roman" w:cs="Times New Roman"/>
          <w:bCs/>
          <w:color w:val="000000" w:themeColor="text1"/>
          <w:kern w:val="1"/>
          <w:sz w:val="30"/>
          <w:szCs w:val="30"/>
          <w:lang w:val="en" w:eastAsia="hi-IN" w:bidi="hi-IN"/>
        </w:rPr>
        <w:t>92. The customer shall place the agreement on modification or termination of the contract on the ETP with the use of its EDS. The Exchange shall inform the supplier (vendor, contractor) that the draft agreement was sent to it by posting an appropriate notice in its personal account.</w:t>
      </w:r>
    </w:p>
    <w:p w14:paraId="31FA2647" w14:textId="77777777" w:rsidR="00B81D5E" w:rsidRPr="006770F0" w:rsidRDefault="001A481F" w:rsidP="00B81D5E">
      <w:pPr>
        <w:spacing w:after="0" w:line="240" w:lineRule="auto"/>
        <w:jc w:val="both"/>
        <w:rPr>
          <w:rFonts w:ascii="Times New Roman" w:hAnsi="Times New Roman" w:cs="Times New Roman"/>
          <w:color w:val="000000" w:themeColor="text1"/>
          <w:sz w:val="30"/>
          <w:szCs w:val="30"/>
          <w:lang w:val="en-US"/>
        </w:rPr>
      </w:pPr>
      <w:r w:rsidRPr="006770F0">
        <w:rPr>
          <w:rFonts w:ascii="Times New Roman" w:eastAsia="Arial CYR" w:hAnsi="Times New Roman" w:cs="Times New Roman"/>
          <w:i/>
          <w:color w:val="000000" w:themeColor="text1"/>
          <w:kern w:val="1"/>
          <w:sz w:val="24"/>
          <w:szCs w:val="24"/>
          <w:lang w:val="en" w:eastAsia="hi-IN" w:bidi="hi-IN"/>
        </w:rPr>
        <w:t>(paragraph as amended by Minutes of the Board Meeting dated 01.07.2022 No. 170)</w:t>
      </w:r>
    </w:p>
    <w:p w14:paraId="3A392CF0" w14:textId="6B305CF4" w:rsidR="00444ABB" w:rsidRPr="006770F0" w:rsidRDefault="001A481F" w:rsidP="003C2368">
      <w:pPr>
        <w:widowControl w:val="0"/>
        <w:autoSpaceDE w:val="0"/>
        <w:autoSpaceDN w:val="0"/>
        <w:adjustRightInd w:val="0"/>
        <w:spacing w:after="0" w:line="240" w:lineRule="auto"/>
        <w:ind w:firstLine="709"/>
        <w:jc w:val="both"/>
        <w:rPr>
          <w:rFonts w:ascii="Times New Roman" w:eastAsia="Arial CYR" w:hAnsi="Times New Roman" w:cs="Times New Roman"/>
          <w:bCs/>
          <w:color w:val="000000" w:themeColor="text1"/>
          <w:kern w:val="1"/>
          <w:sz w:val="30"/>
          <w:szCs w:val="30"/>
          <w:lang w:val="en-US" w:eastAsia="hi-IN" w:bidi="hi-IN"/>
        </w:rPr>
      </w:pPr>
      <w:r w:rsidRPr="006770F0">
        <w:rPr>
          <w:rFonts w:ascii="Times New Roman" w:eastAsia="Arial CYR" w:hAnsi="Times New Roman" w:cs="Times New Roman"/>
          <w:bCs/>
          <w:color w:val="000000" w:themeColor="text1"/>
          <w:kern w:val="1"/>
          <w:sz w:val="30"/>
          <w:szCs w:val="30"/>
          <w:lang w:val="en" w:eastAsia="hi-IN" w:bidi="hi-IN"/>
        </w:rPr>
        <w:t>93. Within five business days from the date of placement by the customer on the ETP of the draft agreement on modification or termination of the contract (with the exception of the contract executed on the basis of the outcome of the ETP SSP procedure), such draft agreement shall be signed by the supplier (vendor, contractor) in accordance with the procedure stipulated by paragraph 4 of Article 24 of Law of the Republic of Belarus “On Public Procurement of Goods (Works, Services)”.</w:t>
      </w:r>
    </w:p>
    <w:p w14:paraId="4845EF4F" w14:textId="77777777" w:rsidR="00FC64CF" w:rsidRPr="006770F0" w:rsidRDefault="001A481F" w:rsidP="00FC64CF">
      <w:pPr>
        <w:widowControl w:val="0"/>
        <w:suppressAutoHyphens/>
        <w:autoSpaceDE w:val="0"/>
        <w:spacing w:after="0" w:line="240" w:lineRule="auto"/>
        <w:jc w:val="both"/>
        <w:rPr>
          <w:rFonts w:ascii="Times New Roman" w:eastAsia="Arial" w:hAnsi="Times New Roman" w:cs="Times New Roman"/>
          <w:color w:val="000000" w:themeColor="text1"/>
          <w:kern w:val="1"/>
          <w:sz w:val="30"/>
          <w:szCs w:val="30"/>
          <w:lang w:val="en-US" w:eastAsia="ar-SA"/>
        </w:rPr>
      </w:pPr>
      <w:bookmarkStart w:id="32" w:name="_Hlk205825076"/>
      <w:bookmarkStart w:id="33" w:name="_Hlk185859546"/>
      <w:r w:rsidRPr="006770F0">
        <w:rPr>
          <w:rFonts w:ascii="Times New Roman" w:eastAsia="Arial CYR" w:hAnsi="Times New Roman" w:cs="Times New Roman"/>
          <w:i/>
          <w:color w:val="000000" w:themeColor="text1"/>
          <w:kern w:val="1"/>
          <w:sz w:val="24"/>
          <w:szCs w:val="24"/>
          <w:lang w:val="en" w:eastAsia="ar-SA"/>
        </w:rPr>
        <w:t>(paragraph as amended by Minutes of the Board Meeting dated 08.08.2025 No. 171)</w:t>
      </w:r>
    </w:p>
    <w:bookmarkEnd w:id="32"/>
    <w:p w14:paraId="08EB75BD" w14:textId="7C85C05A" w:rsidR="00B35E93" w:rsidRPr="006770F0" w:rsidRDefault="001A481F" w:rsidP="00B35E93">
      <w:pPr>
        <w:widowControl w:val="0"/>
        <w:autoSpaceDE w:val="0"/>
        <w:autoSpaceDN w:val="0"/>
        <w:adjustRightInd w:val="0"/>
        <w:spacing w:after="0" w:line="240" w:lineRule="auto"/>
        <w:ind w:firstLine="709"/>
        <w:jc w:val="both"/>
        <w:rPr>
          <w:rFonts w:ascii="Times New Roman" w:eastAsia="Arial CYR" w:hAnsi="Times New Roman" w:cs="Times New Roman"/>
          <w:bCs/>
          <w:color w:val="000000" w:themeColor="text1"/>
          <w:kern w:val="1"/>
          <w:sz w:val="30"/>
          <w:szCs w:val="30"/>
          <w:lang w:val="en-US" w:eastAsia="hi-IN" w:bidi="hi-IN"/>
        </w:rPr>
      </w:pPr>
      <w:r w:rsidRPr="006770F0">
        <w:rPr>
          <w:rFonts w:ascii="Times New Roman" w:eastAsia="Lucida Sans Unicode" w:hAnsi="Times New Roman" w:cs="Times New Roman"/>
          <w:bCs/>
          <w:color w:val="000000" w:themeColor="text1"/>
          <w:kern w:val="1"/>
          <w:sz w:val="30"/>
          <w:szCs w:val="30"/>
          <w:lang w:val="en" w:eastAsia="hi-IN" w:bidi="hi-IN"/>
        </w:rPr>
        <w:t>93</w:t>
      </w:r>
      <w:r w:rsidRPr="006770F0">
        <w:rPr>
          <w:rFonts w:ascii="Times New Roman" w:eastAsia="Lucida Sans Unicode" w:hAnsi="Times New Roman" w:cs="Times New Roman"/>
          <w:bCs/>
          <w:color w:val="000000" w:themeColor="text1"/>
          <w:kern w:val="1"/>
          <w:sz w:val="30"/>
          <w:szCs w:val="30"/>
          <w:vertAlign w:val="superscript"/>
          <w:lang w:val="en" w:eastAsia="hi-IN" w:bidi="hi-IN"/>
        </w:rPr>
        <w:t>1</w:t>
      </w:r>
      <w:r w:rsidRPr="006770F0">
        <w:rPr>
          <w:rFonts w:ascii="Times New Roman" w:eastAsia="Lucida Sans Unicode" w:hAnsi="Times New Roman" w:cs="Times New Roman"/>
          <w:bCs/>
          <w:color w:val="000000" w:themeColor="text1"/>
          <w:kern w:val="1"/>
          <w:sz w:val="30"/>
          <w:szCs w:val="30"/>
          <w:lang w:val="en" w:eastAsia="hi-IN" w:bidi="hi-IN"/>
        </w:rPr>
        <w:t>. In the event of reorganization of the supplier (vendor, contractor) which is a legal entity in the form of transformation or merger, or in the event of termination of operations of the supplier (vendor, contractor) which is a legal entity as a result of reorganization in the form of accession, a supplementary agreement shall be executed on the ETP by and between the customer and the legal successor of the supplier (vendor, contractor).</w:t>
      </w:r>
      <w:bookmarkEnd w:id="33"/>
    </w:p>
    <w:p w14:paraId="08DC6D8D" w14:textId="31C8B0FB" w:rsidR="00B35E93" w:rsidRPr="006770F0" w:rsidRDefault="001A481F" w:rsidP="00B35E93">
      <w:pPr>
        <w:widowControl w:val="0"/>
        <w:tabs>
          <w:tab w:val="left" w:pos="1418"/>
        </w:tabs>
        <w:suppressAutoHyphens/>
        <w:spacing w:after="0" w:line="240" w:lineRule="auto"/>
        <w:jc w:val="both"/>
        <w:rPr>
          <w:rFonts w:ascii="Times New Roman" w:eastAsia="Lucida Sans Unicode" w:hAnsi="Times New Roman" w:cs="Times New Roman"/>
          <w:i/>
          <w:iCs/>
          <w:color w:val="000000" w:themeColor="text1"/>
          <w:kern w:val="1"/>
          <w:sz w:val="24"/>
          <w:szCs w:val="24"/>
          <w:lang w:val="en-US" w:eastAsia="hi-IN" w:bidi="hi-IN"/>
        </w:rPr>
      </w:pPr>
      <w:r w:rsidRPr="006770F0">
        <w:rPr>
          <w:rFonts w:ascii="Times New Roman" w:eastAsia="Lucida Sans Unicode" w:hAnsi="Times New Roman" w:cs="Times New Roman"/>
          <w:i/>
          <w:iCs/>
          <w:color w:val="000000" w:themeColor="text1"/>
          <w:kern w:val="1"/>
          <w:sz w:val="24"/>
          <w:szCs w:val="24"/>
          <w:lang w:val="en" w:eastAsia="hi-IN" w:bidi="hi-IN"/>
        </w:rPr>
        <w:t>(paragraph 93</w:t>
      </w:r>
      <w:r w:rsidRPr="006770F0">
        <w:rPr>
          <w:rFonts w:ascii="Times New Roman" w:eastAsia="Lucida Sans Unicode" w:hAnsi="Times New Roman" w:cs="Times New Roman"/>
          <w:i/>
          <w:iCs/>
          <w:color w:val="000000" w:themeColor="text1"/>
          <w:kern w:val="1"/>
          <w:sz w:val="24"/>
          <w:szCs w:val="24"/>
          <w:vertAlign w:val="superscript"/>
          <w:lang w:val="en" w:eastAsia="hi-IN" w:bidi="hi-IN"/>
        </w:rPr>
        <w:t>1</w:t>
      </w:r>
      <w:r w:rsidRPr="006770F0">
        <w:rPr>
          <w:rFonts w:ascii="Times New Roman" w:eastAsia="Lucida Sans Unicode" w:hAnsi="Times New Roman" w:cs="Times New Roman"/>
          <w:i/>
          <w:iCs/>
          <w:color w:val="000000" w:themeColor="text1"/>
          <w:kern w:val="1"/>
          <w:sz w:val="24"/>
          <w:szCs w:val="24"/>
          <w:lang w:val="en" w:eastAsia="hi-IN" w:bidi="hi-IN"/>
        </w:rPr>
        <w:t xml:space="preserve"> introduced by Minutes of the Board Meeting dated 26.12.2024 No. 286)</w:t>
      </w:r>
    </w:p>
    <w:p w14:paraId="3E7DD27F" w14:textId="77777777" w:rsidR="00A11988" w:rsidRPr="006770F0" w:rsidRDefault="001A481F" w:rsidP="009F3894">
      <w:pPr>
        <w:widowControl w:val="0"/>
        <w:autoSpaceDE w:val="0"/>
        <w:autoSpaceDN w:val="0"/>
        <w:adjustRightInd w:val="0"/>
        <w:spacing w:after="0" w:line="240" w:lineRule="auto"/>
        <w:ind w:firstLine="709"/>
        <w:jc w:val="both"/>
        <w:rPr>
          <w:rFonts w:ascii="Times New Roman" w:eastAsia="Arial CYR" w:hAnsi="Times New Roman" w:cs="Times New Roman"/>
          <w:bCs/>
          <w:color w:val="000000" w:themeColor="text1"/>
          <w:spacing w:val="-4"/>
          <w:kern w:val="30"/>
          <w:sz w:val="30"/>
          <w:szCs w:val="30"/>
          <w:lang w:val="en-US" w:eastAsia="hi-IN" w:bidi="hi-IN"/>
        </w:rPr>
      </w:pPr>
      <w:r w:rsidRPr="006770F0">
        <w:rPr>
          <w:rFonts w:ascii="Times New Roman" w:eastAsia="Arial CYR" w:hAnsi="Times New Roman" w:cs="Times New Roman"/>
          <w:bCs/>
          <w:color w:val="000000" w:themeColor="text1"/>
          <w:spacing w:val="-4"/>
          <w:kern w:val="30"/>
          <w:sz w:val="30"/>
          <w:szCs w:val="30"/>
          <w:lang w:val="en" w:eastAsia="hi-IN" w:bidi="hi-IN"/>
        </w:rPr>
        <w:t>94. Unilateral repudiation of the contract by the customer and/or the supplier (vendor, contractor) shall not be permitted, if the other party to the contract duly performs its obligations, except as stipulated by the fourth indent of paragraph 95 of these Regulations.</w:t>
      </w:r>
    </w:p>
    <w:p w14:paraId="7C012DC5" w14:textId="77777777" w:rsidR="00444ABB" w:rsidRPr="006770F0" w:rsidRDefault="001A481F" w:rsidP="009F3894">
      <w:pPr>
        <w:widowControl w:val="0"/>
        <w:autoSpaceDE w:val="0"/>
        <w:autoSpaceDN w:val="0"/>
        <w:adjustRightInd w:val="0"/>
        <w:spacing w:after="0" w:line="240" w:lineRule="auto"/>
        <w:ind w:firstLine="709"/>
        <w:jc w:val="both"/>
        <w:rPr>
          <w:rFonts w:ascii="Times New Roman" w:eastAsia="Arial CYR" w:hAnsi="Times New Roman" w:cs="Times New Roman"/>
          <w:bCs/>
          <w:color w:val="000000" w:themeColor="text1"/>
          <w:kern w:val="1"/>
          <w:sz w:val="30"/>
          <w:szCs w:val="30"/>
          <w:lang w:val="en-US" w:eastAsia="hi-IN" w:bidi="hi-IN"/>
        </w:rPr>
      </w:pPr>
      <w:bookmarkStart w:id="34" w:name="Par345"/>
      <w:bookmarkEnd w:id="34"/>
      <w:r w:rsidRPr="006770F0">
        <w:rPr>
          <w:rFonts w:ascii="Times New Roman" w:eastAsia="Arial CYR" w:hAnsi="Times New Roman" w:cs="Times New Roman"/>
          <w:bCs/>
          <w:color w:val="000000" w:themeColor="text1"/>
          <w:kern w:val="1"/>
          <w:sz w:val="30"/>
          <w:szCs w:val="30"/>
          <w:lang w:val="en" w:eastAsia="hi-IN" w:bidi="hi-IN"/>
        </w:rPr>
        <w:t>95. The contract may be terminated:</w:t>
      </w:r>
    </w:p>
    <w:p w14:paraId="5445E463" w14:textId="77777777" w:rsidR="00444ABB" w:rsidRPr="006770F0" w:rsidRDefault="001A481F" w:rsidP="009F3894">
      <w:pPr>
        <w:widowControl w:val="0"/>
        <w:autoSpaceDE w:val="0"/>
        <w:autoSpaceDN w:val="0"/>
        <w:adjustRightInd w:val="0"/>
        <w:spacing w:after="0" w:line="240" w:lineRule="auto"/>
        <w:ind w:firstLine="709"/>
        <w:jc w:val="both"/>
        <w:rPr>
          <w:rFonts w:ascii="Times New Roman" w:eastAsia="Arial CYR" w:hAnsi="Times New Roman" w:cs="Times New Roman"/>
          <w:bCs/>
          <w:color w:val="000000" w:themeColor="text1"/>
          <w:kern w:val="1"/>
          <w:sz w:val="30"/>
          <w:szCs w:val="30"/>
          <w:lang w:val="en-US" w:eastAsia="hi-IN" w:bidi="hi-IN"/>
        </w:rPr>
      </w:pPr>
      <w:r w:rsidRPr="006770F0">
        <w:rPr>
          <w:rFonts w:ascii="Times New Roman" w:eastAsia="Arial CYR" w:hAnsi="Times New Roman" w:cs="Times New Roman"/>
          <w:bCs/>
          <w:color w:val="000000" w:themeColor="text1"/>
          <w:kern w:val="1"/>
          <w:sz w:val="30"/>
          <w:szCs w:val="30"/>
          <w:lang w:val="en" w:eastAsia="hi-IN" w:bidi="hi-IN"/>
        </w:rPr>
        <w:t xml:space="preserve">– by mutual agreement of the parties, </w:t>
      </w:r>
    </w:p>
    <w:p w14:paraId="185793B1" w14:textId="77777777" w:rsidR="00444ABB" w:rsidRPr="006770F0" w:rsidRDefault="001A481F" w:rsidP="009F3894">
      <w:pPr>
        <w:widowControl w:val="0"/>
        <w:autoSpaceDE w:val="0"/>
        <w:autoSpaceDN w:val="0"/>
        <w:adjustRightInd w:val="0"/>
        <w:spacing w:after="0" w:line="240" w:lineRule="auto"/>
        <w:ind w:firstLine="709"/>
        <w:jc w:val="both"/>
        <w:rPr>
          <w:rFonts w:ascii="Times New Roman" w:eastAsia="Arial CYR" w:hAnsi="Times New Roman" w:cs="Times New Roman"/>
          <w:bCs/>
          <w:color w:val="000000" w:themeColor="text1"/>
          <w:kern w:val="1"/>
          <w:sz w:val="30"/>
          <w:szCs w:val="30"/>
          <w:lang w:val="en-US" w:eastAsia="hi-IN" w:bidi="hi-IN"/>
        </w:rPr>
      </w:pPr>
      <w:r w:rsidRPr="006770F0">
        <w:rPr>
          <w:rFonts w:ascii="Times New Roman" w:eastAsia="Arial CYR" w:hAnsi="Times New Roman" w:cs="Times New Roman"/>
          <w:bCs/>
          <w:color w:val="000000" w:themeColor="text1"/>
          <w:kern w:val="1"/>
          <w:sz w:val="30"/>
          <w:szCs w:val="30"/>
          <w:lang w:val="en" w:eastAsia="hi-IN" w:bidi="hi-IN"/>
        </w:rPr>
        <w:t xml:space="preserve">– by court decision, </w:t>
      </w:r>
    </w:p>
    <w:p w14:paraId="72C9AC17" w14:textId="2AF1F9C8" w:rsidR="00444ABB" w:rsidRPr="006770F0" w:rsidRDefault="001A481F" w:rsidP="009F3894">
      <w:pPr>
        <w:widowControl w:val="0"/>
        <w:autoSpaceDE w:val="0"/>
        <w:autoSpaceDN w:val="0"/>
        <w:adjustRightInd w:val="0"/>
        <w:spacing w:after="0" w:line="240" w:lineRule="auto"/>
        <w:ind w:firstLine="709"/>
        <w:jc w:val="both"/>
        <w:rPr>
          <w:rFonts w:ascii="Times New Roman" w:eastAsia="Arial CYR" w:hAnsi="Times New Roman" w:cs="Times New Roman"/>
          <w:bCs/>
          <w:color w:val="000000" w:themeColor="text1"/>
          <w:kern w:val="1"/>
          <w:sz w:val="30"/>
          <w:szCs w:val="30"/>
          <w:lang w:val="en-US" w:eastAsia="hi-IN" w:bidi="hi-IN"/>
        </w:rPr>
      </w:pPr>
      <w:r w:rsidRPr="006770F0">
        <w:rPr>
          <w:rFonts w:ascii="Times New Roman" w:eastAsia="Arial CYR" w:hAnsi="Times New Roman" w:cs="Times New Roman"/>
          <w:bCs/>
          <w:color w:val="000000" w:themeColor="text1"/>
          <w:kern w:val="1"/>
          <w:sz w:val="30"/>
          <w:szCs w:val="30"/>
          <w:lang w:val="en" w:eastAsia="hi-IN" w:bidi="hi-IN"/>
        </w:rPr>
        <w:t>– upon unilateral repudiation of the contract by one of the parties for reasons stipulated by paragraph 4 of Article 25 of Law of the Republic of Belarus “On Public Procurement of Goods (Works, Services)”.</w:t>
      </w:r>
    </w:p>
    <w:p w14:paraId="20082E19" w14:textId="7A85741A" w:rsidR="00913439" w:rsidRPr="006770F0" w:rsidRDefault="001A481F" w:rsidP="00913439">
      <w:pPr>
        <w:widowControl w:val="0"/>
        <w:autoSpaceDE w:val="0"/>
        <w:autoSpaceDN w:val="0"/>
        <w:adjustRightInd w:val="0"/>
        <w:spacing w:after="0" w:line="240" w:lineRule="auto"/>
        <w:jc w:val="both"/>
        <w:rPr>
          <w:rFonts w:ascii="Times New Roman" w:eastAsia="Arial CYR" w:hAnsi="Times New Roman" w:cs="Times New Roman"/>
          <w:bCs/>
          <w:i/>
          <w:iCs/>
          <w:color w:val="000000" w:themeColor="text1"/>
          <w:kern w:val="1"/>
          <w:sz w:val="24"/>
          <w:szCs w:val="24"/>
          <w:lang w:val="en-US" w:eastAsia="hi-IN" w:bidi="hi-IN"/>
        </w:rPr>
      </w:pPr>
      <w:r w:rsidRPr="006770F0">
        <w:rPr>
          <w:rFonts w:ascii="Times New Roman" w:eastAsia="Arial CYR" w:hAnsi="Times New Roman" w:cs="Times New Roman"/>
          <w:bCs/>
          <w:i/>
          <w:iCs/>
          <w:color w:val="000000" w:themeColor="text1"/>
          <w:kern w:val="1"/>
          <w:sz w:val="24"/>
          <w:szCs w:val="24"/>
          <w:lang w:val="en" w:eastAsia="hi-IN" w:bidi="hi-IN"/>
        </w:rPr>
        <w:t>(indent as amended by Minutes of the Board Meeting dated 03.05.2024 No. 106)</w:t>
      </w:r>
    </w:p>
    <w:p w14:paraId="05E0348B" w14:textId="77777777" w:rsidR="002C2643" w:rsidRPr="006770F0" w:rsidRDefault="001A481F" w:rsidP="002C2643">
      <w:pPr>
        <w:pBdr>
          <w:bottom w:val="none" w:sz="0" w:space="13" w:color="auto"/>
        </w:pBdr>
        <w:shd w:val="clear" w:color="auto" w:fill="FFFFFF"/>
        <w:tabs>
          <w:tab w:val="left" w:pos="1276"/>
        </w:tabs>
        <w:spacing w:after="0" w:line="240" w:lineRule="auto"/>
        <w:ind w:firstLine="709"/>
        <w:jc w:val="both"/>
        <w:rPr>
          <w:rFonts w:ascii="Times New Roman" w:eastAsia="Arial CYR" w:hAnsi="Times New Roman" w:cs="Times New Roman"/>
          <w:bCs/>
          <w:color w:val="000000" w:themeColor="text1"/>
          <w:kern w:val="1"/>
          <w:sz w:val="30"/>
          <w:szCs w:val="30"/>
          <w:lang w:val="en-US" w:eastAsia="hi-IN" w:bidi="hi-IN"/>
        </w:rPr>
      </w:pPr>
      <w:r w:rsidRPr="006770F0">
        <w:rPr>
          <w:rFonts w:ascii="Times New Roman" w:eastAsia="Arial CYR" w:hAnsi="Times New Roman" w:cs="Times New Roman"/>
          <w:bCs/>
          <w:color w:val="000000" w:themeColor="text1"/>
          <w:kern w:val="1"/>
          <w:sz w:val="30"/>
          <w:szCs w:val="30"/>
          <w:lang w:val="en" w:eastAsia="hi-IN" w:bidi="hi-IN"/>
        </w:rPr>
        <w:t>96. In the event of unilateral repudiation of the contract, the customer or the supplier (vendor, contractor) shall post an appropriate notice on the ETP with the use of its EDS.</w:t>
      </w:r>
    </w:p>
    <w:p w14:paraId="6052111F" w14:textId="77777777" w:rsidR="002C2643" w:rsidRPr="006770F0" w:rsidRDefault="001A481F" w:rsidP="002C2643">
      <w:pPr>
        <w:pBdr>
          <w:bottom w:val="none" w:sz="0" w:space="13" w:color="auto"/>
        </w:pBdr>
        <w:shd w:val="clear" w:color="auto" w:fill="FFFFFF"/>
        <w:tabs>
          <w:tab w:val="left" w:pos="1276"/>
        </w:tabs>
        <w:spacing w:after="0" w:line="240" w:lineRule="auto"/>
        <w:ind w:firstLine="709"/>
        <w:jc w:val="both"/>
        <w:rPr>
          <w:rFonts w:ascii="Times New Roman" w:eastAsia="Arial CYR" w:hAnsi="Times New Roman" w:cs="Times New Roman"/>
          <w:bCs/>
          <w:color w:val="000000" w:themeColor="text1"/>
          <w:spacing w:val="-2"/>
          <w:kern w:val="30"/>
          <w:sz w:val="30"/>
          <w:szCs w:val="30"/>
          <w:lang w:val="en-US" w:eastAsia="hi-IN" w:bidi="hi-IN"/>
        </w:rPr>
      </w:pPr>
      <w:r w:rsidRPr="006770F0">
        <w:rPr>
          <w:rFonts w:ascii="Times New Roman" w:eastAsia="Arial CYR" w:hAnsi="Times New Roman" w:cs="Times New Roman"/>
          <w:bCs/>
          <w:color w:val="000000" w:themeColor="text1"/>
          <w:spacing w:val="-2"/>
          <w:kern w:val="30"/>
          <w:sz w:val="30"/>
          <w:szCs w:val="30"/>
          <w:lang w:val="en" w:eastAsia="hi-IN" w:bidi="hi-IN"/>
        </w:rPr>
        <w:t xml:space="preserve">The Exchange shall notify the other party to the contract of the placement of notice of unilateral repudiation of the contract. In such event, the contract shall be </w:t>
      </w:r>
      <w:r w:rsidRPr="006770F0">
        <w:rPr>
          <w:rFonts w:ascii="Times New Roman" w:eastAsia="Arial CYR" w:hAnsi="Times New Roman" w:cs="Times New Roman"/>
          <w:bCs/>
          <w:color w:val="000000" w:themeColor="text1"/>
          <w:spacing w:val="-2"/>
          <w:kern w:val="30"/>
          <w:sz w:val="30"/>
          <w:szCs w:val="30"/>
          <w:lang w:val="en" w:eastAsia="hi-IN" w:bidi="hi-IN"/>
        </w:rPr>
        <w:lastRenderedPageBreak/>
        <w:t>deemed to have been terminated as of the date of placement on the ETP by the customer or by the supplier (vendor, contractor) of the notice of unilateral repudiation of the contract, unless a different termination deadline is specified in the notice or stipulated by the contract.</w:t>
      </w:r>
    </w:p>
    <w:p w14:paraId="70D062FE" w14:textId="08A37E69" w:rsidR="004B6D71" w:rsidRPr="006770F0" w:rsidRDefault="001A481F" w:rsidP="002C2643">
      <w:pPr>
        <w:pBdr>
          <w:bottom w:val="none" w:sz="0" w:space="13" w:color="auto"/>
        </w:pBdr>
        <w:shd w:val="clear" w:color="auto" w:fill="FFFFFF"/>
        <w:tabs>
          <w:tab w:val="left" w:pos="1276"/>
        </w:tabs>
        <w:spacing w:after="0" w:line="240" w:lineRule="auto"/>
        <w:jc w:val="both"/>
        <w:rPr>
          <w:rFonts w:ascii="Times New Roman" w:eastAsia="Arial CYR" w:hAnsi="Times New Roman" w:cs="Times New Roman"/>
          <w:i/>
          <w:color w:val="000000" w:themeColor="text1"/>
          <w:kern w:val="1"/>
          <w:sz w:val="24"/>
          <w:szCs w:val="24"/>
          <w:lang w:val="en-US" w:eastAsia="hi-IN" w:bidi="hi-IN"/>
        </w:rPr>
      </w:pPr>
      <w:r w:rsidRPr="006770F0">
        <w:rPr>
          <w:rFonts w:ascii="Times New Roman" w:eastAsia="Arial CYR" w:hAnsi="Times New Roman" w:cs="Times New Roman"/>
          <w:i/>
          <w:color w:val="000000" w:themeColor="text1"/>
          <w:kern w:val="1"/>
          <w:sz w:val="24"/>
          <w:szCs w:val="24"/>
          <w:lang w:val="en" w:eastAsia="hi-IN" w:bidi="hi-IN"/>
        </w:rPr>
        <w:t>(paragraph as amended by Minutes of the Board Meetings dated 01.07.2022 No. 170, 03.05.2024 No. 106)</w:t>
      </w:r>
    </w:p>
    <w:p w14:paraId="033528F6" w14:textId="11F90135" w:rsidR="006A2D2A" w:rsidRPr="006770F0" w:rsidRDefault="001A481F" w:rsidP="006A2D2A">
      <w:pPr>
        <w:pBdr>
          <w:bottom w:val="none" w:sz="0" w:space="13" w:color="auto"/>
        </w:pBdr>
        <w:shd w:val="clear" w:color="auto" w:fill="FFFFFF"/>
        <w:tabs>
          <w:tab w:val="left" w:pos="1276"/>
        </w:tabs>
        <w:spacing w:after="0" w:line="240" w:lineRule="auto"/>
        <w:ind w:firstLine="709"/>
        <w:jc w:val="both"/>
        <w:rPr>
          <w:rFonts w:ascii="Times New Roman" w:eastAsia="Arial CYR" w:hAnsi="Times New Roman" w:cs="Times New Roman"/>
          <w:bCs/>
          <w:color w:val="000000" w:themeColor="text1"/>
          <w:kern w:val="1"/>
          <w:sz w:val="30"/>
          <w:szCs w:val="30"/>
          <w:lang w:val="en-US" w:eastAsia="hi-IN" w:bidi="hi-IN"/>
        </w:rPr>
      </w:pPr>
      <w:r w:rsidRPr="006770F0">
        <w:rPr>
          <w:rFonts w:ascii="Times New Roman" w:eastAsia="Arial CYR" w:hAnsi="Times New Roman" w:cs="Times New Roman"/>
          <w:bCs/>
          <w:color w:val="000000" w:themeColor="text1"/>
          <w:kern w:val="1"/>
          <w:sz w:val="30"/>
          <w:szCs w:val="30"/>
          <w:lang w:val="en" w:eastAsia="hi-IN" w:bidi="hi-IN"/>
        </w:rPr>
        <w:t>96</w:t>
      </w:r>
      <w:r w:rsidRPr="006770F0">
        <w:rPr>
          <w:rFonts w:ascii="Times New Roman" w:eastAsia="Arial CYR" w:hAnsi="Times New Roman" w:cs="Times New Roman"/>
          <w:bCs/>
          <w:color w:val="000000" w:themeColor="text1"/>
          <w:kern w:val="1"/>
          <w:sz w:val="30"/>
          <w:szCs w:val="30"/>
          <w:vertAlign w:val="superscript"/>
          <w:lang w:val="en" w:eastAsia="hi-IN" w:bidi="hi-IN"/>
        </w:rPr>
        <w:t>1</w:t>
      </w:r>
      <w:r w:rsidRPr="006770F0">
        <w:rPr>
          <w:rFonts w:ascii="Times New Roman" w:eastAsia="Arial CYR" w:hAnsi="Times New Roman" w:cs="Times New Roman"/>
          <w:bCs/>
          <w:color w:val="000000" w:themeColor="text1"/>
          <w:kern w:val="1"/>
          <w:sz w:val="30"/>
          <w:szCs w:val="30"/>
          <w:lang w:val="en" w:eastAsia="hi-IN" w:bidi="hi-IN"/>
        </w:rPr>
        <w:t>. If any payment (including advance payment) is made from the current (settlement) accounts of the customer, the customer shall place on the ETP notice of discharge of payment obligations within five business days from the date of such payment (including advance payment).</w:t>
      </w:r>
    </w:p>
    <w:p w14:paraId="0DFF309F" w14:textId="3479CE13" w:rsidR="006A2D2A" w:rsidRPr="006770F0" w:rsidRDefault="001A481F" w:rsidP="007C48ED">
      <w:pPr>
        <w:pBdr>
          <w:bottom w:val="none" w:sz="0" w:space="13" w:color="auto"/>
        </w:pBdr>
        <w:shd w:val="clear" w:color="auto" w:fill="FFFFFF"/>
        <w:tabs>
          <w:tab w:val="left" w:pos="1276"/>
        </w:tabs>
        <w:spacing w:after="0" w:line="240" w:lineRule="auto"/>
        <w:jc w:val="both"/>
        <w:rPr>
          <w:rFonts w:ascii="Times New Roman" w:hAnsi="Times New Roman" w:cs="Times New Roman"/>
          <w:b/>
          <w:color w:val="000000" w:themeColor="text1"/>
          <w:sz w:val="30"/>
          <w:szCs w:val="30"/>
          <w:lang w:val="en-US"/>
        </w:rPr>
      </w:pPr>
      <w:r w:rsidRPr="006770F0">
        <w:rPr>
          <w:rFonts w:ascii="Times New Roman" w:eastAsia="Arial CYR" w:hAnsi="Times New Roman" w:cs="Times New Roman"/>
          <w:i/>
          <w:color w:val="000000" w:themeColor="text1"/>
          <w:kern w:val="1"/>
          <w:sz w:val="24"/>
          <w:szCs w:val="24"/>
          <w:lang w:val="en" w:eastAsia="hi-IN" w:bidi="hi-IN"/>
        </w:rPr>
        <w:t>(paragraph introduced by Minutes of the Board Meeting dated 03.05.2024 No. 106)</w:t>
      </w:r>
    </w:p>
    <w:p w14:paraId="41724D59" w14:textId="77777777" w:rsidR="00811212" w:rsidRPr="006770F0" w:rsidRDefault="00811212" w:rsidP="00A4332B">
      <w:pPr>
        <w:tabs>
          <w:tab w:val="left" w:pos="567"/>
        </w:tabs>
        <w:spacing w:after="0" w:line="240" w:lineRule="auto"/>
        <w:contextualSpacing/>
        <w:jc w:val="center"/>
        <w:rPr>
          <w:rFonts w:ascii="Times New Roman" w:hAnsi="Times New Roman" w:cs="Times New Roman"/>
          <w:b/>
          <w:color w:val="000000" w:themeColor="text1"/>
          <w:sz w:val="30"/>
          <w:szCs w:val="30"/>
          <w:lang w:val="en-US"/>
        </w:rPr>
      </w:pPr>
    </w:p>
    <w:p w14:paraId="6F669A85" w14:textId="4C71B67A" w:rsidR="008014FE" w:rsidRPr="006770F0" w:rsidRDefault="001A481F" w:rsidP="00A4332B">
      <w:pPr>
        <w:tabs>
          <w:tab w:val="left" w:pos="567"/>
        </w:tabs>
        <w:spacing w:after="0" w:line="240" w:lineRule="auto"/>
        <w:contextualSpacing/>
        <w:jc w:val="center"/>
        <w:rPr>
          <w:rFonts w:ascii="Times New Roman" w:hAnsi="Times New Roman" w:cs="Times New Roman"/>
          <w:b/>
          <w:color w:val="000000" w:themeColor="text1"/>
          <w:sz w:val="30"/>
          <w:szCs w:val="30"/>
          <w:lang w:val="en-US"/>
        </w:rPr>
      </w:pPr>
      <w:r w:rsidRPr="006770F0">
        <w:rPr>
          <w:rFonts w:ascii="Times New Roman" w:hAnsi="Times New Roman" w:cs="Times New Roman"/>
          <w:b/>
          <w:color w:val="000000" w:themeColor="text1"/>
          <w:sz w:val="30"/>
          <w:szCs w:val="30"/>
          <w:lang w:val="en"/>
        </w:rPr>
        <w:t xml:space="preserve">Section 8. Certain Special Aspects of Procurement Procedures  </w:t>
      </w:r>
    </w:p>
    <w:p w14:paraId="4E42C8C4" w14:textId="77777777" w:rsidR="00444ABB" w:rsidRPr="006770F0" w:rsidRDefault="001A481F" w:rsidP="00A4332B">
      <w:pPr>
        <w:tabs>
          <w:tab w:val="left" w:pos="567"/>
        </w:tabs>
        <w:spacing w:after="0" w:line="240" w:lineRule="auto"/>
        <w:contextualSpacing/>
        <w:jc w:val="center"/>
        <w:rPr>
          <w:rFonts w:ascii="Times New Roman" w:hAnsi="Times New Roman" w:cs="Times New Roman"/>
          <w:b/>
          <w:color w:val="000000" w:themeColor="text1"/>
          <w:sz w:val="30"/>
          <w:szCs w:val="30"/>
          <w:lang w:val="en-US"/>
        </w:rPr>
      </w:pPr>
      <w:r w:rsidRPr="006770F0">
        <w:rPr>
          <w:rFonts w:ascii="Times New Roman" w:hAnsi="Times New Roman" w:cs="Times New Roman"/>
          <w:b/>
          <w:color w:val="000000" w:themeColor="text1"/>
          <w:sz w:val="30"/>
          <w:szCs w:val="30"/>
          <w:lang w:val="en"/>
        </w:rPr>
        <w:t>Conducted by the Organizers</w:t>
      </w:r>
    </w:p>
    <w:p w14:paraId="731CE922" w14:textId="77777777" w:rsidR="00444ABB" w:rsidRPr="006770F0" w:rsidRDefault="00444ABB" w:rsidP="00A4332B">
      <w:pPr>
        <w:tabs>
          <w:tab w:val="left" w:pos="567"/>
        </w:tabs>
        <w:spacing w:after="0" w:line="240" w:lineRule="auto"/>
        <w:contextualSpacing/>
        <w:jc w:val="center"/>
        <w:rPr>
          <w:rFonts w:ascii="Times New Roman" w:hAnsi="Times New Roman" w:cs="Times New Roman"/>
          <w:b/>
          <w:color w:val="000000" w:themeColor="text1"/>
          <w:sz w:val="30"/>
          <w:szCs w:val="30"/>
          <w:lang w:val="en-US"/>
        </w:rPr>
      </w:pPr>
    </w:p>
    <w:p w14:paraId="3728A6B4" w14:textId="0233DE16" w:rsidR="00444ABB" w:rsidRPr="006770F0" w:rsidRDefault="001A481F" w:rsidP="007B56D1">
      <w:pPr>
        <w:widowControl w:val="0"/>
        <w:autoSpaceDE w:val="0"/>
        <w:autoSpaceDN w:val="0"/>
        <w:adjustRightInd w:val="0"/>
        <w:spacing w:after="0" w:line="240" w:lineRule="auto"/>
        <w:ind w:firstLine="709"/>
        <w:jc w:val="both"/>
        <w:rPr>
          <w:rFonts w:ascii="Times New Roman" w:eastAsia="Arial CYR" w:hAnsi="Times New Roman" w:cs="Times New Roman"/>
          <w:bCs/>
          <w:color w:val="000000" w:themeColor="text1"/>
          <w:kern w:val="1"/>
          <w:sz w:val="30"/>
          <w:szCs w:val="30"/>
          <w:lang w:val="en-US" w:eastAsia="hi-IN" w:bidi="hi-IN"/>
        </w:rPr>
      </w:pPr>
      <w:r w:rsidRPr="006770F0">
        <w:rPr>
          <w:rFonts w:ascii="Times New Roman" w:eastAsia="Arial CYR" w:hAnsi="Times New Roman" w:cs="Times New Roman"/>
          <w:bCs/>
          <w:color w:val="000000" w:themeColor="text1"/>
          <w:kern w:val="1"/>
          <w:sz w:val="30"/>
          <w:szCs w:val="30"/>
          <w:lang w:val="en" w:eastAsia="hi-IN" w:bidi="hi-IN"/>
        </w:rPr>
        <w:t>97. If payment for the organizer services is made by the participants, the procurement procedure shall have certain special aspects described in this Section.</w:t>
      </w:r>
    </w:p>
    <w:p w14:paraId="2D9009DA" w14:textId="58513348" w:rsidR="006E466E" w:rsidRPr="006770F0" w:rsidRDefault="001A481F" w:rsidP="006E466E">
      <w:pPr>
        <w:widowControl w:val="0"/>
        <w:autoSpaceDE w:val="0"/>
        <w:autoSpaceDN w:val="0"/>
        <w:adjustRightInd w:val="0"/>
        <w:spacing w:after="0" w:line="240" w:lineRule="auto"/>
        <w:jc w:val="both"/>
        <w:rPr>
          <w:rFonts w:ascii="Times New Roman" w:eastAsia="Arial CYR" w:hAnsi="Times New Roman" w:cs="Times New Roman"/>
          <w:bCs/>
          <w:i/>
          <w:color w:val="000000" w:themeColor="text1"/>
          <w:kern w:val="1"/>
          <w:sz w:val="24"/>
          <w:szCs w:val="24"/>
          <w:lang w:val="en-US" w:eastAsia="hi-IN" w:bidi="hi-IN"/>
        </w:rPr>
      </w:pPr>
      <w:r w:rsidRPr="006770F0">
        <w:rPr>
          <w:rFonts w:ascii="Times New Roman" w:eastAsia="Arial CYR" w:hAnsi="Times New Roman" w:cs="Times New Roman"/>
          <w:bCs/>
          <w:i/>
          <w:color w:val="000000" w:themeColor="text1"/>
          <w:kern w:val="1"/>
          <w:sz w:val="24"/>
          <w:szCs w:val="24"/>
          <w:lang w:val="en" w:eastAsia="hi-IN" w:bidi="hi-IN"/>
        </w:rPr>
        <w:t>(paragraph as amended by Minutes of the Board Meetings dated 10.12.2020 No. 214, 01.07.2022 No. 170)</w:t>
      </w:r>
    </w:p>
    <w:p w14:paraId="09D6CE75" w14:textId="77777777" w:rsidR="00444ABB" w:rsidRPr="006770F0" w:rsidRDefault="001A481F" w:rsidP="007B56D1">
      <w:pPr>
        <w:widowControl w:val="0"/>
        <w:autoSpaceDE w:val="0"/>
        <w:autoSpaceDN w:val="0"/>
        <w:adjustRightInd w:val="0"/>
        <w:spacing w:after="0" w:line="240" w:lineRule="auto"/>
        <w:ind w:firstLine="709"/>
        <w:jc w:val="both"/>
        <w:rPr>
          <w:rFonts w:ascii="Times New Roman" w:eastAsia="Arial CYR" w:hAnsi="Times New Roman" w:cs="Times New Roman"/>
          <w:bCs/>
          <w:color w:val="000000" w:themeColor="text1"/>
          <w:kern w:val="1"/>
          <w:sz w:val="30"/>
          <w:szCs w:val="30"/>
          <w:lang w:val="en-US" w:eastAsia="hi-IN" w:bidi="hi-IN"/>
        </w:rPr>
      </w:pPr>
      <w:r w:rsidRPr="006770F0">
        <w:rPr>
          <w:rFonts w:ascii="Times New Roman" w:eastAsia="Arial CYR" w:hAnsi="Times New Roman" w:cs="Times New Roman"/>
          <w:bCs/>
          <w:color w:val="000000" w:themeColor="text1"/>
          <w:kern w:val="1"/>
          <w:sz w:val="30"/>
          <w:szCs w:val="30"/>
          <w:lang w:val="en" w:eastAsia="hi-IN" w:bidi="hi-IN"/>
        </w:rPr>
        <w:t>98. Prior to the placement of the invitation on the ETP, the organizer and the Exchange shall execute an agency contract pursuant to which the Exchange undertakes to perform, on behalf and at the expense of the organizer, the following legal actions:</w:t>
      </w:r>
    </w:p>
    <w:p w14:paraId="10BB2550" w14:textId="3BB382FC" w:rsidR="00444ABB" w:rsidRPr="006770F0" w:rsidRDefault="001A481F" w:rsidP="007B56D1">
      <w:pPr>
        <w:widowControl w:val="0"/>
        <w:autoSpaceDE w:val="0"/>
        <w:autoSpaceDN w:val="0"/>
        <w:adjustRightInd w:val="0"/>
        <w:spacing w:after="0" w:line="240" w:lineRule="auto"/>
        <w:ind w:firstLine="709"/>
        <w:jc w:val="both"/>
        <w:rPr>
          <w:rFonts w:ascii="Times New Roman" w:eastAsia="Arial CYR" w:hAnsi="Times New Roman" w:cs="Times New Roman"/>
          <w:bCs/>
          <w:color w:val="000000" w:themeColor="text1"/>
          <w:kern w:val="1"/>
          <w:sz w:val="30"/>
          <w:szCs w:val="30"/>
          <w:lang w:val="en-US" w:eastAsia="hi-IN" w:bidi="hi-IN"/>
        </w:rPr>
      </w:pPr>
      <w:r w:rsidRPr="006770F0">
        <w:rPr>
          <w:rFonts w:ascii="Times New Roman" w:eastAsia="Arial CYR" w:hAnsi="Times New Roman" w:cs="Times New Roman"/>
          <w:bCs/>
          <w:color w:val="000000" w:themeColor="text1"/>
          <w:kern w:val="1"/>
          <w:sz w:val="30"/>
          <w:szCs w:val="30"/>
          <w:lang w:val="en" w:eastAsia="hi-IN" w:bidi="hi-IN"/>
        </w:rPr>
        <w:t>sign with the participants contracts for the provision by the organizer of fee-based services to the participants (for the purposes of this Section, each such contract shall hereinafter be referred to as the “organizer contract”);</w:t>
      </w:r>
    </w:p>
    <w:p w14:paraId="76933A7D" w14:textId="77777777" w:rsidR="00444ABB" w:rsidRPr="006770F0" w:rsidRDefault="001A481F" w:rsidP="007B56D1">
      <w:pPr>
        <w:widowControl w:val="0"/>
        <w:autoSpaceDE w:val="0"/>
        <w:autoSpaceDN w:val="0"/>
        <w:adjustRightInd w:val="0"/>
        <w:spacing w:after="0" w:line="240" w:lineRule="auto"/>
        <w:ind w:firstLine="709"/>
        <w:jc w:val="both"/>
        <w:rPr>
          <w:rFonts w:ascii="Times New Roman" w:eastAsia="Arial CYR" w:hAnsi="Times New Roman" w:cs="Times New Roman"/>
          <w:bCs/>
          <w:color w:val="000000" w:themeColor="text1"/>
          <w:kern w:val="1"/>
          <w:sz w:val="30"/>
          <w:szCs w:val="30"/>
          <w:lang w:val="en-US" w:eastAsia="hi-IN" w:bidi="hi-IN"/>
        </w:rPr>
      </w:pPr>
      <w:r w:rsidRPr="006770F0">
        <w:rPr>
          <w:rFonts w:ascii="Times New Roman" w:eastAsia="Arial CYR" w:hAnsi="Times New Roman" w:cs="Times New Roman"/>
          <w:bCs/>
          <w:color w:val="000000" w:themeColor="text1"/>
          <w:kern w:val="1"/>
          <w:sz w:val="30"/>
          <w:szCs w:val="30"/>
          <w:lang w:val="en" w:eastAsia="hi-IN" w:bidi="hi-IN"/>
        </w:rPr>
        <w:t xml:space="preserve">receive to the account of the Exchange cash funds transferred by the participants by way of payment for the organizer services; </w:t>
      </w:r>
    </w:p>
    <w:p w14:paraId="0937B1BE" w14:textId="77777777" w:rsidR="00444ABB" w:rsidRPr="006770F0" w:rsidRDefault="001A481F" w:rsidP="007B56D1">
      <w:pPr>
        <w:widowControl w:val="0"/>
        <w:autoSpaceDE w:val="0"/>
        <w:autoSpaceDN w:val="0"/>
        <w:adjustRightInd w:val="0"/>
        <w:spacing w:after="0" w:line="240" w:lineRule="auto"/>
        <w:ind w:firstLine="709"/>
        <w:jc w:val="both"/>
        <w:rPr>
          <w:rFonts w:ascii="Times New Roman" w:eastAsia="Arial CYR" w:hAnsi="Times New Roman" w:cs="Times New Roman"/>
          <w:bCs/>
          <w:color w:val="000000" w:themeColor="text1"/>
          <w:kern w:val="1"/>
          <w:sz w:val="30"/>
          <w:szCs w:val="30"/>
          <w:lang w:val="en-US" w:eastAsia="hi-IN" w:bidi="hi-IN"/>
        </w:rPr>
      </w:pPr>
      <w:r w:rsidRPr="006770F0">
        <w:rPr>
          <w:rFonts w:ascii="Times New Roman" w:eastAsia="Arial CYR" w:hAnsi="Times New Roman" w:cs="Times New Roman"/>
          <w:bCs/>
          <w:color w:val="000000" w:themeColor="text1"/>
          <w:kern w:val="1"/>
          <w:sz w:val="30"/>
          <w:szCs w:val="30"/>
          <w:lang w:val="en" w:eastAsia="hi-IN" w:bidi="hi-IN"/>
        </w:rPr>
        <w:t>transfer the cash funds so received to the organizer in accordance with the procedure and within the period stipulated by the agency contract;</w:t>
      </w:r>
    </w:p>
    <w:p w14:paraId="38AA81E4" w14:textId="7D08F11D" w:rsidR="00444ABB" w:rsidRPr="006770F0" w:rsidRDefault="001A481F" w:rsidP="007B56D1">
      <w:pPr>
        <w:widowControl w:val="0"/>
        <w:autoSpaceDE w:val="0"/>
        <w:autoSpaceDN w:val="0"/>
        <w:adjustRightInd w:val="0"/>
        <w:spacing w:after="0" w:line="240" w:lineRule="auto"/>
        <w:ind w:firstLine="709"/>
        <w:jc w:val="both"/>
        <w:rPr>
          <w:rFonts w:ascii="Times New Roman" w:eastAsia="Arial CYR" w:hAnsi="Times New Roman" w:cs="Times New Roman"/>
          <w:bCs/>
          <w:color w:val="000000" w:themeColor="text1"/>
          <w:kern w:val="1"/>
          <w:sz w:val="30"/>
          <w:szCs w:val="30"/>
          <w:lang w:val="en-US" w:eastAsia="hi-IN" w:bidi="hi-IN"/>
        </w:rPr>
      </w:pPr>
      <w:r w:rsidRPr="006770F0">
        <w:rPr>
          <w:rFonts w:ascii="Times New Roman" w:eastAsia="Arial CYR" w:hAnsi="Times New Roman" w:cs="Times New Roman"/>
          <w:bCs/>
          <w:color w:val="000000" w:themeColor="text1"/>
          <w:kern w:val="1"/>
          <w:sz w:val="30"/>
          <w:szCs w:val="30"/>
          <w:lang w:val="en" w:eastAsia="hi-IN" w:bidi="hi-IN"/>
        </w:rPr>
        <w:t>refund the cash funds so received to the participants in the situations stipulated by the first part of paragraph 103 of these Regulations.</w:t>
      </w:r>
    </w:p>
    <w:p w14:paraId="1F9029C7" w14:textId="6F7DCF29" w:rsidR="00F71349" w:rsidRPr="006770F0" w:rsidRDefault="001A481F" w:rsidP="00F71349">
      <w:pPr>
        <w:widowControl w:val="0"/>
        <w:autoSpaceDE w:val="0"/>
        <w:autoSpaceDN w:val="0"/>
        <w:adjustRightInd w:val="0"/>
        <w:spacing w:after="0" w:line="240" w:lineRule="auto"/>
        <w:jc w:val="both"/>
        <w:rPr>
          <w:rFonts w:ascii="Times New Roman" w:eastAsia="Arial CYR" w:hAnsi="Times New Roman" w:cs="Times New Roman"/>
          <w:bCs/>
          <w:i/>
          <w:color w:val="000000" w:themeColor="text1"/>
          <w:kern w:val="1"/>
          <w:sz w:val="24"/>
          <w:szCs w:val="24"/>
          <w:lang w:val="en-US" w:eastAsia="hi-IN" w:bidi="hi-IN"/>
        </w:rPr>
      </w:pPr>
      <w:r w:rsidRPr="006770F0">
        <w:rPr>
          <w:rFonts w:ascii="Times New Roman" w:eastAsia="Arial CYR" w:hAnsi="Times New Roman" w:cs="Times New Roman"/>
          <w:bCs/>
          <w:i/>
          <w:color w:val="000000" w:themeColor="text1"/>
          <w:kern w:val="1"/>
          <w:sz w:val="24"/>
          <w:szCs w:val="24"/>
          <w:lang w:val="en" w:eastAsia="hi-IN" w:bidi="hi-IN"/>
        </w:rPr>
        <w:t>(paragraph as amended by Minutes of the Board Meeting dated 01.07.2022 No. 170)</w:t>
      </w:r>
    </w:p>
    <w:p w14:paraId="3C4B25D4" w14:textId="36B88A1D" w:rsidR="00CE0ED9" w:rsidRPr="006770F0" w:rsidRDefault="001A481F" w:rsidP="007B56D1">
      <w:pPr>
        <w:widowControl w:val="0"/>
        <w:autoSpaceDE w:val="0"/>
        <w:autoSpaceDN w:val="0"/>
        <w:adjustRightInd w:val="0"/>
        <w:spacing w:after="0" w:line="240" w:lineRule="auto"/>
        <w:ind w:firstLine="709"/>
        <w:jc w:val="both"/>
        <w:rPr>
          <w:rFonts w:ascii="Times New Roman" w:eastAsia="Arial CYR" w:hAnsi="Times New Roman" w:cs="Times New Roman"/>
          <w:bCs/>
          <w:color w:val="000000" w:themeColor="text1"/>
          <w:kern w:val="1"/>
          <w:sz w:val="30"/>
          <w:szCs w:val="30"/>
          <w:lang w:val="en-US" w:eastAsia="hi-IN" w:bidi="hi-IN"/>
        </w:rPr>
      </w:pPr>
      <w:r w:rsidRPr="006770F0">
        <w:rPr>
          <w:rFonts w:ascii="Times New Roman" w:eastAsia="Arial CYR" w:hAnsi="Times New Roman" w:cs="Times New Roman"/>
          <w:bCs/>
          <w:color w:val="000000" w:themeColor="text1"/>
          <w:kern w:val="1"/>
          <w:sz w:val="30"/>
          <w:szCs w:val="30"/>
          <w:lang w:val="en" w:eastAsia="hi-IN" w:bidi="hi-IN"/>
        </w:rPr>
        <w:t>99. When generating the invitation, the organizer shall indicate, in the field “Registration Numbers of Completed Procurement Procedures”, the registration numbers of procurement procedures previously completed on the ETP whose participants shall not be required to pay for the organizer services in the situations stipulated by the sixth and seventh parts of paragraph 40 of these Regulations.</w:t>
      </w:r>
    </w:p>
    <w:p w14:paraId="68AD9132" w14:textId="77777777" w:rsidR="00CE0ED9" w:rsidRPr="006770F0" w:rsidRDefault="001A481F" w:rsidP="00CE0ED9">
      <w:pPr>
        <w:widowControl w:val="0"/>
        <w:autoSpaceDE w:val="0"/>
        <w:autoSpaceDN w:val="0"/>
        <w:adjustRightInd w:val="0"/>
        <w:spacing w:after="0" w:line="240" w:lineRule="auto"/>
        <w:jc w:val="both"/>
        <w:rPr>
          <w:rFonts w:ascii="Times New Roman" w:eastAsia="Arial CYR" w:hAnsi="Times New Roman" w:cs="Times New Roman"/>
          <w:bCs/>
          <w:i/>
          <w:color w:val="000000" w:themeColor="text1"/>
          <w:kern w:val="1"/>
          <w:sz w:val="24"/>
          <w:szCs w:val="24"/>
          <w:lang w:val="en-US" w:eastAsia="hi-IN" w:bidi="hi-IN"/>
        </w:rPr>
      </w:pPr>
      <w:r w:rsidRPr="006770F0">
        <w:rPr>
          <w:rFonts w:ascii="Times New Roman" w:eastAsia="Arial CYR" w:hAnsi="Times New Roman" w:cs="Times New Roman"/>
          <w:bCs/>
          <w:i/>
          <w:color w:val="000000" w:themeColor="text1"/>
          <w:kern w:val="1"/>
          <w:sz w:val="24"/>
          <w:szCs w:val="24"/>
          <w:lang w:val="en" w:eastAsia="hi-IN" w:bidi="hi-IN"/>
        </w:rPr>
        <w:t>(paragraph as amended by Minutes of the Board Meeting dated 01.07.2022 No. 170)</w:t>
      </w:r>
    </w:p>
    <w:p w14:paraId="14AFC622" w14:textId="2229E537" w:rsidR="00444ABB" w:rsidRPr="006770F0" w:rsidRDefault="001A481F" w:rsidP="007B56D1">
      <w:pPr>
        <w:widowControl w:val="0"/>
        <w:autoSpaceDE w:val="0"/>
        <w:autoSpaceDN w:val="0"/>
        <w:adjustRightInd w:val="0"/>
        <w:spacing w:after="0" w:line="240" w:lineRule="auto"/>
        <w:ind w:firstLine="709"/>
        <w:jc w:val="both"/>
        <w:rPr>
          <w:rFonts w:ascii="Times New Roman" w:eastAsia="Arial CYR" w:hAnsi="Times New Roman" w:cs="Times New Roman"/>
          <w:bCs/>
          <w:color w:val="000000" w:themeColor="text1"/>
          <w:kern w:val="1"/>
          <w:sz w:val="30"/>
          <w:szCs w:val="30"/>
          <w:lang w:val="en-US" w:eastAsia="hi-IN" w:bidi="hi-IN"/>
        </w:rPr>
      </w:pPr>
      <w:r w:rsidRPr="006770F0">
        <w:rPr>
          <w:rFonts w:ascii="Times New Roman" w:eastAsia="Arial CYR" w:hAnsi="Times New Roman" w:cs="Times New Roman"/>
          <w:bCs/>
          <w:color w:val="000000" w:themeColor="text1"/>
          <w:kern w:val="1"/>
          <w:sz w:val="30"/>
          <w:szCs w:val="30"/>
          <w:lang w:val="en" w:eastAsia="hi-IN" w:bidi="hi-IN"/>
        </w:rPr>
        <w:t>100. When placing on the ETP the documents for preparation and submission of proposals, the organizer shall additionally place the following documents:</w:t>
      </w:r>
    </w:p>
    <w:p w14:paraId="3650B1D0" w14:textId="72D92BA5" w:rsidR="00444ABB" w:rsidRPr="006770F0" w:rsidRDefault="001A481F" w:rsidP="007B56D1">
      <w:pPr>
        <w:widowControl w:val="0"/>
        <w:autoSpaceDE w:val="0"/>
        <w:autoSpaceDN w:val="0"/>
        <w:adjustRightInd w:val="0"/>
        <w:spacing w:after="0" w:line="240" w:lineRule="auto"/>
        <w:ind w:firstLine="709"/>
        <w:jc w:val="both"/>
        <w:rPr>
          <w:rFonts w:ascii="Times New Roman" w:eastAsia="Arial CYR" w:hAnsi="Times New Roman" w:cs="Times New Roman"/>
          <w:bCs/>
          <w:color w:val="000000" w:themeColor="text1"/>
          <w:kern w:val="1"/>
          <w:sz w:val="30"/>
          <w:szCs w:val="30"/>
          <w:lang w:val="en-US" w:eastAsia="hi-IN" w:bidi="hi-IN"/>
        </w:rPr>
      </w:pPr>
      <w:r w:rsidRPr="006770F0">
        <w:rPr>
          <w:rFonts w:ascii="Times New Roman" w:eastAsia="Arial CYR" w:hAnsi="Times New Roman" w:cs="Times New Roman"/>
          <w:bCs/>
          <w:color w:val="000000" w:themeColor="text1"/>
          <w:kern w:val="1"/>
          <w:sz w:val="30"/>
          <w:szCs w:val="30"/>
          <w:lang w:val="en" w:eastAsia="hi-IN" w:bidi="hi-IN"/>
        </w:rPr>
        <w:lastRenderedPageBreak/>
        <w:t>template of the organizer contract generated with the use of ETP tools;</w:t>
      </w:r>
    </w:p>
    <w:p w14:paraId="50C247E4" w14:textId="77777777" w:rsidR="00444ABB" w:rsidRPr="006770F0" w:rsidRDefault="001A481F" w:rsidP="007B56D1">
      <w:pPr>
        <w:widowControl w:val="0"/>
        <w:autoSpaceDE w:val="0"/>
        <w:autoSpaceDN w:val="0"/>
        <w:adjustRightInd w:val="0"/>
        <w:spacing w:after="0" w:line="240" w:lineRule="auto"/>
        <w:ind w:firstLine="709"/>
        <w:jc w:val="both"/>
        <w:rPr>
          <w:rFonts w:ascii="Times New Roman" w:eastAsia="Arial CYR" w:hAnsi="Times New Roman" w:cs="Times New Roman"/>
          <w:bCs/>
          <w:color w:val="000000" w:themeColor="text1"/>
          <w:kern w:val="1"/>
          <w:sz w:val="30"/>
          <w:szCs w:val="30"/>
          <w:lang w:val="en-US" w:eastAsia="hi-IN" w:bidi="hi-IN"/>
        </w:rPr>
      </w:pPr>
      <w:r w:rsidRPr="006770F0">
        <w:rPr>
          <w:rFonts w:ascii="Times New Roman" w:eastAsia="Arial CYR" w:hAnsi="Times New Roman" w:cs="Times New Roman"/>
          <w:bCs/>
          <w:color w:val="000000" w:themeColor="text1"/>
          <w:kern w:val="1"/>
          <w:sz w:val="30"/>
          <w:szCs w:val="30"/>
          <w:lang w:val="en" w:eastAsia="hi-IN" w:bidi="hi-IN"/>
        </w:rPr>
        <w:t>invoice to be used to pay for the organizer services, with an indication of the cost of such services.</w:t>
      </w:r>
    </w:p>
    <w:p w14:paraId="484CE53F" w14:textId="27090595" w:rsidR="00444ABB" w:rsidRPr="006770F0" w:rsidRDefault="001A481F" w:rsidP="007B56D1">
      <w:pPr>
        <w:widowControl w:val="0"/>
        <w:autoSpaceDE w:val="0"/>
        <w:autoSpaceDN w:val="0"/>
        <w:adjustRightInd w:val="0"/>
        <w:spacing w:after="0" w:line="240" w:lineRule="auto"/>
        <w:ind w:firstLine="709"/>
        <w:jc w:val="both"/>
        <w:rPr>
          <w:rFonts w:ascii="Times New Roman" w:eastAsia="Arial CYR" w:hAnsi="Times New Roman" w:cs="Times New Roman"/>
          <w:bCs/>
          <w:color w:val="000000" w:themeColor="text1"/>
          <w:kern w:val="1"/>
          <w:sz w:val="30"/>
          <w:szCs w:val="30"/>
          <w:lang w:val="en-US" w:eastAsia="hi-IN" w:bidi="hi-IN"/>
        </w:rPr>
      </w:pPr>
      <w:r w:rsidRPr="006770F0">
        <w:rPr>
          <w:rFonts w:ascii="Times New Roman" w:eastAsia="Arial CYR" w:hAnsi="Times New Roman" w:cs="Times New Roman"/>
          <w:bCs/>
          <w:color w:val="000000" w:themeColor="text1"/>
          <w:kern w:val="1"/>
          <w:sz w:val="30"/>
          <w:szCs w:val="30"/>
          <w:lang w:val="en" w:eastAsia="hi-IN" w:bidi="hi-IN"/>
        </w:rPr>
        <w:t>The contents of the documents specified in the first part of this paragraph shall be generated by the organizer subject to the possible participation in the procurement procedure of participants which are non-residents of the Republic of Belarus.</w:t>
      </w:r>
    </w:p>
    <w:p w14:paraId="3645861B" w14:textId="77777777" w:rsidR="00695B95" w:rsidRPr="006770F0" w:rsidRDefault="001A481F" w:rsidP="00695B95">
      <w:pPr>
        <w:widowControl w:val="0"/>
        <w:autoSpaceDE w:val="0"/>
        <w:autoSpaceDN w:val="0"/>
        <w:adjustRightInd w:val="0"/>
        <w:spacing w:after="0" w:line="240" w:lineRule="auto"/>
        <w:jc w:val="both"/>
        <w:rPr>
          <w:rFonts w:ascii="Times New Roman" w:eastAsia="Arial CYR" w:hAnsi="Times New Roman" w:cs="Times New Roman"/>
          <w:bCs/>
          <w:i/>
          <w:color w:val="000000" w:themeColor="text1"/>
          <w:kern w:val="1"/>
          <w:sz w:val="24"/>
          <w:szCs w:val="24"/>
          <w:lang w:val="en-US" w:eastAsia="hi-IN" w:bidi="hi-IN"/>
        </w:rPr>
      </w:pPr>
      <w:r w:rsidRPr="006770F0">
        <w:rPr>
          <w:rFonts w:ascii="Times New Roman" w:eastAsia="Arial CYR" w:hAnsi="Times New Roman" w:cs="Times New Roman"/>
          <w:bCs/>
          <w:i/>
          <w:color w:val="000000" w:themeColor="text1"/>
          <w:kern w:val="1"/>
          <w:sz w:val="24"/>
          <w:szCs w:val="24"/>
          <w:lang w:val="en" w:eastAsia="hi-IN" w:bidi="hi-IN"/>
        </w:rPr>
        <w:t>(paragraph as amended by Minutes of the Board Meeting dated 01.07.2022 No. 170)</w:t>
      </w:r>
    </w:p>
    <w:p w14:paraId="36367070" w14:textId="77777777" w:rsidR="006849B1" w:rsidRPr="006770F0" w:rsidRDefault="001A481F" w:rsidP="006849B1">
      <w:pPr>
        <w:widowControl w:val="0"/>
        <w:autoSpaceDE w:val="0"/>
        <w:autoSpaceDN w:val="0"/>
        <w:adjustRightInd w:val="0"/>
        <w:spacing w:after="0" w:line="240" w:lineRule="auto"/>
        <w:ind w:firstLine="709"/>
        <w:jc w:val="both"/>
        <w:rPr>
          <w:rFonts w:ascii="Times New Roman" w:eastAsia="Arial CYR" w:hAnsi="Times New Roman" w:cs="Times New Roman"/>
          <w:bCs/>
          <w:color w:val="000000" w:themeColor="text1"/>
          <w:kern w:val="1"/>
          <w:sz w:val="30"/>
          <w:szCs w:val="30"/>
          <w:lang w:val="en-US" w:eastAsia="hi-IN" w:bidi="hi-IN"/>
        </w:rPr>
      </w:pPr>
      <w:r w:rsidRPr="006770F0">
        <w:rPr>
          <w:rFonts w:ascii="Times New Roman" w:eastAsia="Arial CYR" w:hAnsi="Times New Roman" w:cs="Times New Roman"/>
          <w:bCs/>
          <w:color w:val="000000" w:themeColor="text1"/>
          <w:kern w:val="1"/>
          <w:sz w:val="30"/>
          <w:szCs w:val="30"/>
          <w:lang w:val="en" w:eastAsia="hi-IN" w:bidi="hi-IN"/>
        </w:rPr>
        <w:t>101. If the procurement procedure is conducted by the organizer, the participant shall, concurrently with the placement of proposals on the ETP, use ETP tools to generate, based on the template posted by the organizer as part of the set of documents for preparation and submission of proposals, the organizer contract and sign such contract with its EDS, except as stipulated by the second part of this paragraph.</w:t>
      </w:r>
    </w:p>
    <w:p w14:paraId="664AFDB5" w14:textId="5D30DA60" w:rsidR="006849B1" w:rsidRPr="006770F0" w:rsidRDefault="001A481F" w:rsidP="006849B1">
      <w:pPr>
        <w:widowControl w:val="0"/>
        <w:autoSpaceDE w:val="0"/>
        <w:autoSpaceDN w:val="0"/>
        <w:adjustRightInd w:val="0"/>
        <w:spacing w:after="0" w:line="240" w:lineRule="auto"/>
        <w:ind w:firstLine="709"/>
        <w:jc w:val="both"/>
        <w:rPr>
          <w:rFonts w:ascii="Times New Roman" w:eastAsia="Arial CYR" w:hAnsi="Times New Roman" w:cs="Times New Roman"/>
          <w:bCs/>
          <w:color w:val="000000" w:themeColor="text1"/>
          <w:kern w:val="1"/>
          <w:sz w:val="30"/>
          <w:szCs w:val="30"/>
          <w:lang w:val="en-US" w:eastAsia="hi-IN" w:bidi="hi-IN"/>
        </w:rPr>
      </w:pPr>
      <w:r w:rsidRPr="006770F0">
        <w:rPr>
          <w:rFonts w:ascii="Times New Roman" w:eastAsia="Arial CYR" w:hAnsi="Times New Roman" w:cs="Times New Roman"/>
          <w:bCs/>
          <w:color w:val="000000" w:themeColor="text1"/>
          <w:kern w:val="1"/>
          <w:sz w:val="30"/>
          <w:szCs w:val="30"/>
          <w:lang w:val="en" w:eastAsia="hi-IN" w:bidi="hi-IN"/>
        </w:rPr>
        <w:t xml:space="preserve">The organizer contract shall not be generated by the participant in the situations stipulated by the sixth and seventh parts of paragraph 40 of these Regulations. </w:t>
      </w:r>
    </w:p>
    <w:p w14:paraId="42BFB665" w14:textId="2700D729" w:rsidR="00B70D1D" w:rsidRPr="006770F0" w:rsidRDefault="001A481F" w:rsidP="00B70D1D">
      <w:pPr>
        <w:widowControl w:val="0"/>
        <w:autoSpaceDE w:val="0"/>
        <w:autoSpaceDN w:val="0"/>
        <w:adjustRightInd w:val="0"/>
        <w:spacing w:after="0" w:line="240" w:lineRule="auto"/>
        <w:jc w:val="both"/>
        <w:rPr>
          <w:rFonts w:ascii="Times New Roman" w:eastAsia="Arial CYR" w:hAnsi="Times New Roman" w:cs="Times New Roman"/>
          <w:bCs/>
          <w:i/>
          <w:color w:val="000000" w:themeColor="text1"/>
          <w:kern w:val="1"/>
          <w:sz w:val="24"/>
          <w:szCs w:val="24"/>
          <w:lang w:val="en-US" w:eastAsia="hi-IN" w:bidi="hi-IN"/>
        </w:rPr>
      </w:pPr>
      <w:r w:rsidRPr="006770F0">
        <w:rPr>
          <w:rFonts w:ascii="Times New Roman" w:eastAsia="Arial CYR" w:hAnsi="Times New Roman" w:cs="Times New Roman"/>
          <w:bCs/>
          <w:i/>
          <w:color w:val="000000" w:themeColor="text1"/>
          <w:kern w:val="1"/>
          <w:sz w:val="24"/>
          <w:szCs w:val="24"/>
          <w:lang w:val="en" w:eastAsia="hi-IN" w:bidi="hi-IN"/>
        </w:rPr>
        <w:t>(paragraph as amended by Minutes of the Board Meeting dated 01.07.2022 No. 170)</w:t>
      </w:r>
    </w:p>
    <w:p w14:paraId="25B61C57" w14:textId="7A019AC8" w:rsidR="00444ABB" w:rsidRPr="006770F0" w:rsidRDefault="001A481F" w:rsidP="007B56D1">
      <w:pPr>
        <w:widowControl w:val="0"/>
        <w:autoSpaceDE w:val="0"/>
        <w:autoSpaceDN w:val="0"/>
        <w:adjustRightInd w:val="0"/>
        <w:spacing w:after="0" w:line="240" w:lineRule="auto"/>
        <w:ind w:firstLine="709"/>
        <w:jc w:val="both"/>
        <w:rPr>
          <w:rFonts w:ascii="Times New Roman" w:eastAsia="Arial CYR" w:hAnsi="Times New Roman" w:cs="Times New Roman"/>
          <w:bCs/>
          <w:color w:val="000000" w:themeColor="text1"/>
          <w:kern w:val="1"/>
          <w:sz w:val="30"/>
          <w:szCs w:val="30"/>
          <w:lang w:val="en-US" w:eastAsia="hi-IN" w:bidi="hi-IN"/>
        </w:rPr>
      </w:pPr>
      <w:r w:rsidRPr="006770F0">
        <w:rPr>
          <w:rFonts w:ascii="Times New Roman" w:eastAsia="Arial CYR" w:hAnsi="Times New Roman" w:cs="Times New Roman"/>
          <w:bCs/>
          <w:color w:val="000000" w:themeColor="text1"/>
          <w:kern w:val="1"/>
          <w:sz w:val="30"/>
          <w:szCs w:val="30"/>
          <w:lang w:val="en" w:eastAsia="hi-IN" w:bidi="hi-IN"/>
        </w:rPr>
        <w:t>102. Within one business day from the date of expiry of the period allocated for preparation and submission of proposals, the Exchange shall, acting on behalf of the organizer, use its EDS to sign the organizer contract, except as stipulated by the second part of paragraph 101 of these Regulations.</w:t>
      </w:r>
    </w:p>
    <w:p w14:paraId="49323657" w14:textId="77777777" w:rsidR="009342B4" w:rsidRPr="006770F0" w:rsidRDefault="001A481F" w:rsidP="009342B4">
      <w:pPr>
        <w:widowControl w:val="0"/>
        <w:autoSpaceDE w:val="0"/>
        <w:autoSpaceDN w:val="0"/>
        <w:adjustRightInd w:val="0"/>
        <w:spacing w:after="0" w:line="240" w:lineRule="auto"/>
        <w:jc w:val="both"/>
        <w:rPr>
          <w:rFonts w:ascii="Times New Roman" w:eastAsia="Arial CYR" w:hAnsi="Times New Roman" w:cs="Times New Roman"/>
          <w:bCs/>
          <w:i/>
          <w:color w:val="000000" w:themeColor="text1"/>
          <w:kern w:val="1"/>
          <w:sz w:val="24"/>
          <w:szCs w:val="24"/>
          <w:lang w:val="en-US" w:eastAsia="hi-IN" w:bidi="hi-IN"/>
        </w:rPr>
      </w:pPr>
      <w:r w:rsidRPr="006770F0">
        <w:rPr>
          <w:rFonts w:ascii="Times New Roman" w:eastAsia="Arial CYR" w:hAnsi="Times New Roman" w:cs="Times New Roman"/>
          <w:bCs/>
          <w:i/>
          <w:color w:val="000000" w:themeColor="text1"/>
          <w:kern w:val="1"/>
          <w:sz w:val="24"/>
          <w:szCs w:val="24"/>
          <w:lang w:val="en" w:eastAsia="hi-IN" w:bidi="hi-IN"/>
        </w:rPr>
        <w:t>(paragraph as amended by Minutes of the Board Meeting dated 01.07.2022 No. 170)</w:t>
      </w:r>
    </w:p>
    <w:p w14:paraId="6FDB060F" w14:textId="42E86E06" w:rsidR="00F10685" w:rsidRPr="006770F0" w:rsidRDefault="001A481F" w:rsidP="00F10685">
      <w:pPr>
        <w:widowControl w:val="0"/>
        <w:autoSpaceDE w:val="0"/>
        <w:autoSpaceDN w:val="0"/>
        <w:adjustRightInd w:val="0"/>
        <w:spacing w:after="0" w:line="240" w:lineRule="auto"/>
        <w:ind w:firstLine="709"/>
        <w:jc w:val="both"/>
        <w:rPr>
          <w:rFonts w:ascii="Times New Roman" w:eastAsia="Arial CYR" w:hAnsi="Times New Roman" w:cs="Times New Roman"/>
          <w:bCs/>
          <w:color w:val="000000" w:themeColor="text1"/>
          <w:kern w:val="1"/>
          <w:sz w:val="30"/>
          <w:szCs w:val="30"/>
          <w:lang w:val="en-US" w:eastAsia="hi-IN" w:bidi="hi-IN"/>
        </w:rPr>
      </w:pPr>
      <w:r w:rsidRPr="006770F0">
        <w:rPr>
          <w:rFonts w:ascii="Times New Roman" w:eastAsia="Arial CYR" w:hAnsi="Times New Roman" w:cs="Times New Roman"/>
          <w:bCs/>
          <w:color w:val="000000" w:themeColor="text1"/>
          <w:kern w:val="1"/>
          <w:sz w:val="30"/>
          <w:szCs w:val="30"/>
          <w:lang w:val="en" w:eastAsia="hi-IN" w:bidi="hi-IN"/>
        </w:rPr>
        <w:t xml:space="preserve">103. Refund to the participant of the cash funds received by way of payment for the organizer services shall be </w:t>
      </w:r>
      <w:proofErr w:type="gramStart"/>
      <w:r w:rsidRPr="006770F0">
        <w:rPr>
          <w:rFonts w:ascii="Times New Roman" w:eastAsia="Arial CYR" w:hAnsi="Times New Roman" w:cs="Times New Roman"/>
          <w:bCs/>
          <w:color w:val="000000" w:themeColor="text1"/>
          <w:kern w:val="1"/>
          <w:sz w:val="30"/>
          <w:szCs w:val="30"/>
          <w:lang w:val="en" w:eastAsia="hi-IN" w:bidi="hi-IN"/>
        </w:rPr>
        <w:t>effected</w:t>
      </w:r>
      <w:proofErr w:type="gramEnd"/>
      <w:r w:rsidRPr="006770F0">
        <w:rPr>
          <w:rFonts w:ascii="Times New Roman" w:eastAsia="Arial CYR" w:hAnsi="Times New Roman" w:cs="Times New Roman"/>
          <w:bCs/>
          <w:color w:val="000000" w:themeColor="text1"/>
          <w:kern w:val="1"/>
          <w:sz w:val="30"/>
          <w:szCs w:val="30"/>
          <w:lang w:val="en" w:eastAsia="hi-IN" w:bidi="hi-IN"/>
        </w:rPr>
        <w:t xml:space="preserve"> in accordance with the procedure and in the situations stipulated by the organizer contract.</w:t>
      </w:r>
    </w:p>
    <w:p w14:paraId="2F34D8FD" w14:textId="77777777" w:rsidR="003C5467" w:rsidRPr="006770F0" w:rsidRDefault="001A481F" w:rsidP="003C5467">
      <w:pPr>
        <w:widowControl w:val="0"/>
        <w:autoSpaceDE w:val="0"/>
        <w:autoSpaceDN w:val="0"/>
        <w:adjustRightInd w:val="0"/>
        <w:spacing w:after="0" w:line="240" w:lineRule="auto"/>
        <w:jc w:val="both"/>
        <w:rPr>
          <w:rFonts w:ascii="Times New Roman" w:eastAsia="Arial CYR" w:hAnsi="Times New Roman" w:cs="Times New Roman"/>
          <w:bCs/>
          <w:i/>
          <w:color w:val="000000" w:themeColor="text1"/>
          <w:kern w:val="1"/>
          <w:sz w:val="24"/>
          <w:szCs w:val="24"/>
          <w:lang w:val="en-US" w:eastAsia="hi-IN" w:bidi="hi-IN"/>
        </w:rPr>
      </w:pPr>
      <w:r w:rsidRPr="006770F0">
        <w:rPr>
          <w:rFonts w:ascii="Times New Roman" w:eastAsia="Arial CYR" w:hAnsi="Times New Roman" w:cs="Times New Roman"/>
          <w:bCs/>
          <w:i/>
          <w:color w:val="000000" w:themeColor="text1"/>
          <w:kern w:val="1"/>
          <w:sz w:val="24"/>
          <w:szCs w:val="24"/>
          <w:lang w:val="en" w:eastAsia="hi-IN" w:bidi="hi-IN"/>
        </w:rPr>
        <w:t>(paragraph as amended by Minutes of the Board Meeting dated 01.07.2022 No. 170)</w:t>
      </w:r>
    </w:p>
    <w:p w14:paraId="433D6C6E" w14:textId="5D25026D" w:rsidR="00444ABB" w:rsidRPr="006770F0" w:rsidRDefault="001A481F" w:rsidP="00F10685">
      <w:pPr>
        <w:widowControl w:val="0"/>
        <w:autoSpaceDE w:val="0"/>
        <w:autoSpaceDN w:val="0"/>
        <w:adjustRightInd w:val="0"/>
        <w:spacing w:after="0" w:line="240" w:lineRule="auto"/>
        <w:ind w:firstLine="709"/>
        <w:jc w:val="both"/>
        <w:rPr>
          <w:rFonts w:ascii="Times New Roman" w:eastAsia="Arial CYR" w:hAnsi="Times New Roman" w:cs="Times New Roman"/>
          <w:bCs/>
          <w:color w:val="000000" w:themeColor="text1"/>
          <w:kern w:val="1"/>
          <w:sz w:val="30"/>
          <w:szCs w:val="30"/>
          <w:lang w:val="en-US" w:eastAsia="hi-IN" w:bidi="hi-IN"/>
        </w:rPr>
      </w:pPr>
      <w:r w:rsidRPr="006770F0">
        <w:rPr>
          <w:rFonts w:ascii="Times New Roman" w:eastAsia="Arial CYR" w:hAnsi="Times New Roman" w:cs="Times New Roman"/>
          <w:bCs/>
          <w:color w:val="000000" w:themeColor="text1"/>
          <w:kern w:val="1"/>
          <w:sz w:val="30"/>
          <w:szCs w:val="30"/>
          <w:lang w:val="en" w:eastAsia="hi-IN" w:bidi="hi-IN"/>
        </w:rPr>
        <w:t>104. Within one business day from the date of placement on the ETP of the minutes on selection of the winning participant or declaration of the procurement procedure as null and void, or the date of the resolution to cancel the procurement procedure (upon expiry of the period allocated for preparation and submission of proposals), the Exchange shall provide the organizer with access to the organizer contracts signed by the parties.</w:t>
      </w:r>
    </w:p>
    <w:p w14:paraId="2675854A" w14:textId="51C82345" w:rsidR="00444ABB" w:rsidRPr="006770F0" w:rsidRDefault="001A481F" w:rsidP="007B56D1">
      <w:pPr>
        <w:widowControl w:val="0"/>
        <w:autoSpaceDE w:val="0"/>
        <w:autoSpaceDN w:val="0"/>
        <w:adjustRightInd w:val="0"/>
        <w:spacing w:after="0" w:line="240" w:lineRule="auto"/>
        <w:ind w:firstLine="709"/>
        <w:jc w:val="both"/>
        <w:rPr>
          <w:rFonts w:ascii="Times New Roman" w:eastAsia="Arial CYR" w:hAnsi="Times New Roman" w:cs="Times New Roman"/>
          <w:bCs/>
          <w:color w:val="000000" w:themeColor="text1"/>
          <w:kern w:val="1"/>
          <w:sz w:val="30"/>
          <w:szCs w:val="30"/>
          <w:lang w:val="en-US" w:eastAsia="hi-IN" w:bidi="hi-IN"/>
        </w:rPr>
      </w:pPr>
      <w:r w:rsidRPr="006770F0">
        <w:rPr>
          <w:rFonts w:ascii="Times New Roman" w:eastAsia="Arial CYR" w:hAnsi="Times New Roman" w:cs="Times New Roman"/>
          <w:bCs/>
          <w:color w:val="000000" w:themeColor="text1"/>
          <w:kern w:val="1"/>
          <w:sz w:val="30"/>
          <w:szCs w:val="30"/>
          <w:lang w:val="en" w:eastAsia="hi-IN" w:bidi="hi-IN"/>
        </w:rPr>
        <w:t>Within one business day from the date of provision of access to the organizer contracts, the organizer shall use ETP tools to generate certificates of provision of services to the participants, sign such certificates with its EDS, and send them to the participants of the procurement procedure, with appropriate notices posted to the personal accounts of such participants.</w:t>
      </w:r>
    </w:p>
    <w:p w14:paraId="05872CBF" w14:textId="5B81575A" w:rsidR="00444ABB" w:rsidRPr="006770F0" w:rsidRDefault="001A481F" w:rsidP="007B56D1">
      <w:pPr>
        <w:widowControl w:val="0"/>
        <w:autoSpaceDE w:val="0"/>
        <w:autoSpaceDN w:val="0"/>
        <w:adjustRightInd w:val="0"/>
        <w:spacing w:after="0" w:line="240" w:lineRule="auto"/>
        <w:ind w:firstLine="709"/>
        <w:jc w:val="both"/>
        <w:rPr>
          <w:rFonts w:ascii="Times New Roman" w:eastAsia="Arial CYR" w:hAnsi="Times New Roman" w:cs="Times New Roman"/>
          <w:bCs/>
          <w:color w:val="000000" w:themeColor="text1"/>
          <w:kern w:val="1"/>
          <w:sz w:val="30"/>
          <w:szCs w:val="30"/>
          <w:lang w:val="en-US" w:eastAsia="hi-IN" w:bidi="hi-IN"/>
        </w:rPr>
      </w:pPr>
      <w:r w:rsidRPr="006770F0">
        <w:rPr>
          <w:rFonts w:ascii="Times New Roman" w:eastAsia="Arial CYR" w:hAnsi="Times New Roman" w:cs="Times New Roman"/>
          <w:bCs/>
          <w:color w:val="000000" w:themeColor="text1"/>
          <w:kern w:val="1"/>
          <w:sz w:val="30"/>
          <w:szCs w:val="30"/>
          <w:lang w:val="en" w:eastAsia="hi-IN" w:bidi="hi-IN"/>
        </w:rPr>
        <w:t>Within three business days from the date of receipt of the certificate of provision of services specified in the second part of this paragraph, the participant shall sign such certificate with its EDS.</w:t>
      </w:r>
    </w:p>
    <w:p w14:paraId="1BC8E03C" w14:textId="77777777" w:rsidR="003C5467" w:rsidRPr="006770F0" w:rsidRDefault="001A481F" w:rsidP="003C5467">
      <w:pPr>
        <w:widowControl w:val="0"/>
        <w:autoSpaceDE w:val="0"/>
        <w:autoSpaceDN w:val="0"/>
        <w:adjustRightInd w:val="0"/>
        <w:spacing w:after="0" w:line="240" w:lineRule="auto"/>
        <w:ind w:firstLine="709"/>
        <w:jc w:val="both"/>
        <w:rPr>
          <w:rFonts w:ascii="Times New Roman" w:eastAsia="Arial CYR" w:hAnsi="Times New Roman" w:cs="Times New Roman"/>
          <w:bCs/>
          <w:color w:val="000000" w:themeColor="text1"/>
          <w:kern w:val="1"/>
          <w:sz w:val="30"/>
          <w:szCs w:val="30"/>
          <w:lang w:val="en-US" w:eastAsia="hi-IN" w:bidi="hi-IN"/>
        </w:rPr>
      </w:pPr>
      <w:r w:rsidRPr="006770F0">
        <w:rPr>
          <w:rFonts w:ascii="Times New Roman" w:eastAsia="Arial CYR" w:hAnsi="Times New Roman" w:cs="Times New Roman"/>
          <w:bCs/>
          <w:color w:val="000000" w:themeColor="text1"/>
          <w:kern w:val="1"/>
          <w:sz w:val="30"/>
          <w:szCs w:val="30"/>
          <w:lang w:val="en" w:eastAsia="hi-IN" w:bidi="hi-IN"/>
        </w:rPr>
        <w:t xml:space="preserve">In the event of lot-based payment, the organizer shall have the opportunity to use ETP tools to generate a report containing </w:t>
      </w:r>
    </w:p>
    <w:p w14:paraId="0C00F522" w14:textId="6D1F0502" w:rsidR="003C5467" w:rsidRPr="006770F0" w:rsidRDefault="001A481F" w:rsidP="003C5467">
      <w:pPr>
        <w:widowControl w:val="0"/>
        <w:autoSpaceDE w:val="0"/>
        <w:autoSpaceDN w:val="0"/>
        <w:adjustRightInd w:val="0"/>
        <w:spacing w:after="0" w:line="240" w:lineRule="auto"/>
        <w:jc w:val="both"/>
        <w:rPr>
          <w:rFonts w:ascii="Times New Roman" w:eastAsia="Arial CYR" w:hAnsi="Times New Roman" w:cs="Times New Roman"/>
          <w:bCs/>
          <w:color w:val="000000" w:themeColor="text1"/>
          <w:kern w:val="1"/>
          <w:sz w:val="30"/>
          <w:szCs w:val="30"/>
          <w:lang w:val="en-US" w:eastAsia="hi-IN" w:bidi="hi-IN"/>
        </w:rPr>
      </w:pPr>
      <w:r w:rsidRPr="006770F0">
        <w:rPr>
          <w:rFonts w:ascii="Times New Roman" w:eastAsia="Arial CYR" w:hAnsi="Times New Roman" w:cs="Times New Roman"/>
          <w:bCs/>
          <w:color w:val="000000" w:themeColor="text1"/>
          <w:kern w:val="1"/>
          <w:sz w:val="30"/>
          <w:szCs w:val="30"/>
          <w:lang w:val="en" w:eastAsia="hi-IN" w:bidi="hi-IN"/>
        </w:rPr>
        <w:lastRenderedPageBreak/>
        <w:t>information on the lots with respect to which payment for the organizer services is refunded to the participant in accordance with the procedure stipulated by the organizer contract. Such report shall be generated within one business day from the date of provision to the organizer of access to the organizer contracts.</w:t>
      </w:r>
    </w:p>
    <w:p w14:paraId="7DF9BCBA" w14:textId="77777777" w:rsidR="00166FF5" w:rsidRPr="006770F0" w:rsidRDefault="001A481F" w:rsidP="00166FF5">
      <w:pPr>
        <w:widowControl w:val="0"/>
        <w:autoSpaceDE w:val="0"/>
        <w:autoSpaceDN w:val="0"/>
        <w:adjustRightInd w:val="0"/>
        <w:spacing w:after="0" w:line="240" w:lineRule="auto"/>
        <w:jc w:val="both"/>
        <w:rPr>
          <w:rFonts w:ascii="Times New Roman" w:eastAsia="Arial CYR" w:hAnsi="Times New Roman" w:cs="Times New Roman"/>
          <w:bCs/>
          <w:i/>
          <w:color w:val="000000" w:themeColor="text1"/>
          <w:kern w:val="1"/>
          <w:sz w:val="24"/>
          <w:szCs w:val="24"/>
          <w:lang w:val="en-US" w:eastAsia="hi-IN" w:bidi="hi-IN"/>
        </w:rPr>
      </w:pPr>
      <w:r w:rsidRPr="006770F0">
        <w:rPr>
          <w:rFonts w:ascii="Times New Roman" w:eastAsia="Arial CYR" w:hAnsi="Times New Roman" w:cs="Times New Roman"/>
          <w:bCs/>
          <w:i/>
          <w:color w:val="000000" w:themeColor="text1"/>
          <w:kern w:val="1"/>
          <w:sz w:val="24"/>
          <w:szCs w:val="24"/>
          <w:lang w:val="en" w:eastAsia="hi-IN" w:bidi="hi-IN"/>
        </w:rPr>
        <w:t>(paragraph as amended by Minutes of the Board Meeting dated 01.07.2022 No. 170)</w:t>
      </w:r>
    </w:p>
    <w:p w14:paraId="2DCC4C17" w14:textId="77777777" w:rsidR="00444ABB" w:rsidRPr="006770F0" w:rsidRDefault="001A481F" w:rsidP="007B56D1">
      <w:pPr>
        <w:widowControl w:val="0"/>
        <w:autoSpaceDE w:val="0"/>
        <w:autoSpaceDN w:val="0"/>
        <w:adjustRightInd w:val="0"/>
        <w:spacing w:after="0" w:line="240" w:lineRule="auto"/>
        <w:ind w:firstLine="709"/>
        <w:jc w:val="both"/>
        <w:rPr>
          <w:rFonts w:ascii="Times New Roman" w:eastAsia="Arial CYR" w:hAnsi="Times New Roman" w:cs="Times New Roman"/>
          <w:bCs/>
          <w:color w:val="000000" w:themeColor="text1"/>
          <w:kern w:val="1"/>
          <w:sz w:val="30"/>
          <w:szCs w:val="30"/>
          <w:lang w:val="en-US" w:eastAsia="hi-IN" w:bidi="hi-IN"/>
        </w:rPr>
      </w:pPr>
      <w:r w:rsidRPr="006770F0">
        <w:rPr>
          <w:rFonts w:ascii="Times New Roman" w:eastAsia="Arial CYR" w:hAnsi="Times New Roman" w:cs="Times New Roman"/>
          <w:bCs/>
          <w:color w:val="000000" w:themeColor="text1"/>
          <w:kern w:val="1"/>
          <w:sz w:val="30"/>
          <w:szCs w:val="30"/>
          <w:lang w:val="en" w:eastAsia="hi-IN" w:bidi="hi-IN"/>
        </w:rPr>
        <w:t>105. The Exchange shall, in accordance with the procedure and within the period stipulated by the agency contract, transfer to the organizer the cash funds received from the participants by way of payment for the organizer services, except as stipulated by the fifth part of paragraph 40 and the first part of paragraph 103 of these Regulations.</w:t>
      </w:r>
    </w:p>
    <w:p w14:paraId="118FEABF" w14:textId="77777777" w:rsidR="008A0CE3" w:rsidRPr="006770F0" w:rsidRDefault="008A0CE3" w:rsidP="007B56D1">
      <w:pPr>
        <w:widowControl w:val="0"/>
        <w:autoSpaceDE w:val="0"/>
        <w:autoSpaceDN w:val="0"/>
        <w:adjustRightInd w:val="0"/>
        <w:spacing w:after="0" w:line="240" w:lineRule="auto"/>
        <w:ind w:firstLine="709"/>
        <w:jc w:val="both"/>
        <w:rPr>
          <w:rFonts w:ascii="Times New Roman" w:eastAsia="Arial CYR" w:hAnsi="Times New Roman" w:cs="Times New Roman"/>
          <w:bCs/>
          <w:color w:val="000000" w:themeColor="text1"/>
          <w:kern w:val="1"/>
          <w:sz w:val="30"/>
          <w:szCs w:val="30"/>
          <w:lang w:val="en-US" w:eastAsia="hi-IN" w:bidi="hi-IN"/>
        </w:rPr>
      </w:pPr>
    </w:p>
    <w:p w14:paraId="44BC7B79" w14:textId="77777777" w:rsidR="00444ABB" w:rsidRPr="006770F0" w:rsidRDefault="001A481F" w:rsidP="00A4332B">
      <w:pPr>
        <w:spacing w:after="0" w:line="240" w:lineRule="auto"/>
        <w:jc w:val="center"/>
        <w:rPr>
          <w:rFonts w:ascii="Times New Roman" w:hAnsi="Times New Roman" w:cs="Times New Roman"/>
          <w:b/>
          <w:color w:val="000000" w:themeColor="text1"/>
          <w:sz w:val="30"/>
          <w:szCs w:val="30"/>
          <w:lang w:val="en-US"/>
        </w:rPr>
      </w:pPr>
      <w:r w:rsidRPr="006770F0">
        <w:rPr>
          <w:rFonts w:ascii="Times New Roman" w:hAnsi="Times New Roman" w:cs="Times New Roman"/>
          <w:b/>
          <w:color w:val="000000" w:themeColor="text1"/>
          <w:sz w:val="30"/>
          <w:szCs w:val="30"/>
          <w:lang w:val="en"/>
        </w:rPr>
        <w:t xml:space="preserve">Section 9. Protection of Rights and Legitimate Interests  </w:t>
      </w:r>
    </w:p>
    <w:p w14:paraId="0DD99811" w14:textId="77777777" w:rsidR="00444ABB" w:rsidRPr="006770F0" w:rsidRDefault="001A481F" w:rsidP="00A4332B">
      <w:pPr>
        <w:spacing w:after="0" w:line="240" w:lineRule="auto"/>
        <w:jc w:val="center"/>
        <w:rPr>
          <w:rFonts w:ascii="Times New Roman" w:hAnsi="Times New Roman" w:cs="Times New Roman"/>
          <w:b/>
          <w:color w:val="000000" w:themeColor="text1"/>
          <w:sz w:val="30"/>
          <w:szCs w:val="30"/>
          <w:lang w:val="en-US"/>
        </w:rPr>
      </w:pPr>
      <w:r w:rsidRPr="006770F0">
        <w:rPr>
          <w:rFonts w:ascii="Times New Roman" w:hAnsi="Times New Roman" w:cs="Times New Roman"/>
          <w:b/>
          <w:color w:val="000000" w:themeColor="text1"/>
          <w:sz w:val="30"/>
          <w:szCs w:val="30"/>
          <w:lang w:val="en"/>
        </w:rPr>
        <w:t>During Procurement Procedures</w:t>
      </w:r>
    </w:p>
    <w:p w14:paraId="6FAB861C" w14:textId="77777777" w:rsidR="00444ABB" w:rsidRPr="006770F0" w:rsidRDefault="00444ABB" w:rsidP="00A4332B">
      <w:pPr>
        <w:spacing w:after="0" w:line="240" w:lineRule="auto"/>
        <w:ind w:firstLine="709"/>
        <w:jc w:val="both"/>
        <w:rPr>
          <w:rFonts w:ascii="Times New Roman" w:hAnsi="Times New Roman" w:cs="Times New Roman"/>
          <w:color w:val="000000" w:themeColor="text1"/>
          <w:sz w:val="30"/>
          <w:szCs w:val="30"/>
          <w:lang w:val="en-US"/>
        </w:rPr>
      </w:pPr>
    </w:p>
    <w:p w14:paraId="2244DA62" w14:textId="77777777" w:rsidR="00444ABB" w:rsidRPr="006770F0" w:rsidRDefault="001A481F" w:rsidP="00A4332B">
      <w:pPr>
        <w:spacing w:after="0" w:line="240" w:lineRule="auto"/>
        <w:ind w:firstLine="709"/>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106. If in the course of the public procurement procedure any acts (omissions) and/or resolutions of the customer (organizer), the commission and/or its members, or the Exchange violate any rights or legitimate interests of the participant or any other legal entity or individual, including any individual entrepreneur, such person may submit to the customer (organizer) or the Exchange, respectively, an application requesting to cease such acts (omissions) and remedy their consequences and/or cancel such resolutions.</w:t>
      </w:r>
    </w:p>
    <w:p w14:paraId="467A9EF8" w14:textId="77777777" w:rsidR="00444ABB" w:rsidRPr="006770F0" w:rsidRDefault="001A481F" w:rsidP="00A4332B">
      <w:pPr>
        <w:spacing w:after="0" w:line="240" w:lineRule="auto"/>
        <w:ind w:firstLine="709"/>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The participant may submit the application specified in the first part of this paragraph if the contract has not yet been executed, or the appeal petition has not yet been submitted to the authorized body. Any other legal entity or individual, including any individual entrepreneur, may submit such application prior to expiry of the period allocated for preparation and submission of proposals to the extent related to the documents for preparation and submission of proposals.</w:t>
      </w:r>
    </w:p>
    <w:p w14:paraId="693160DD" w14:textId="49C837CE" w:rsidR="00F43E43" w:rsidRPr="006770F0" w:rsidRDefault="001A481F" w:rsidP="00A450EC">
      <w:pPr>
        <w:spacing w:after="0" w:line="240" w:lineRule="auto"/>
        <w:ind w:firstLine="709"/>
        <w:jc w:val="both"/>
        <w:rPr>
          <w:rFonts w:ascii="Times New Roman" w:eastAsia="Arial CYR" w:hAnsi="Times New Roman" w:cs="Times New Roman"/>
          <w:color w:val="000000" w:themeColor="text1"/>
          <w:kern w:val="1"/>
          <w:sz w:val="30"/>
          <w:szCs w:val="30"/>
          <w:lang w:val="en-US" w:eastAsia="hi-IN" w:bidi="hi-IN"/>
        </w:rPr>
      </w:pPr>
      <w:r w:rsidRPr="006770F0">
        <w:rPr>
          <w:rFonts w:ascii="Times New Roman" w:eastAsia="Arial CYR" w:hAnsi="Times New Roman" w:cs="Times New Roman"/>
          <w:color w:val="000000" w:themeColor="text1"/>
          <w:kern w:val="1"/>
          <w:sz w:val="30"/>
          <w:szCs w:val="30"/>
          <w:lang w:val="en" w:eastAsia="hi-IN" w:bidi="hi-IN"/>
        </w:rPr>
        <w:t>The application with respect to the competitive procurement procedure shall be submitted by its placement on the ETP with the use of the EDS, the application with respect to the SSP procedure shall be sent to the customer in writing.</w:t>
      </w:r>
    </w:p>
    <w:p w14:paraId="7DDF1FC1" w14:textId="4B71E885" w:rsidR="00A450EC" w:rsidRPr="006770F0" w:rsidRDefault="001A481F" w:rsidP="00A450EC">
      <w:pPr>
        <w:spacing w:after="0" w:line="240" w:lineRule="auto"/>
        <w:ind w:firstLine="709"/>
        <w:jc w:val="both"/>
        <w:rPr>
          <w:rFonts w:ascii="Times New Roman" w:eastAsia="Arial CYR" w:hAnsi="Times New Roman" w:cs="Times New Roman"/>
          <w:color w:val="000000" w:themeColor="text1"/>
          <w:kern w:val="1"/>
          <w:sz w:val="30"/>
          <w:szCs w:val="30"/>
          <w:lang w:val="en-US" w:eastAsia="hi-IN" w:bidi="hi-IN"/>
        </w:rPr>
      </w:pPr>
      <w:r w:rsidRPr="006770F0">
        <w:rPr>
          <w:rFonts w:ascii="Times New Roman" w:eastAsia="Arial CYR" w:hAnsi="Times New Roman" w:cs="Times New Roman"/>
          <w:color w:val="000000" w:themeColor="text1"/>
          <w:kern w:val="1"/>
          <w:sz w:val="30"/>
          <w:szCs w:val="30"/>
          <w:lang w:val="en" w:eastAsia="hi-IN" w:bidi="hi-IN"/>
        </w:rPr>
        <w:t xml:space="preserve">The resolution on the application shall be approved within five business days </w:t>
      </w:r>
      <w:r w:rsidR="00197710" w:rsidRPr="006770F0">
        <w:rPr>
          <w:rStyle w:val="word-wrapper"/>
          <w:rFonts w:ascii="Times New Roman" w:hAnsi="Times New Roman" w:cs="Times New Roman"/>
          <w:color w:val="000000" w:themeColor="text1"/>
          <w:sz w:val="30"/>
          <w:szCs w:val="30"/>
          <w:shd w:val="clear" w:color="auto" w:fill="FFFFFF"/>
          <w:lang w:val="en"/>
        </w:rPr>
        <w:t>(within three business days with respect to the RFQ procedure)</w:t>
      </w:r>
      <w:r w:rsidRPr="006770F0">
        <w:rPr>
          <w:rFonts w:ascii="Times New Roman" w:eastAsia="Arial CYR" w:hAnsi="Times New Roman" w:cs="Times New Roman"/>
          <w:color w:val="000000" w:themeColor="text1"/>
          <w:kern w:val="1"/>
          <w:sz w:val="30"/>
          <w:szCs w:val="30"/>
          <w:lang w:val="en" w:eastAsia="hi-IN" w:bidi="hi-IN"/>
        </w:rPr>
        <w:t xml:space="preserve"> from the date of placement of the application on the ETP, and shall provide a substantiation for its approval and, where necessary, list the measures to be taken. The resolution shall be placed on the ETP with the use of the EDS within one business day from the date of its approval. In addition, an appropriate notice shall be posted to the personal account of the applicant.</w:t>
      </w:r>
    </w:p>
    <w:p w14:paraId="73D21CBB" w14:textId="593CB0D4" w:rsidR="00A450EC" w:rsidRPr="006770F0" w:rsidRDefault="001A481F" w:rsidP="00A450EC">
      <w:pPr>
        <w:widowControl w:val="0"/>
        <w:autoSpaceDE w:val="0"/>
        <w:autoSpaceDN w:val="0"/>
        <w:adjustRightInd w:val="0"/>
        <w:spacing w:after="0" w:line="240" w:lineRule="auto"/>
        <w:jc w:val="both"/>
        <w:rPr>
          <w:rFonts w:ascii="Times New Roman" w:eastAsia="Arial CYR" w:hAnsi="Times New Roman" w:cs="Times New Roman"/>
          <w:i/>
          <w:color w:val="000000" w:themeColor="text1"/>
          <w:kern w:val="1"/>
          <w:sz w:val="24"/>
          <w:szCs w:val="24"/>
          <w:lang w:val="en-US" w:eastAsia="hi-IN" w:bidi="hi-IN"/>
        </w:rPr>
      </w:pPr>
      <w:r w:rsidRPr="006770F0">
        <w:rPr>
          <w:rFonts w:ascii="Times New Roman" w:eastAsia="Arial CYR" w:hAnsi="Times New Roman" w:cs="Times New Roman"/>
          <w:i/>
          <w:color w:val="000000" w:themeColor="text1"/>
          <w:kern w:val="1"/>
          <w:sz w:val="24"/>
          <w:szCs w:val="24"/>
          <w:lang w:val="en" w:eastAsia="hi-IN" w:bidi="hi-IN"/>
        </w:rPr>
        <w:t>(paragraph as amended by Minutes of the Board Meetings dated 31.10.2019 No. 218, 12.08.2020 No. 142, 10.12.2020 No. 214, 01.07.2022 No. 170, 03.05.2024 No. 106)</w:t>
      </w:r>
    </w:p>
    <w:p w14:paraId="5EA5283E" w14:textId="77777777" w:rsidR="00444ABB" w:rsidRPr="006770F0" w:rsidRDefault="001A481F" w:rsidP="00A4332B">
      <w:pPr>
        <w:spacing w:after="0" w:line="240" w:lineRule="auto"/>
        <w:ind w:firstLine="708"/>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 xml:space="preserve">107. If any acts (omissions) and/or resolutions of the customer (organizer), the commission and/or its members, or the Exchange violate any rights or </w:t>
      </w:r>
      <w:r w:rsidRPr="006770F0">
        <w:rPr>
          <w:rFonts w:ascii="Times New Roman" w:hAnsi="Times New Roman" w:cs="Times New Roman"/>
          <w:color w:val="000000" w:themeColor="text1"/>
          <w:sz w:val="30"/>
          <w:szCs w:val="30"/>
          <w:lang w:val="en"/>
        </w:rPr>
        <w:lastRenderedPageBreak/>
        <w:t>legitimate interests of the participant or any other legal entity or individual, including any individual entrepreneur, such person may file a complaint:</w:t>
      </w:r>
    </w:p>
    <w:p w14:paraId="0105CB89" w14:textId="77777777" w:rsidR="00444ABB" w:rsidRPr="006770F0" w:rsidRDefault="001A481F" w:rsidP="00A4332B">
      <w:pPr>
        <w:spacing w:after="0" w:line="240" w:lineRule="auto"/>
        <w:ind w:firstLine="708"/>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with the authorized body and/or court – with respect to the public procurement procedure;</w:t>
      </w:r>
    </w:p>
    <w:p w14:paraId="565E07A8" w14:textId="77777777" w:rsidR="00444ABB" w:rsidRPr="006770F0" w:rsidRDefault="001A481F" w:rsidP="00A4332B">
      <w:pPr>
        <w:spacing w:after="0" w:line="240" w:lineRule="auto"/>
        <w:ind w:firstLine="708"/>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with the court – with respect to the self-funded procurement procedure.</w:t>
      </w:r>
    </w:p>
    <w:p w14:paraId="70589D68" w14:textId="77777777" w:rsidR="00444ABB" w:rsidRPr="006770F0" w:rsidRDefault="001A481F" w:rsidP="00A4332B">
      <w:pPr>
        <w:spacing w:after="0" w:line="240" w:lineRule="auto"/>
        <w:ind w:firstLine="708"/>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108. The complaint with the authorized body may be filed:</w:t>
      </w:r>
    </w:p>
    <w:p w14:paraId="129BA13C" w14:textId="77777777" w:rsidR="00444ABB" w:rsidRPr="006770F0" w:rsidRDefault="001A481F" w:rsidP="00A4332B">
      <w:pPr>
        <w:spacing w:after="0" w:line="240" w:lineRule="auto"/>
        <w:ind w:firstLine="708"/>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by any legal entity or individual, including any individual entrepreneur, against any acts (omissions) and/or resolutions of the customer (organizer) or the Exchange – prior to expiry of the period allocated for preparation and submission of proposals;</w:t>
      </w:r>
    </w:p>
    <w:p w14:paraId="77853769" w14:textId="14E138D4" w:rsidR="00444ABB" w:rsidRPr="006770F0" w:rsidRDefault="001A481F" w:rsidP="00A4332B">
      <w:pPr>
        <w:spacing w:after="0" w:line="240" w:lineRule="auto"/>
        <w:ind w:firstLine="708"/>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 xml:space="preserve">by the participant against any acts (omissions) and/or resolutions of the customer (organizer), the commission and/or its members, or the Exchange, with the exception of complaints with respect to the documents for preparation and submission of proposals – starting with the date of expiry of the period allocated for preparation and submission of proposals, but in any event within ten calendar days </w:t>
      </w:r>
      <w:r w:rsidR="00CF2B35" w:rsidRPr="006770F0">
        <w:rPr>
          <w:rStyle w:val="word-wrapper"/>
          <w:rFonts w:ascii="Times New Roman" w:hAnsi="Times New Roman" w:cs="Times New Roman"/>
          <w:color w:val="000000" w:themeColor="text1"/>
          <w:sz w:val="30"/>
          <w:szCs w:val="30"/>
          <w:shd w:val="clear" w:color="auto" w:fill="FFFFFF"/>
          <w:lang w:val="en"/>
        </w:rPr>
        <w:t>(within five calendar days with respect to the RFQ procedure)</w:t>
      </w:r>
      <w:r w:rsidRPr="006770F0">
        <w:rPr>
          <w:rFonts w:ascii="Times New Roman" w:hAnsi="Times New Roman" w:cs="Times New Roman"/>
          <w:color w:val="000000" w:themeColor="text1"/>
          <w:sz w:val="30"/>
          <w:szCs w:val="30"/>
          <w:lang w:val="en"/>
        </w:rPr>
        <w:t xml:space="preserve"> from the date of notification of the participants of selection of the winning participant, or of cancellation of the public procurement procedure, or of declaration of the public procurement procedure as null and void;</w:t>
      </w:r>
    </w:p>
    <w:p w14:paraId="4CABB553" w14:textId="77777777" w:rsidR="00C017F9" w:rsidRPr="006770F0" w:rsidRDefault="001A481F" w:rsidP="00A4332B">
      <w:pPr>
        <w:spacing w:after="0" w:line="240" w:lineRule="auto"/>
        <w:ind w:firstLine="708"/>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by the participant of the SSP procedure against any acts (omissions) and/or resolutions of the customer, the commission and/or its members – from the date of receipt from the customer of the proposal to execute the contract to the date of execution of the contract.</w:t>
      </w:r>
    </w:p>
    <w:p w14:paraId="7258067E" w14:textId="30CA0CFA" w:rsidR="0045779D" w:rsidRPr="006770F0" w:rsidRDefault="001A481F" w:rsidP="0045779D">
      <w:pPr>
        <w:widowControl w:val="0"/>
        <w:autoSpaceDE w:val="0"/>
        <w:autoSpaceDN w:val="0"/>
        <w:adjustRightInd w:val="0"/>
        <w:spacing w:after="0" w:line="240" w:lineRule="auto"/>
        <w:jc w:val="both"/>
        <w:rPr>
          <w:rFonts w:ascii="Times New Roman" w:eastAsia="Arial CYR" w:hAnsi="Times New Roman" w:cs="Times New Roman"/>
          <w:i/>
          <w:color w:val="000000" w:themeColor="text1"/>
          <w:kern w:val="1"/>
          <w:sz w:val="24"/>
          <w:szCs w:val="24"/>
          <w:lang w:val="en-US" w:eastAsia="hi-IN" w:bidi="hi-IN"/>
        </w:rPr>
      </w:pPr>
      <w:r w:rsidRPr="006770F0">
        <w:rPr>
          <w:rFonts w:ascii="Times New Roman" w:eastAsia="Arial CYR" w:hAnsi="Times New Roman" w:cs="Times New Roman"/>
          <w:i/>
          <w:color w:val="000000" w:themeColor="text1"/>
          <w:kern w:val="1"/>
          <w:sz w:val="24"/>
          <w:szCs w:val="24"/>
          <w:lang w:val="en" w:eastAsia="hi-IN" w:bidi="hi-IN"/>
        </w:rPr>
        <w:t>(first part as amended by Minutes of the Board Meetings dated 10.12.2020 No. 214, 03.05.2024 No. 106)</w:t>
      </w:r>
    </w:p>
    <w:p w14:paraId="35FE0BB5" w14:textId="5C0431B9" w:rsidR="007A6549" w:rsidRPr="006770F0" w:rsidRDefault="001A481F" w:rsidP="00A4332B">
      <w:pPr>
        <w:spacing w:after="0" w:line="240" w:lineRule="auto"/>
        <w:ind w:firstLine="708"/>
        <w:jc w:val="both"/>
        <w:rPr>
          <w:rFonts w:ascii="Times New Roman" w:hAnsi="Times New Roman" w:cs="Times New Roman"/>
          <w:color w:val="000000" w:themeColor="text1"/>
          <w:sz w:val="30"/>
          <w:szCs w:val="30"/>
          <w:lang w:val="en-US"/>
        </w:rPr>
      </w:pPr>
      <w:r w:rsidRPr="006770F0">
        <w:rPr>
          <w:rFonts w:ascii="Times New Roman" w:eastAsia="Arial CYR" w:hAnsi="Times New Roman" w:cs="Times New Roman"/>
          <w:color w:val="000000" w:themeColor="text1"/>
          <w:kern w:val="1"/>
          <w:sz w:val="30"/>
          <w:szCs w:val="30"/>
          <w:lang w:val="en" w:eastAsia="hi-IN" w:bidi="hi-IN"/>
        </w:rPr>
        <w:t>Complaints to the authorized body with respect to the competitive procurement procedure shall be filed by filling in the ETP screen form and using ETP tools to generate the file containing the complaint, place such file on the ETP and sign it with the EDS. Complaints with respect to the SSP procedure shall be filed in writing. Upon placement on the ETP of any complaint with respect to the competitive procurement procedure, the Exchange shall serve an appropriate notice on the authorized body.</w:t>
      </w:r>
    </w:p>
    <w:p w14:paraId="6E13E303" w14:textId="75CB6B91" w:rsidR="007A6549" w:rsidRPr="006770F0" w:rsidRDefault="001A481F" w:rsidP="007A6549">
      <w:pPr>
        <w:widowControl w:val="0"/>
        <w:autoSpaceDE w:val="0"/>
        <w:autoSpaceDN w:val="0"/>
        <w:adjustRightInd w:val="0"/>
        <w:spacing w:after="0" w:line="240" w:lineRule="auto"/>
        <w:jc w:val="both"/>
        <w:rPr>
          <w:rFonts w:ascii="Times New Roman" w:eastAsia="Arial CYR" w:hAnsi="Times New Roman" w:cs="Times New Roman"/>
          <w:i/>
          <w:color w:val="000000" w:themeColor="text1"/>
          <w:kern w:val="1"/>
          <w:sz w:val="24"/>
          <w:szCs w:val="24"/>
          <w:lang w:val="en-US" w:eastAsia="hi-IN" w:bidi="hi-IN"/>
        </w:rPr>
      </w:pPr>
      <w:r w:rsidRPr="006770F0">
        <w:rPr>
          <w:rFonts w:ascii="Times New Roman" w:eastAsia="Arial CYR" w:hAnsi="Times New Roman" w:cs="Times New Roman"/>
          <w:i/>
          <w:color w:val="000000" w:themeColor="text1"/>
          <w:kern w:val="1"/>
          <w:sz w:val="24"/>
          <w:szCs w:val="24"/>
          <w:lang w:val="en" w:eastAsia="hi-IN" w:bidi="hi-IN"/>
        </w:rPr>
        <w:t>(second part as amended by Minutes of the Board Meetings dated 10.12.2020 No. 214, 01.07.2022 No. 170, 02.08.2024 No. 170)</w:t>
      </w:r>
    </w:p>
    <w:p w14:paraId="0BF8D624" w14:textId="77777777" w:rsidR="00444ABB" w:rsidRPr="006770F0" w:rsidRDefault="001A481F" w:rsidP="00A4332B">
      <w:pPr>
        <w:spacing w:after="0" w:line="240" w:lineRule="auto"/>
        <w:ind w:firstLine="708"/>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The participant or any other legal entity or individual, including any individual entrepreneur, which filed a complaint may revoke such complaint pending approval by the authorized body of the resolution on the merits of the complaint. The person which revoked the complaint may not repeatedly file any complaint with respect to the same acts (omissions) and/or resolutions of the customer (organizer), the commission and/or its members, or the Exchange.</w:t>
      </w:r>
    </w:p>
    <w:p w14:paraId="643BD3DB" w14:textId="77777777" w:rsidR="00444ABB" w:rsidRPr="006770F0" w:rsidRDefault="001A481F" w:rsidP="00A4332B">
      <w:pPr>
        <w:spacing w:after="0" w:line="240" w:lineRule="auto"/>
        <w:ind w:firstLine="708"/>
        <w:jc w:val="both"/>
        <w:rPr>
          <w:rFonts w:ascii="Times New Roman" w:hAnsi="Times New Roman" w:cs="Times New Roman"/>
          <w:color w:val="000000" w:themeColor="text1"/>
          <w:spacing w:val="-6"/>
          <w:sz w:val="30"/>
          <w:szCs w:val="30"/>
          <w:lang w:val="en-US"/>
        </w:rPr>
      </w:pPr>
      <w:r w:rsidRPr="006770F0">
        <w:rPr>
          <w:rFonts w:ascii="Times New Roman" w:hAnsi="Times New Roman" w:cs="Times New Roman"/>
          <w:color w:val="000000" w:themeColor="text1"/>
          <w:spacing w:val="-6"/>
          <w:sz w:val="30"/>
          <w:szCs w:val="30"/>
          <w:lang w:val="en"/>
        </w:rPr>
        <w:t xml:space="preserve">Within two business days from the date of revocation of the complaint, the authorized body shall place an appropriate notice on the ETP and lift the suspension imposed on the public procurement procedure upon completion of the desk audit, but </w:t>
      </w:r>
      <w:r w:rsidRPr="006770F0">
        <w:rPr>
          <w:rFonts w:ascii="Times New Roman" w:hAnsi="Times New Roman" w:cs="Times New Roman"/>
          <w:color w:val="000000" w:themeColor="text1"/>
          <w:spacing w:val="-6"/>
          <w:sz w:val="30"/>
          <w:szCs w:val="30"/>
          <w:lang w:val="en"/>
        </w:rPr>
        <w:lastRenderedPageBreak/>
        <w:t>in any event within ten business days from the date of acceptance of such complaint for review.</w:t>
      </w:r>
    </w:p>
    <w:p w14:paraId="663B5BE9" w14:textId="77777777" w:rsidR="00444ABB" w:rsidRPr="006770F0" w:rsidRDefault="001A481F" w:rsidP="00A4332B">
      <w:pPr>
        <w:spacing w:after="0" w:line="240" w:lineRule="auto"/>
        <w:ind w:firstLine="708"/>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109. Within three business days from the date of entry of the complaint in the SIAS register of complaints, the authorized body shall:</w:t>
      </w:r>
    </w:p>
    <w:p w14:paraId="0E41F44E" w14:textId="77777777" w:rsidR="00444ABB" w:rsidRPr="006770F0" w:rsidRDefault="001A481F" w:rsidP="00A4332B">
      <w:pPr>
        <w:spacing w:after="0" w:line="240" w:lineRule="auto"/>
        <w:ind w:firstLine="708"/>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accept the complaint for review;</w:t>
      </w:r>
    </w:p>
    <w:p w14:paraId="13461514" w14:textId="77777777" w:rsidR="00444ABB" w:rsidRPr="006770F0" w:rsidRDefault="001A481F" w:rsidP="00A4332B">
      <w:pPr>
        <w:spacing w:after="0" w:line="240" w:lineRule="auto"/>
        <w:ind w:firstLine="708"/>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suspend the public procurement procedure, and set the place and time of review of the complaint;</w:t>
      </w:r>
    </w:p>
    <w:p w14:paraId="02A35159" w14:textId="77777777" w:rsidR="00444ABB" w:rsidRPr="006770F0" w:rsidRDefault="001A481F" w:rsidP="00A4332B">
      <w:pPr>
        <w:spacing w:after="0" w:line="240" w:lineRule="auto"/>
        <w:ind w:firstLine="708"/>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enter the above information in the SIAS register of complaints.</w:t>
      </w:r>
    </w:p>
    <w:p w14:paraId="4E7475D5" w14:textId="77777777" w:rsidR="00444ABB" w:rsidRPr="006770F0" w:rsidRDefault="001A481F" w:rsidP="00A4332B">
      <w:pPr>
        <w:spacing w:after="0" w:line="240" w:lineRule="auto"/>
        <w:ind w:firstLine="708"/>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The Exchange shall cause such information to be placed on the ETP, and serve appropriate notices on the customer (organizer), the person which filed the complaint, and the participants.</w:t>
      </w:r>
    </w:p>
    <w:p w14:paraId="64D9568D" w14:textId="77777777" w:rsidR="00444ABB" w:rsidRPr="006770F0" w:rsidRDefault="001A481F" w:rsidP="00A4332B">
      <w:pPr>
        <w:spacing w:after="0" w:line="240" w:lineRule="auto"/>
        <w:ind w:firstLine="708"/>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The public procurement procedure shall be suspended for the duration of review of the complaint which shall not exceed ten business days from the date of suspension of such public procurement procedure. The customer may not execute the contract pending approval by the authorized body of the resolution on the merits of the complaint.</w:t>
      </w:r>
    </w:p>
    <w:p w14:paraId="00DA5ED4" w14:textId="62EB14A8" w:rsidR="00E61B85" w:rsidRPr="006770F0" w:rsidRDefault="001A481F" w:rsidP="00A4332B">
      <w:pPr>
        <w:spacing w:after="0" w:line="240" w:lineRule="auto"/>
        <w:ind w:firstLine="708"/>
        <w:jc w:val="both"/>
        <w:rPr>
          <w:rFonts w:ascii="Times New Roman" w:eastAsia="Arial CYR" w:hAnsi="Times New Roman" w:cs="Times New Roman"/>
          <w:color w:val="000000" w:themeColor="text1"/>
          <w:kern w:val="1"/>
          <w:sz w:val="30"/>
          <w:szCs w:val="30"/>
          <w:lang w:val="en-US" w:eastAsia="hi-IN" w:bidi="hi-IN"/>
        </w:rPr>
      </w:pPr>
      <w:r w:rsidRPr="006770F0">
        <w:rPr>
          <w:rFonts w:ascii="Times New Roman" w:eastAsia="Arial CYR" w:hAnsi="Times New Roman" w:cs="Times New Roman"/>
          <w:color w:val="000000" w:themeColor="text1"/>
          <w:kern w:val="2"/>
          <w:sz w:val="30"/>
          <w:szCs w:val="30"/>
          <w:lang w:val="en" w:eastAsia="hi-IN" w:bidi="hi-IN"/>
        </w:rPr>
        <w:t>109</w:t>
      </w:r>
      <w:r w:rsidRPr="006770F0">
        <w:rPr>
          <w:rFonts w:ascii="Times New Roman" w:eastAsia="Arial CYR" w:hAnsi="Times New Roman" w:cs="Times New Roman"/>
          <w:color w:val="000000" w:themeColor="text1"/>
          <w:kern w:val="2"/>
          <w:sz w:val="30"/>
          <w:szCs w:val="30"/>
          <w:vertAlign w:val="superscript"/>
          <w:lang w:val="en" w:eastAsia="hi-IN" w:bidi="hi-IN"/>
        </w:rPr>
        <w:t>1</w:t>
      </w:r>
      <w:r w:rsidRPr="006770F0">
        <w:rPr>
          <w:rFonts w:ascii="Times New Roman" w:eastAsia="Arial CYR" w:hAnsi="Times New Roman" w:cs="Times New Roman"/>
          <w:color w:val="000000" w:themeColor="text1"/>
          <w:kern w:val="2"/>
          <w:sz w:val="30"/>
          <w:szCs w:val="30"/>
          <w:lang w:val="en" w:eastAsia="hi-IN" w:bidi="hi-IN"/>
        </w:rPr>
        <w:t>. The persons whose acts (omissions) and/or resolutions are being contested shall have a duty to send a response to the complaint to the authorized body. The response to the complaint shall be placed by them on the ETP with the use of their EDSs not later than one business day prior to the date of its review.</w:t>
      </w:r>
    </w:p>
    <w:p w14:paraId="5474AB4E" w14:textId="6A161375" w:rsidR="00E61B85" w:rsidRPr="006770F0" w:rsidRDefault="001A481F" w:rsidP="00E61B85">
      <w:pPr>
        <w:widowControl w:val="0"/>
        <w:autoSpaceDE w:val="0"/>
        <w:autoSpaceDN w:val="0"/>
        <w:adjustRightInd w:val="0"/>
        <w:spacing w:after="0" w:line="240" w:lineRule="auto"/>
        <w:jc w:val="both"/>
        <w:rPr>
          <w:rFonts w:ascii="Times New Roman" w:eastAsia="Arial CYR" w:hAnsi="Times New Roman" w:cs="Times New Roman"/>
          <w:i/>
          <w:color w:val="000000" w:themeColor="text1"/>
          <w:kern w:val="1"/>
          <w:sz w:val="24"/>
          <w:szCs w:val="24"/>
          <w:lang w:val="en-US" w:eastAsia="hi-IN" w:bidi="hi-IN"/>
        </w:rPr>
      </w:pPr>
      <w:r w:rsidRPr="006770F0">
        <w:rPr>
          <w:rFonts w:ascii="Times New Roman" w:eastAsia="Arial CYR" w:hAnsi="Times New Roman" w:cs="Times New Roman"/>
          <w:i/>
          <w:color w:val="000000" w:themeColor="text1"/>
          <w:kern w:val="1"/>
          <w:sz w:val="24"/>
          <w:szCs w:val="24"/>
          <w:lang w:val="en" w:eastAsia="hi-IN" w:bidi="hi-IN"/>
        </w:rPr>
        <w:t>(paragraph as amended by Minutes of the Board Meetings dated 31.10.2019 No. 218, 01.07.2022 No. 170)</w:t>
      </w:r>
    </w:p>
    <w:p w14:paraId="1ADCA356" w14:textId="77777777" w:rsidR="00444ABB" w:rsidRPr="006770F0" w:rsidRDefault="001A481F" w:rsidP="00A4332B">
      <w:pPr>
        <w:spacing w:after="0" w:line="240" w:lineRule="auto"/>
        <w:ind w:firstLine="708"/>
        <w:jc w:val="both"/>
        <w:rPr>
          <w:rFonts w:ascii="Times New Roman" w:hAnsi="Times New Roman" w:cs="Times New Roman"/>
          <w:color w:val="000000" w:themeColor="text1"/>
          <w:spacing w:val="-4"/>
          <w:sz w:val="30"/>
          <w:szCs w:val="30"/>
          <w:lang w:val="en-US"/>
        </w:rPr>
      </w:pPr>
      <w:r w:rsidRPr="006770F0">
        <w:rPr>
          <w:rFonts w:ascii="Times New Roman" w:hAnsi="Times New Roman" w:cs="Times New Roman"/>
          <w:color w:val="000000" w:themeColor="text1"/>
          <w:spacing w:val="-4"/>
          <w:sz w:val="30"/>
          <w:szCs w:val="30"/>
          <w:lang w:val="en"/>
        </w:rPr>
        <w:t>110. The authorized body shall, prior to expiry of the period of suspension of the public procurement procedure, enter in the SIAS register of complaints its resolution as to whether the complaint has merit. The Exchange shall cause such resolution to be placed on the ETP, and serve appropriate notices on the customer (organizer), the person which filed the complaint, and the participants.</w:t>
      </w:r>
    </w:p>
    <w:p w14:paraId="1D72CA93" w14:textId="77777777" w:rsidR="00444ABB" w:rsidRPr="006770F0" w:rsidRDefault="001A481F" w:rsidP="00A4332B">
      <w:pPr>
        <w:spacing w:after="0" w:line="240" w:lineRule="auto"/>
        <w:ind w:firstLine="708"/>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111. The complaint accepted for review shall constitute grounds for a desk audit to be conducted in accordance with the procedure stipulated by the authorized body.</w:t>
      </w:r>
    </w:p>
    <w:p w14:paraId="57D222F2" w14:textId="77777777" w:rsidR="00444ABB" w:rsidRPr="006770F0" w:rsidRDefault="001A481F" w:rsidP="00A4332B">
      <w:pPr>
        <w:spacing w:after="0" w:line="240" w:lineRule="auto"/>
        <w:ind w:firstLine="708"/>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Within five business days from the date of suspension of the public procurement procedure, the authorized body shall place on the ETP the desk audit certificate describing its results, if any violations of the public procurement legislation were detected during the audit. The Exchange shall serve appropriate notices on the customer (organizer) and the authorized body.</w:t>
      </w:r>
    </w:p>
    <w:p w14:paraId="33938AF0" w14:textId="77777777" w:rsidR="00444ABB" w:rsidRPr="006770F0" w:rsidRDefault="001A481F" w:rsidP="00A4332B">
      <w:pPr>
        <w:spacing w:after="0" w:line="240" w:lineRule="auto"/>
        <w:ind w:firstLine="708"/>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The authorized body shall, pending expiry of the period of suspension of the public procurement procedure, examine the arguments advanced in the objections, and prepare a written opinion which shall be placed on the ETP. The Exchange shall serve an appropriate notice on the customer (organizer).</w:t>
      </w:r>
    </w:p>
    <w:p w14:paraId="3E45D7AE" w14:textId="77777777" w:rsidR="00444ABB" w:rsidRPr="006770F0" w:rsidRDefault="001A481F" w:rsidP="00A4332B">
      <w:pPr>
        <w:spacing w:after="0" w:line="240" w:lineRule="auto"/>
        <w:ind w:firstLine="708"/>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 xml:space="preserve">Within five business days from the date of suspension of the public procurement procedure, the authorized body shall place on the ETP the desk audit report describing its results, if no violations of the public procurement legislation </w:t>
      </w:r>
      <w:r w:rsidRPr="006770F0">
        <w:rPr>
          <w:rFonts w:ascii="Times New Roman" w:hAnsi="Times New Roman" w:cs="Times New Roman"/>
          <w:color w:val="000000" w:themeColor="text1"/>
          <w:sz w:val="30"/>
          <w:szCs w:val="30"/>
          <w:lang w:val="en"/>
        </w:rPr>
        <w:lastRenderedPageBreak/>
        <w:t>were detected during the audit. The Exchange shall cause an appropriate notice to be served on the customer (organizer).</w:t>
      </w:r>
    </w:p>
    <w:p w14:paraId="186FF46C" w14:textId="77777777" w:rsidR="00444ABB" w:rsidRPr="006770F0" w:rsidRDefault="001A481F" w:rsidP="00A4332B">
      <w:pPr>
        <w:spacing w:after="0" w:line="240" w:lineRule="auto"/>
        <w:ind w:firstLine="708"/>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112. In the event of detection, in the course of the desk audit and/or review of the complaint, of any violations of the public procurement legislation, the authorized body shall issue a mandatory instruction binding on the customer (organizer) and the Exchange.</w:t>
      </w:r>
    </w:p>
    <w:p w14:paraId="1A008E48" w14:textId="77777777" w:rsidR="00444ABB" w:rsidRPr="006770F0" w:rsidRDefault="001A481F" w:rsidP="00A4332B">
      <w:pPr>
        <w:spacing w:after="0" w:line="240" w:lineRule="auto"/>
        <w:ind w:firstLine="708"/>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The instruction shall be placed on the ETP prior to the expiry of the period of suspension of the public procurement procedure. The Exchange shall serve an appropriate notice on the customer (organizer).</w:t>
      </w:r>
    </w:p>
    <w:p w14:paraId="225F18BB" w14:textId="77777777" w:rsidR="00444ABB" w:rsidRPr="006770F0" w:rsidRDefault="001A481F" w:rsidP="00A4332B">
      <w:pPr>
        <w:spacing w:after="0" w:line="240" w:lineRule="auto"/>
        <w:ind w:firstLine="708"/>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The customer (organizer) and the Exchange with respect to which such instruction is issued shall, within five business days from the date of its placement on the ETP:</w:t>
      </w:r>
    </w:p>
    <w:p w14:paraId="354476BB" w14:textId="77777777" w:rsidR="00444ABB" w:rsidRPr="006770F0" w:rsidRDefault="001A481F" w:rsidP="00A4332B">
      <w:pPr>
        <w:spacing w:after="0" w:line="240" w:lineRule="auto"/>
        <w:ind w:firstLine="708"/>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eliminate the detected violation;</w:t>
      </w:r>
    </w:p>
    <w:p w14:paraId="1E8BB1A3" w14:textId="77777777" w:rsidR="00444ABB" w:rsidRPr="006770F0" w:rsidRDefault="001A481F" w:rsidP="00A4332B">
      <w:pPr>
        <w:spacing w:after="0" w:line="240" w:lineRule="auto"/>
        <w:ind w:firstLine="708"/>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use ETP tools to serve an appropriate notice on the authorized body.</w:t>
      </w:r>
    </w:p>
    <w:p w14:paraId="28D2B90D" w14:textId="79BA351E" w:rsidR="00CD77C0" w:rsidRPr="006770F0" w:rsidRDefault="001A481F" w:rsidP="00F84F7A">
      <w:pPr>
        <w:spacing w:after="0" w:line="240" w:lineRule="auto"/>
        <w:ind w:firstLine="708"/>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The Exchange shall serve an appropriate notice on the authorized body.</w:t>
      </w:r>
      <w:r w:rsidRPr="006770F0">
        <w:rPr>
          <w:rFonts w:ascii="Times New Roman" w:hAnsi="Times New Roman" w:cs="Times New Roman"/>
          <w:color w:val="000000" w:themeColor="text1"/>
          <w:sz w:val="30"/>
          <w:szCs w:val="30"/>
          <w:lang w:val="en"/>
        </w:rPr>
        <w:br w:type="page"/>
      </w:r>
    </w:p>
    <w:p w14:paraId="3711DFB2" w14:textId="77777777" w:rsidR="00444ABB" w:rsidRPr="006770F0" w:rsidRDefault="001A481F" w:rsidP="001542AA">
      <w:pPr>
        <w:spacing w:after="0" w:line="280" w:lineRule="exact"/>
        <w:ind w:left="5670"/>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lastRenderedPageBreak/>
        <w:t>Attachment 1</w:t>
      </w:r>
    </w:p>
    <w:p w14:paraId="43BF7D71" w14:textId="6DAFC119" w:rsidR="00444ABB" w:rsidRPr="006770F0" w:rsidRDefault="001A481F" w:rsidP="001542AA">
      <w:pPr>
        <w:spacing w:after="0" w:line="280" w:lineRule="exact"/>
        <w:ind w:left="5670"/>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to Regulations on Organiz</w:t>
      </w:r>
      <w:r w:rsidR="00C2649D">
        <w:rPr>
          <w:rFonts w:ascii="Times New Roman" w:hAnsi="Times New Roman" w:cs="Times New Roman"/>
          <w:color w:val="000000" w:themeColor="text1"/>
          <w:sz w:val="30"/>
          <w:szCs w:val="30"/>
          <w:lang w:val="en"/>
        </w:rPr>
        <w:t xml:space="preserve">ing </w:t>
      </w:r>
      <w:r w:rsidRPr="006770F0">
        <w:rPr>
          <w:rFonts w:ascii="Times New Roman" w:hAnsi="Times New Roman" w:cs="Times New Roman"/>
          <w:color w:val="000000" w:themeColor="text1"/>
          <w:sz w:val="30"/>
          <w:szCs w:val="30"/>
          <w:lang w:val="en"/>
        </w:rPr>
        <w:t>and Conduct</w:t>
      </w:r>
      <w:r w:rsidR="00C2649D">
        <w:rPr>
          <w:rFonts w:ascii="Times New Roman" w:hAnsi="Times New Roman" w:cs="Times New Roman"/>
          <w:color w:val="000000" w:themeColor="text1"/>
          <w:sz w:val="30"/>
          <w:szCs w:val="30"/>
          <w:lang w:val="en"/>
        </w:rPr>
        <w:t>ing</w:t>
      </w:r>
      <w:r w:rsidRPr="006770F0">
        <w:rPr>
          <w:rFonts w:ascii="Times New Roman" w:hAnsi="Times New Roman" w:cs="Times New Roman"/>
          <w:color w:val="000000" w:themeColor="text1"/>
          <w:sz w:val="30"/>
          <w:szCs w:val="30"/>
          <w:lang w:val="en"/>
        </w:rPr>
        <w:t xml:space="preserve"> Electronic Procurement Procedures on the Electronic Trading Platform of JSC ‘Belarusian Universal Commodity Exchange’ </w:t>
      </w:r>
    </w:p>
    <w:p w14:paraId="243C205C" w14:textId="77777777" w:rsidR="00444ABB" w:rsidRPr="006770F0" w:rsidRDefault="00444ABB" w:rsidP="00A4332B">
      <w:pPr>
        <w:widowControl w:val="0"/>
        <w:autoSpaceDE w:val="0"/>
        <w:autoSpaceDN w:val="0"/>
        <w:adjustRightInd w:val="0"/>
        <w:spacing w:after="0" w:line="240" w:lineRule="auto"/>
        <w:jc w:val="center"/>
        <w:rPr>
          <w:rFonts w:ascii="Times New Roman" w:hAnsi="Times New Roman" w:cs="Times New Roman"/>
          <w:b/>
          <w:color w:val="000000" w:themeColor="text1"/>
          <w:kern w:val="1"/>
          <w:sz w:val="30"/>
          <w:szCs w:val="30"/>
          <w:lang w:val="en-US"/>
        </w:rPr>
      </w:pPr>
    </w:p>
    <w:p w14:paraId="31B227C3" w14:textId="77777777" w:rsidR="00444ABB" w:rsidRPr="006770F0" w:rsidRDefault="001A481F" w:rsidP="00337921">
      <w:pPr>
        <w:widowControl w:val="0"/>
        <w:autoSpaceDE w:val="0"/>
        <w:autoSpaceDN w:val="0"/>
        <w:adjustRightInd w:val="0"/>
        <w:spacing w:after="0" w:line="280" w:lineRule="exact"/>
        <w:jc w:val="center"/>
        <w:rPr>
          <w:rFonts w:ascii="Times New Roman" w:hAnsi="Times New Roman" w:cs="Times New Roman"/>
          <w:b/>
          <w:color w:val="000000" w:themeColor="text1"/>
          <w:kern w:val="1"/>
          <w:sz w:val="30"/>
          <w:szCs w:val="30"/>
          <w:lang w:val="en-US"/>
        </w:rPr>
      </w:pPr>
      <w:r w:rsidRPr="006770F0">
        <w:rPr>
          <w:rFonts w:ascii="Times New Roman" w:hAnsi="Times New Roman" w:cs="Times New Roman"/>
          <w:b/>
          <w:color w:val="000000" w:themeColor="text1"/>
          <w:kern w:val="1"/>
          <w:sz w:val="30"/>
          <w:szCs w:val="30"/>
          <w:lang w:val="en"/>
        </w:rPr>
        <w:t xml:space="preserve">APPLICATION </w:t>
      </w:r>
    </w:p>
    <w:p w14:paraId="1AAC427A" w14:textId="77777777" w:rsidR="00444ABB" w:rsidRPr="006770F0" w:rsidRDefault="001A481F" w:rsidP="00337921">
      <w:pPr>
        <w:widowControl w:val="0"/>
        <w:autoSpaceDE w:val="0"/>
        <w:autoSpaceDN w:val="0"/>
        <w:adjustRightInd w:val="0"/>
        <w:spacing w:after="0" w:line="280" w:lineRule="exact"/>
        <w:jc w:val="center"/>
        <w:rPr>
          <w:rFonts w:ascii="Times New Roman" w:hAnsi="Times New Roman" w:cs="Times New Roman"/>
          <w:color w:val="000000" w:themeColor="text1"/>
          <w:kern w:val="1"/>
          <w:sz w:val="30"/>
          <w:szCs w:val="30"/>
          <w:lang w:val="en-US"/>
        </w:rPr>
      </w:pPr>
      <w:r w:rsidRPr="006770F0">
        <w:rPr>
          <w:rFonts w:ascii="Times New Roman" w:hAnsi="Times New Roman" w:cs="Times New Roman"/>
          <w:color w:val="000000" w:themeColor="text1"/>
          <w:kern w:val="1"/>
          <w:sz w:val="30"/>
          <w:szCs w:val="30"/>
          <w:lang w:val="en"/>
        </w:rPr>
        <w:t xml:space="preserve">for Accreditation on the Electronic Trading Platform </w:t>
      </w:r>
      <w:r w:rsidRPr="006770F0">
        <w:rPr>
          <w:rFonts w:ascii="Times New Roman" w:hAnsi="Times New Roman" w:cs="Times New Roman"/>
          <w:color w:val="000000" w:themeColor="text1"/>
          <w:kern w:val="1"/>
          <w:sz w:val="30"/>
          <w:szCs w:val="30"/>
          <w:lang w:val="en"/>
        </w:rPr>
        <w:br/>
        <w:t xml:space="preserve">of JSC ‘Belarusian Universal Commodity Exchange’ </w:t>
      </w:r>
    </w:p>
    <w:p w14:paraId="5D7F059B" w14:textId="77777777" w:rsidR="00444ABB" w:rsidRPr="006770F0" w:rsidRDefault="001A481F" w:rsidP="00337921">
      <w:pPr>
        <w:widowControl w:val="0"/>
        <w:autoSpaceDE w:val="0"/>
        <w:autoSpaceDN w:val="0"/>
        <w:adjustRightInd w:val="0"/>
        <w:spacing w:after="0" w:line="280" w:lineRule="exact"/>
        <w:jc w:val="center"/>
        <w:rPr>
          <w:rFonts w:ascii="Times New Roman" w:hAnsi="Times New Roman" w:cs="Times New Roman"/>
          <w:b/>
          <w:color w:val="000000" w:themeColor="text1"/>
          <w:kern w:val="1"/>
          <w:sz w:val="30"/>
          <w:szCs w:val="30"/>
          <w:lang w:val="en-US"/>
        </w:rPr>
      </w:pPr>
      <w:r w:rsidRPr="006770F0">
        <w:rPr>
          <w:rFonts w:ascii="Times New Roman" w:hAnsi="Times New Roman" w:cs="Times New Roman"/>
          <w:b/>
          <w:color w:val="000000" w:themeColor="text1"/>
          <w:kern w:val="1"/>
          <w:sz w:val="30"/>
          <w:szCs w:val="30"/>
          <w:lang w:val="en"/>
        </w:rPr>
        <w:t>of a Legal Entity</w:t>
      </w:r>
    </w:p>
    <w:p w14:paraId="6D06E97E" w14:textId="77777777" w:rsidR="00444ABB" w:rsidRPr="006770F0" w:rsidRDefault="00444ABB" w:rsidP="00337921">
      <w:pPr>
        <w:widowControl w:val="0"/>
        <w:autoSpaceDE w:val="0"/>
        <w:autoSpaceDN w:val="0"/>
        <w:adjustRightInd w:val="0"/>
        <w:spacing w:after="0" w:line="280" w:lineRule="exact"/>
        <w:jc w:val="center"/>
        <w:rPr>
          <w:rFonts w:ascii="Times New Roman" w:hAnsi="Times New Roman" w:cs="Times New Roman"/>
          <w:color w:val="000000" w:themeColor="text1"/>
          <w:kern w:val="1"/>
          <w:sz w:val="30"/>
          <w:szCs w:val="30"/>
          <w:lang w:val="en-US"/>
        </w:rPr>
      </w:pPr>
    </w:p>
    <w:p w14:paraId="3D386CFA" w14:textId="77777777" w:rsidR="00444ABB" w:rsidRPr="006770F0" w:rsidRDefault="001A481F" w:rsidP="00A4332B">
      <w:pPr>
        <w:widowControl w:val="0"/>
        <w:autoSpaceDE w:val="0"/>
        <w:autoSpaceDN w:val="0"/>
        <w:adjustRightInd w:val="0"/>
        <w:spacing w:after="0" w:line="240" w:lineRule="auto"/>
        <w:ind w:firstLine="710"/>
        <w:jc w:val="both"/>
        <w:rPr>
          <w:rFonts w:ascii="Times New Roman" w:hAnsi="Times New Roman" w:cs="Times New Roman"/>
          <w:color w:val="000000" w:themeColor="text1"/>
          <w:kern w:val="1"/>
          <w:sz w:val="30"/>
          <w:szCs w:val="30"/>
          <w:lang w:val="en-US"/>
        </w:rPr>
      </w:pPr>
      <w:r w:rsidRPr="006770F0">
        <w:rPr>
          <w:rFonts w:ascii="Times New Roman" w:hAnsi="Times New Roman" w:cs="Times New Roman"/>
          <w:color w:val="000000" w:themeColor="text1"/>
          <w:kern w:val="1"/>
          <w:sz w:val="30"/>
          <w:szCs w:val="30"/>
          <w:lang w:val="en"/>
        </w:rPr>
        <w:t>We hereby request that you accredit our entity on the electronic trading platform of JSC ‘Belarusian Universal Commodity Exchange’.</w:t>
      </w:r>
    </w:p>
    <w:p w14:paraId="38B9835E" w14:textId="77777777" w:rsidR="00444ABB" w:rsidRPr="006770F0" w:rsidRDefault="00444ABB" w:rsidP="00A4332B">
      <w:pPr>
        <w:widowControl w:val="0"/>
        <w:autoSpaceDE w:val="0"/>
        <w:autoSpaceDN w:val="0"/>
        <w:adjustRightInd w:val="0"/>
        <w:spacing w:after="0" w:line="240" w:lineRule="auto"/>
        <w:ind w:firstLine="710"/>
        <w:jc w:val="both"/>
        <w:rPr>
          <w:rFonts w:ascii="Times New Roman" w:hAnsi="Times New Roman" w:cs="Times New Roman"/>
          <w:color w:val="000000" w:themeColor="text1"/>
          <w:kern w:val="1"/>
          <w:sz w:val="30"/>
          <w:szCs w:val="30"/>
          <w:lang w:val="en-US"/>
        </w:rPr>
      </w:pPr>
    </w:p>
    <w:tbl>
      <w:tblPr>
        <w:tblW w:w="0" w:type="auto"/>
        <w:tblLayout w:type="fixed"/>
        <w:tblCellMar>
          <w:left w:w="10" w:type="dxa"/>
          <w:right w:w="10" w:type="dxa"/>
        </w:tblCellMar>
        <w:tblLook w:val="0000" w:firstRow="0" w:lastRow="0" w:firstColumn="0" w:lastColumn="0" w:noHBand="0" w:noVBand="0"/>
      </w:tblPr>
      <w:tblGrid>
        <w:gridCol w:w="3934"/>
        <w:gridCol w:w="1737"/>
        <w:gridCol w:w="811"/>
        <w:gridCol w:w="925"/>
        <w:gridCol w:w="1959"/>
      </w:tblGrid>
      <w:tr w:rsidR="006770F0" w:rsidRPr="006770F0" w14:paraId="2A0529C2" w14:textId="77777777" w:rsidTr="00894C14">
        <w:tc>
          <w:tcPr>
            <w:tcW w:w="3934" w:type="dxa"/>
            <w:tcBorders>
              <w:top w:val="single" w:sz="6" w:space="0" w:color="000001"/>
              <w:left w:val="single" w:sz="6" w:space="0" w:color="000001"/>
              <w:bottom w:val="single" w:sz="6" w:space="0" w:color="000001"/>
              <w:right w:val="single" w:sz="6" w:space="0" w:color="000001"/>
            </w:tcBorders>
          </w:tcPr>
          <w:p w14:paraId="3FF1911A" w14:textId="77777777" w:rsidR="00444ABB" w:rsidRPr="006770F0" w:rsidRDefault="001A481F" w:rsidP="00A4332B">
            <w:pPr>
              <w:widowControl w:val="0"/>
              <w:autoSpaceDE w:val="0"/>
              <w:autoSpaceDN w:val="0"/>
              <w:adjustRightInd w:val="0"/>
              <w:spacing w:after="0" w:line="240" w:lineRule="auto"/>
              <w:ind w:firstLine="142"/>
              <w:rPr>
                <w:rFonts w:ascii="Times New Roman" w:hAnsi="Times New Roman" w:cs="Times New Roman"/>
                <w:color w:val="000000" w:themeColor="text1"/>
                <w:kern w:val="1"/>
              </w:rPr>
            </w:pPr>
            <w:r w:rsidRPr="006770F0">
              <w:rPr>
                <w:rFonts w:ascii="Times New Roman" w:hAnsi="Times New Roman" w:cs="Times New Roman"/>
                <w:b/>
                <w:bCs/>
                <w:color w:val="000000" w:themeColor="text1"/>
                <w:kern w:val="1"/>
                <w:lang w:val="en"/>
              </w:rPr>
              <w:t>Full Name</w:t>
            </w:r>
          </w:p>
        </w:tc>
        <w:tc>
          <w:tcPr>
            <w:tcW w:w="5432" w:type="dxa"/>
            <w:gridSpan w:val="4"/>
            <w:tcBorders>
              <w:top w:val="single" w:sz="6" w:space="0" w:color="000001"/>
              <w:left w:val="single" w:sz="6" w:space="0" w:color="000001"/>
              <w:bottom w:val="single" w:sz="6" w:space="0" w:color="000001"/>
              <w:right w:val="single" w:sz="6" w:space="0" w:color="000001"/>
            </w:tcBorders>
          </w:tcPr>
          <w:p w14:paraId="31587820" w14:textId="77777777" w:rsidR="00444ABB" w:rsidRPr="006770F0" w:rsidRDefault="00444ABB" w:rsidP="00A4332B">
            <w:pPr>
              <w:widowControl w:val="0"/>
              <w:autoSpaceDE w:val="0"/>
              <w:autoSpaceDN w:val="0"/>
              <w:adjustRightInd w:val="0"/>
              <w:spacing w:after="0" w:line="240" w:lineRule="auto"/>
              <w:ind w:firstLine="284"/>
              <w:rPr>
                <w:rFonts w:ascii="Times New Roman" w:hAnsi="Times New Roman" w:cs="Times New Roman"/>
                <w:color w:val="000000" w:themeColor="text1"/>
                <w:kern w:val="1"/>
              </w:rPr>
            </w:pPr>
          </w:p>
        </w:tc>
      </w:tr>
      <w:tr w:rsidR="006770F0" w:rsidRPr="006770F0" w14:paraId="19FB0199" w14:textId="77777777" w:rsidTr="00894C14">
        <w:tc>
          <w:tcPr>
            <w:tcW w:w="3934" w:type="dxa"/>
            <w:tcBorders>
              <w:top w:val="single" w:sz="6" w:space="0" w:color="000001"/>
              <w:left w:val="single" w:sz="6" w:space="0" w:color="000001"/>
              <w:bottom w:val="single" w:sz="6" w:space="0" w:color="000001"/>
              <w:right w:val="single" w:sz="6" w:space="0" w:color="000001"/>
            </w:tcBorders>
          </w:tcPr>
          <w:p w14:paraId="231FD1EB" w14:textId="77777777" w:rsidR="00444ABB" w:rsidRPr="006770F0" w:rsidRDefault="001A481F" w:rsidP="00A4332B">
            <w:pPr>
              <w:widowControl w:val="0"/>
              <w:autoSpaceDE w:val="0"/>
              <w:autoSpaceDN w:val="0"/>
              <w:adjustRightInd w:val="0"/>
              <w:spacing w:after="0" w:line="240" w:lineRule="auto"/>
              <w:ind w:firstLine="142"/>
              <w:rPr>
                <w:rFonts w:ascii="Times New Roman" w:hAnsi="Times New Roman" w:cs="Times New Roman"/>
                <w:color w:val="000000" w:themeColor="text1"/>
                <w:kern w:val="1"/>
              </w:rPr>
            </w:pPr>
            <w:r w:rsidRPr="006770F0">
              <w:rPr>
                <w:rFonts w:ascii="Times New Roman" w:hAnsi="Times New Roman" w:cs="Times New Roman"/>
                <w:b/>
                <w:bCs/>
                <w:color w:val="000000" w:themeColor="text1"/>
                <w:kern w:val="1"/>
                <w:lang w:val="en"/>
              </w:rPr>
              <w:t>Abbreviated Name</w:t>
            </w:r>
          </w:p>
        </w:tc>
        <w:tc>
          <w:tcPr>
            <w:tcW w:w="5432" w:type="dxa"/>
            <w:gridSpan w:val="4"/>
            <w:tcBorders>
              <w:top w:val="single" w:sz="6" w:space="0" w:color="000001"/>
              <w:left w:val="single" w:sz="6" w:space="0" w:color="000001"/>
              <w:bottom w:val="single" w:sz="6" w:space="0" w:color="000001"/>
              <w:right w:val="single" w:sz="6" w:space="0" w:color="000001"/>
            </w:tcBorders>
          </w:tcPr>
          <w:p w14:paraId="16C4E111" w14:textId="77777777" w:rsidR="00444ABB" w:rsidRPr="006770F0" w:rsidRDefault="00444ABB" w:rsidP="00A4332B">
            <w:pPr>
              <w:widowControl w:val="0"/>
              <w:autoSpaceDE w:val="0"/>
              <w:autoSpaceDN w:val="0"/>
              <w:adjustRightInd w:val="0"/>
              <w:spacing w:after="0" w:line="240" w:lineRule="auto"/>
              <w:ind w:firstLine="284"/>
              <w:rPr>
                <w:rFonts w:ascii="Times New Roman" w:hAnsi="Times New Roman" w:cs="Times New Roman"/>
                <w:color w:val="000000" w:themeColor="text1"/>
                <w:kern w:val="1"/>
              </w:rPr>
            </w:pPr>
          </w:p>
        </w:tc>
      </w:tr>
      <w:tr w:rsidR="006770F0" w:rsidRPr="006770F0" w14:paraId="58C8503E" w14:textId="77777777" w:rsidTr="00894C14">
        <w:tc>
          <w:tcPr>
            <w:tcW w:w="3934" w:type="dxa"/>
            <w:tcBorders>
              <w:top w:val="single" w:sz="6" w:space="0" w:color="000001"/>
              <w:left w:val="single" w:sz="6" w:space="0" w:color="000001"/>
              <w:bottom w:val="single" w:sz="6" w:space="0" w:color="000001"/>
              <w:right w:val="single" w:sz="6" w:space="0" w:color="000001"/>
            </w:tcBorders>
          </w:tcPr>
          <w:p w14:paraId="4D791BCE" w14:textId="77777777" w:rsidR="00444ABB" w:rsidRPr="006770F0" w:rsidRDefault="001A481F" w:rsidP="00A4332B">
            <w:pPr>
              <w:widowControl w:val="0"/>
              <w:autoSpaceDE w:val="0"/>
              <w:autoSpaceDN w:val="0"/>
              <w:adjustRightInd w:val="0"/>
              <w:spacing w:after="0" w:line="240" w:lineRule="auto"/>
              <w:ind w:firstLine="142"/>
              <w:rPr>
                <w:rFonts w:ascii="Times New Roman" w:hAnsi="Times New Roman" w:cs="Times New Roman"/>
                <w:color w:val="000000" w:themeColor="text1"/>
                <w:kern w:val="1"/>
              </w:rPr>
            </w:pPr>
            <w:r w:rsidRPr="006770F0">
              <w:rPr>
                <w:rFonts w:ascii="Times New Roman" w:hAnsi="Times New Roman" w:cs="Times New Roman"/>
                <w:b/>
                <w:bCs/>
                <w:color w:val="000000" w:themeColor="text1"/>
                <w:kern w:val="1"/>
                <w:lang w:val="en"/>
              </w:rPr>
              <w:t>Taxpayer Identification Number (UNP)</w:t>
            </w:r>
          </w:p>
        </w:tc>
        <w:tc>
          <w:tcPr>
            <w:tcW w:w="5432" w:type="dxa"/>
            <w:gridSpan w:val="4"/>
            <w:tcBorders>
              <w:top w:val="single" w:sz="6" w:space="0" w:color="000001"/>
              <w:left w:val="single" w:sz="6" w:space="0" w:color="000001"/>
              <w:bottom w:val="single" w:sz="6" w:space="0" w:color="000001"/>
              <w:right w:val="single" w:sz="6" w:space="0" w:color="000001"/>
            </w:tcBorders>
          </w:tcPr>
          <w:p w14:paraId="3A2C83C8" w14:textId="77777777" w:rsidR="00444ABB" w:rsidRPr="006770F0" w:rsidRDefault="00444ABB" w:rsidP="00A4332B">
            <w:pPr>
              <w:widowControl w:val="0"/>
              <w:autoSpaceDE w:val="0"/>
              <w:autoSpaceDN w:val="0"/>
              <w:adjustRightInd w:val="0"/>
              <w:spacing w:after="0" w:line="240" w:lineRule="auto"/>
              <w:ind w:firstLine="284"/>
              <w:rPr>
                <w:rFonts w:ascii="Times New Roman" w:hAnsi="Times New Roman" w:cs="Times New Roman"/>
                <w:color w:val="000000" w:themeColor="text1"/>
                <w:kern w:val="1"/>
              </w:rPr>
            </w:pPr>
          </w:p>
        </w:tc>
      </w:tr>
      <w:tr w:rsidR="006770F0" w:rsidRPr="006770F0" w14:paraId="34B9EEC0" w14:textId="77777777" w:rsidTr="00894C14">
        <w:tc>
          <w:tcPr>
            <w:tcW w:w="3934" w:type="dxa"/>
            <w:tcBorders>
              <w:top w:val="single" w:sz="6" w:space="0" w:color="000001"/>
              <w:left w:val="single" w:sz="6" w:space="0" w:color="000001"/>
              <w:bottom w:val="single" w:sz="6" w:space="0" w:color="000001"/>
              <w:right w:val="single" w:sz="6" w:space="0" w:color="000001"/>
            </w:tcBorders>
          </w:tcPr>
          <w:p w14:paraId="17BB4A65" w14:textId="77777777" w:rsidR="00444ABB" w:rsidRPr="006770F0" w:rsidRDefault="001A481F" w:rsidP="00A4332B">
            <w:pPr>
              <w:widowControl w:val="0"/>
              <w:autoSpaceDE w:val="0"/>
              <w:autoSpaceDN w:val="0"/>
              <w:adjustRightInd w:val="0"/>
              <w:spacing w:after="0" w:line="240" w:lineRule="auto"/>
              <w:ind w:firstLine="142"/>
              <w:rPr>
                <w:rFonts w:ascii="Times New Roman" w:hAnsi="Times New Roman" w:cs="Times New Roman"/>
                <w:color w:val="000000" w:themeColor="text1"/>
                <w:kern w:val="1"/>
              </w:rPr>
            </w:pPr>
            <w:r w:rsidRPr="006770F0">
              <w:rPr>
                <w:rFonts w:ascii="Times New Roman" w:hAnsi="Times New Roman" w:cs="Times New Roman"/>
                <w:b/>
                <w:bCs/>
                <w:color w:val="000000" w:themeColor="text1"/>
                <w:kern w:val="1"/>
                <w:lang w:val="en"/>
              </w:rPr>
              <w:t>Location</w:t>
            </w:r>
          </w:p>
        </w:tc>
        <w:tc>
          <w:tcPr>
            <w:tcW w:w="5432" w:type="dxa"/>
            <w:gridSpan w:val="4"/>
            <w:tcBorders>
              <w:top w:val="single" w:sz="6" w:space="0" w:color="000001"/>
              <w:left w:val="single" w:sz="6" w:space="0" w:color="000001"/>
              <w:bottom w:val="single" w:sz="6" w:space="0" w:color="000001"/>
              <w:right w:val="single" w:sz="6" w:space="0" w:color="000001"/>
            </w:tcBorders>
          </w:tcPr>
          <w:p w14:paraId="0721BF70" w14:textId="77777777" w:rsidR="00444ABB" w:rsidRPr="006770F0" w:rsidRDefault="001A481F" w:rsidP="00A4332B">
            <w:pPr>
              <w:widowControl w:val="0"/>
              <w:autoSpaceDE w:val="0"/>
              <w:autoSpaceDN w:val="0"/>
              <w:adjustRightInd w:val="0"/>
              <w:spacing w:after="0" w:line="240" w:lineRule="auto"/>
              <w:ind w:firstLine="284"/>
              <w:rPr>
                <w:rFonts w:ascii="Times New Roman" w:hAnsi="Times New Roman" w:cs="Times New Roman"/>
                <w:color w:val="000000" w:themeColor="text1"/>
                <w:kern w:val="1"/>
              </w:rPr>
            </w:pPr>
            <w:r w:rsidRPr="006770F0">
              <w:rPr>
                <w:rFonts w:ascii="Times New Roman" w:hAnsi="Times New Roman" w:cs="Times New Roman"/>
                <w:b/>
                <w:bCs/>
                <w:color w:val="000000" w:themeColor="text1"/>
                <w:kern w:val="1"/>
                <w:lang w:val="en"/>
              </w:rPr>
              <w:t xml:space="preserve">Street </w:t>
            </w:r>
          </w:p>
        </w:tc>
      </w:tr>
      <w:tr w:rsidR="006770F0" w:rsidRPr="006770F0" w14:paraId="58F4C36D" w14:textId="77777777" w:rsidTr="00894C14">
        <w:tc>
          <w:tcPr>
            <w:tcW w:w="3934" w:type="dxa"/>
            <w:tcBorders>
              <w:top w:val="single" w:sz="6" w:space="0" w:color="000001"/>
              <w:left w:val="single" w:sz="6" w:space="0" w:color="000001"/>
              <w:bottom w:val="single" w:sz="6" w:space="0" w:color="000001"/>
              <w:right w:val="single" w:sz="6" w:space="0" w:color="000001"/>
            </w:tcBorders>
          </w:tcPr>
          <w:p w14:paraId="5C090507" w14:textId="77777777" w:rsidR="00444ABB" w:rsidRPr="006770F0" w:rsidRDefault="00444ABB" w:rsidP="00A4332B">
            <w:pPr>
              <w:widowControl w:val="0"/>
              <w:autoSpaceDE w:val="0"/>
              <w:autoSpaceDN w:val="0"/>
              <w:adjustRightInd w:val="0"/>
              <w:spacing w:after="0" w:line="240" w:lineRule="auto"/>
              <w:ind w:firstLine="142"/>
              <w:rPr>
                <w:rFonts w:ascii="Times New Roman" w:hAnsi="Times New Roman" w:cs="Times New Roman"/>
                <w:color w:val="000000" w:themeColor="text1"/>
                <w:kern w:val="1"/>
              </w:rPr>
            </w:pPr>
          </w:p>
        </w:tc>
        <w:tc>
          <w:tcPr>
            <w:tcW w:w="1737" w:type="dxa"/>
            <w:tcBorders>
              <w:top w:val="single" w:sz="6" w:space="0" w:color="000001"/>
              <w:left w:val="single" w:sz="6" w:space="0" w:color="000001"/>
              <w:bottom w:val="single" w:sz="6" w:space="0" w:color="000001"/>
              <w:right w:val="nil"/>
            </w:tcBorders>
          </w:tcPr>
          <w:p w14:paraId="6112D01B" w14:textId="77777777" w:rsidR="00444ABB" w:rsidRPr="006770F0" w:rsidRDefault="001A481F" w:rsidP="00A4332B">
            <w:pPr>
              <w:widowControl w:val="0"/>
              <w:autoSpaceDE w:val="0"/>
              <w:autoSpaceDN w:val="0"/>
              <w:adjustRightInd w:val="0"/>
              <w:spacing w:after="0" w:line="240" w:lineRule="auto"/>
              <w:ind w:firstLine="284"/>
              <w:rPr>
                <w:rFonts w:ascii="Times New Roman" w:hAnsi="Times New Roman" w:cs="Times New Roman"/>
                <w:color w:val="000000" w:themeColor="text1"/>
                <w:kern w:val="1"/>
              </w:rPr>
            </w:pPr>
            <w:r w:rsidRPr="006770F0">
              <w:rPr>
                <w:rFonts w:ascii="Times New Roman" w:hAnsi="Times New Roman" w:cs="Times New Roman"/>
                <w:b/>
                <w:bCs/>
                <w:color w:val="000000" w:themeColor="text1"/>
                <w:kern w:val="1"/>
                <w:lang w:val="en"/>
              </w:rPr>
              <w:t xml:space="preserve">House </w:t>
            </w:r>
          </w:p>
        </w:tc>
        <w:tc>
          <w:tcPr>
            <w:tcW w:w="1736" w:type="dxa"/>
            <w:gridSpan w:val="2"/>
            <w:tcBorders>
              <w:top w:val="single" w:sz="6" w:space="0" w:color="000001"/>
              <w:left w:val="nil"/>
              <w:bottom w:val="single" w:sz="6" w:space="0" w:color="000001"/>
              <w:right w:val="nil"/>
            </w:tcBorders>
          </w:tcPr>
          <w:p w14:paraId="29C69199" w14:textId="77777777" w:rsidR="00444ABB" w:rsidRPr="006770F0" w:rsidRDefault="001A481F" w:rsidP="00A4332B">
            <w:pPr>
              <w:widowControl w:val="0"/>
              <w:autoSpaceDE w:val="0"/>
              <w:autoSpaceDN w:val="0"/>
              <w:adjustRightInd w:val="0"/>
              <w:spacing w:after="0" w:line="240" w:lineRule="auto"/>
              <w:ind w:firstLine="284"/>
              <w:rPr>
                <w:rFonts w:ascii="Times New Roman" w:hAnsi="Times New Roman" w:cs="Times New Roman"/>
                <w:color w:val="000000" w:themeColor="text1"/>
                <w:kern w:val="1"/>
              </w:rPr>
            </w:pPr>
            <w:r w:rsidRPr="006770F0">
              <w:rPr>
                <w:rFonts w:ascii="Times New Roman" w:hAnsi="Times New Roman" w:cs="Times New Roman"/>
                <w:b/>
                <w:bCs/>
                <w:color w:val="000000" w:themeColor="text1"/>
                <w:kern w:val="1"/>
                <w:lang w:val="en"/>
              </w:rPr>
              <w:t xml:space="preserve">Block </w:t>
            </w:r>
          </w:p>
        </w:tc>
        <w:tc>
          <w:tcPr>
            <w:tcW w:w="1959" w:type="dxa"/>
            <w:tcBorders>
              <w:top w:val="single" w:sz="6" w:space="0" w:color="000001"/>
              <w:left w:val="nil"/>
              <w:bottom w:val="single" w:sz="6" w:space="0" w:color="000001"/>
              <w:right w:val="single" w:sz="6" w:space="0" w:color="000001"/>
            </w:tcBorders>
          </w:tcPr>
          <w:p w14:paraId="41CC62BD" w14:textId="77777777" w:rsidR="00444ABB" w:rsidRPr="006770F0" w:rsidRDefault="001A481F" w:rsidP="00A4332B">
            <w:pPr>
              <w:widowControl w:val="0"/>
              <w:autoSpaceDE w:val="0"/>
              <w:autoSpaceDN w:val="0"/>
              <w:adjustRightInd w:val="0"/>
              <w:spacing w:after="0" w:line="240" w:lineRule="auto"/>
              <w:ind w:firstLine="284"/>
              <w:rPr>
                <w:rFonts w:ascii="Times New Roman" w:hAnsi="Times New Roman" w:cs="Times New Roman"/>
                <w:color w:val="000000" w:themeColor="text1"/>
                <w:kern w:val="1"/>
              </w:rPr>
            </w:pPr>
            <w:r w:rsidRPr="006770F0">
              <w:rPr>
                <w:rFonts w:ascii="Times New Roman" w:hAnsi="Times New Roman" w:cs="Times New Roman"/>
                <w:b/>
                <w:bCs/>
                <w:color w:val="000000" w:themeColor="text1"/>
                <w:kern w:val="1"/>
                <w:lang w:val="en"/>
              </w:rPr>
              <w:t xml:space="preserve">Office (Room) </w:t>
            </w:r>
          </w:p>
        </w:tc>
      </w:tr>
      <w:tr w:rsidR="006770F0" w:rsidRPr="006770F0" w14:paraId="3C455F12" w14:textId="77777777" w:rsidTr="00894C14">
        <w:tc>
          <w:tcPr>
            <w:tcW w:w="3934" w:type="dxa"/>
            <w:tcBorders>
              <w:top w:val="single" w:sz="6" w:space="0" w:color="000001"/>
              <w:left w:val="single" w:sz="6" w:space="0" w:color="000001"/>
              <w:bottom w:val="single" w:sz="6" w:space="0" w:color="000001"/>
              <w:right w:val="single" w:sz="6" w:space="0" w:color="000001"/>
            </w:tcBorders>
          </w:tcPr>
          <w:p w14:paraId="40FA1379" w14:textId="77777777" w:rsidR="00444ABB" w:rsidRPr="006770F0" w:rsidRDefault="00444ABB" w:rsidP="00A4332B">
            <w:pPr>
              <w:widowControl w:val="0"/>
              <w:autoSpaceDE w:val="0"/>
              <w:autoSpaceDN w:val="0"/>
              <w:adjustRightInd w:val="0"/>
              <w:spacing w:after="0" w:line="240" w:lineRule="auto"/>
              <w:ind w:firstLine="142"/>
              <w:rPr>
                <w:rFonts w:ascii="Times New Roman" w:hAnsi="Times New Roman" w:cs="Times New Roman"/>
                <w:color w:val="000000" w:themeColor="text1"/>
                <w:kern w:val="1"/>
              </w:rPr>
            </w:pPr>
          </w:p>
        </w:tc>
        <w:tc>
          <w:tcPr>
            <w:tcW w:w="2548" w:type="dxa"/>
            <w:gridSpan w:val="2"/>
            <w:tcBorders>
              <w:top w:val="single" w:sz="6" w:space="0" w:color="000001"/>
              <w:left w:val="single" w:sz="6" w:space="0" w:color="000001"/>
              <w:bottom w:val="single" w:sz="6" w:space="0" w:color="000001"/>
              <w:right w:val="nil"/>
            </w:tcBorders>
          </w:tcPr>
          <w:p w14:paraId="54C9F1DB" w14:textId="77777777" w:rsidR="00444ABB" w:rsidRPr="006770F0" w:rsidRDefault="001A481F" w:rsidP="00A4332B">
            <w:pPr>
              <w:widowControl w:val="0"/>
              <w:autoSpaceDE w:val="0"/>
              <w:autoSpaceDN w:val="0"/>
              <w:adjustRightInd w:val="0"/>
              <w:spacing w:after="0" w:line="240" w:lineRule="auto"/>
              <w:ind w:firstLine="284"/>
              <w:rPr>
                <w:rFonts w:ascii="Times New Roman" w:hAnsi="Times New Roman" w:cs="Times New Roman"/>
                <w:color w:val="000000" w:themeColor="text1"/>
                <w:kern w:val="1"/>
              </w:rPr>
            </w:pPr>
            <w:r w:rsidRPr="006770F0">
              <w:rPr>
                <w:rFonts w:ascii="Times New Roman" w:hAnsi="Times New Roman" w:cs="Times New Roman"/>
                <w:b/>
                <w:bCs/>
                <w:color w:val="000000" w:themeColor="text1"/>
                <w:kern w:val="1"/>
                <w:lang w:val="en"/>
              </w:rPr>
              <w:t>Post Code</w:t>
            </w:r>
          </w:p>
        </w:tc>
        <w:tc>
          <w:tcPr>
            <w:tcW w:w="2884" w:type="dxa"/>
            <w:gridSpan w:val="2"/>
            <w:tcBorders>
              <w:top w:val="single" w:sz="6" w:space="0" w:color="000001"/>
              <w:left w:val="nil"/>
              <w:bottom w:val="single" w:sz="6" w:space="0" w:color="000001"/>
              <w:right w:val="single" w:sz="6" w:space="0" w:color="000001"/>
            </w:tcBorders>
          </w:tcPr>
          <w:p w14:paraId="625043C9" w14:textId="77777777" w:rsidR="00444ABB" w:rsidRPr="006770F0" w:rsidRDefault="001A481F" w:rsidP="00A4332B">
            <w:pPr>
              <w:widowControl w:val="0"/>
              <w:autoSpaceDE w:val="0"/>
              <w:autoSpaceDN w:val="0"/>
              <w:adjustRightInd w:val="0"/>
              <w:spacing w:after="0" w:line="240" w:lineRule="auto"/>
              <w:ind w:firstLine="284"/>
              <w:rPr>
                <w:rFonts w:ascii="Times New Roman" w:hAnsi="Times New Roman" w:cs="Times New Roman"/>
                <w:color w:val="000000" w:themeColor="text1"/>
                <w:kern w:val="1"/>
              </w:rPr>
            </w:pPr>
            <w:r w:rsidRPr="006770F0">
              <w:rPr>
                <w:rFonts w:ascii="Times New Roman" w:hAnsi="Times New Roman" w:cs="Times New Roman"/>
                <w:b/>
                <w:bCs/>
                <w:color w:val="000000" w:themeColor="text1"/>
                <w:kern w:val="1"/>
                <w:lang w:val="en"/>
              </w:rPr>
              <w:t xml:space="preserve">City </w:t>
            </w:r>
          </w:p>
        </w:tc>
      </w:tr>
      <w:tr w:rsidR="006770F0" w:rsidRPr="006770F0" w14:paraId="1CCB81B0" w14:textId="77777777" w:rsidTr="00894C14">
        <w:tc>
          <w:tcPr>
            <w:tcW w:w="3934" w:type="dxa"/>
            <w:tcBorders>
              <w:top w:val="single" w:sz="6" w:space="0" w:color="000001"/>
              <w:left w:val="single" w:sz="6" w:space="0" w:color="000001"/>
              <w:bottom w:val="single" w:sz="6" w:space="0" w:color="000001"/>
              <w:right w:val="single" w:sz="6" w:space="0" w:color="000001"/>
            </w:tcBorders>
          </w:tcPr>
          <w:p w14:paraId="4C5D0257" w14:textId="77777777" w:rsidR="00444ABB" w:rsidRPr="006770F0" w:rsidRDefault="00444ABB" w:rsidP="00A4332B">
            <w:pPr>
              <w:widowControl w:val="0"/>
              <w:autoSpaceDE w:val="0"/>
              <w:autoSpaceDN w:val="0"/>
              <w:adjustRightInd w:val="0"/>
              <w:spacing w:after="0" w:line="240" w:lineRule="auto"/>
              <w:ind w:firstLine="142"/>
              <w:rPr>
                <w:rFonts w:ascii="Times New Roman" w:hAnsi="Times New Roman" w:cs="Times New Roman"/>
                <w:color w:val="000000" w:themeColor="text1"/>
                <w:kern w:val="1"/>
              </w:rPr>
            </w:pPr>
          </w:p>
          <w:p w14:paraId="272FA46A" w14:textId="77777777" w:rsidR="00444ABB" w:rsidRPr="006770F0" w:rsidRDefault="00444ABB" w:rsidP="00A4332B">
            <w:pPr>
              <w:widowControl w:val="0"/>
              <w:autoSpaceDE w:val="0"/>
              <w:autoSpaceDN w:val="0"/>
              <w:adjustRightInd w:val="0"/>
              <w:spacing w:after="0" w:line="240" w:lineRule="auto"/>
              <w:ind w:firstLine="142"/>
              <w:rPr>
                <w:rFonts w:ascii="Times New Roman" w:hAnsi="Times New Roman" w:cs="Times New Roman"/>
                <w:color w:val="000000" w:themeColor="text1"/>
                <w:kern w:val="1"/>
              </w:rPr>
            </w:pPr>
          </w:p>
        </w:tc>
        <w:tc>
          <w:tcPr>
            <w:tcW w:w="2548" w:type="dxa"/>
            <w:gridSpan w:val="2"/>
            <w:tcBorders>
              <w:top w:val="single" w:sz="6" w:space="0" w:color="000001"/>
              <w:left w:val="single" w:sz="6" w:space="0" w:color="000001"/>
              <w:bottom w:val="single" w:sz="6" w:space="0" w:color="000001"/>
              <w:right w:val="nil"/>
            </w:tcBorders>
          </w:tcPr>
          <w:p w14:paraId="69C3440E" w14:textId="77777777" w:rsidR="00444ABB" w:rsidRPr="006770F0" w:rsidRDefault="001A481F" w:rsidP="00A4332B">
            <w:pPr>
              <w:widowControl w:val="0"/>
              <w:autoSpaceDE w:val="0"/>
              <w:autoSpaceDN w:val="0"/>
              <w:adjustRightInd w:val="0"/>
              <w:spacing w:after="0" w:line="240" w:lineRule="auto"/>
              <w:ind w:firstLine="284"/>
              <w:rPr>
                <w:rFonts w:ascii="Times New Roman" w:hAnsi="Times New Roman" w:cs="Times New Roman"/>
                <w:color w:val="000000" w:themeColor="text1"/>
                <w:kern w:val="1"/>
              </w:rPr>
            </w:pPr>
            <w:r w:rsidRPr="006770F0">
              <w:rPr>
                <w:rFonts w:ascii="Times New Roman" w:hAnsi="Times New Roman" w:cs="Times New Roman"/>
                <w:b/>
                <w:bCs/>
                <w:color w:val="000000" w:themeColor="text1"/>
                <w:kern w:val="1"/>
                <w:lang w:val="en"/>
              </w:rPr>
              <w:t xml:space="preserve">District </w:t>
            </w:r>
          </w:p>
        </w:tc>
        <w:tc>
          <w:tcPr>
            <w:tcW w:w="2884" w:type="dxa"/>
            <w:gridSpan w:val="2"/>
            <w:tcBorders>
              <w:top w:val="single" w:sz="6" w:space="0" w:color="000001"/>
              <w:left w:val="nil"/>
              <w:bottom w:val="single" w:sz="6" w:space="0" w:color="000001"/>
              <w:right w:val="single" w:sz="6" w:space="0" w:color="000001"/>
            </w:tcBorders>
          </w:tcPr>
          <w:p w14:paraId="0316CD38" w14:textId="77777777" w:rsidR="00444ABB" w:rsidRPr="006770F0" w:rsidRDefault="001A481F" w:rsidP="00A4332B">
            <w:pPr>
              <w:widowControl w:val="0"/>
              <w:autoSpaceDE w:val="0"/>
              <w:autoSpaceDN w:val="0"/>
              <w:adjustRightInd w:val="0"/>
              <w:spacing w:after="0" w:line="240" w:lineRule="auto"/>
              <w:ind w:firstLine="284"/>
              <w:rPr>
                <w:rFonts w:ascii="Times New Roman" w:hAnsi="Times New Roman" w:cs="Times New Roman"/>
                <w:color w:val="000000" w:themeColor="text1"/>
                <w:kern w:val="1"/>
              </w:rPr>
            </w:pPr>
            <w:r w:rsidRPr="006770F0">
              <w:rPr>
                <w:rFonts w:ascii="Times New Roman" w:hAnsi="Times New Roman" w:cs="Times New Roman"/>
                <w:b/>
                <w:bCs/>
                <w:color w:val="000000" w:themeColor="text1"/>
                <w:kern w:val="1"/>
                <w:lang w:val="en"/>
              </w:rPr>
              <w:t xml:space="preserve">Region </w:t>
            </w:r>
          </w:p>
        </w:tc>
      </w:tr>
      <w:tr w:rsidR="006770F0" w:rsidRPr="006770F0" w14:paraId="0D9C4F0B" w14:textId="77777777" w:rsidTr="00894C14">
        <w:tc>
          <w:tcPr>
            <w:tcW w:w="3934" w:type="dxa"/>
            <w:tcBorders>
              <w:top w:val="single" w:sz="6" w:space="0" w:color="000001"/>
              <w:left w:val="single" w:sz="6" w:space="0" w:color="000001"/>
              <w:bottom w:val="single" w:sz="6" w:space="0" w:color="000001"/>
              <w:right w:val="single" w:sz="6" w:space="0" w:color="000001"/>
            </w:tcBorders>
          </w:tcPr>
          <w:p w14:paraId="463AF416" w14:textId="77777777" w:rsidR="00444ABB" w:rsidRPr="006770F0" w:rsidRDefault="00444ABB" w:rsidP="00A4332B">
            <w:pPr>
              <w:widowControl w:val="0"/>
              <w:autoSpaceDE w:val="0"/>
              <w:autoSpaceDN w:val="0"/>
              <w:adjustRightInd w:val="0"/>
              <w:spacing w:after="0" w:line="240" w:lineRule="auto"/>
              <w:ind w:firstLine="142"/>
              <w:rPr>
                <w:rFonts w:ascii="Times New Roman" w:hAnsi="Times New Roman" w:cs="Times New Roman"/>
                <w:color w:val="000000" w:themeColor="text1"/>
                <w:kern w:val="1"/>
              </w:rPr>
            </w:pPr>
          </w:p>
        </w:tc>
        <w:tc>
          <w:tcPr>
            <w:tcW w:w="5432" w:type="dxa"/>
            <w:gridSpan w:val="4"/>
            <w:tcBorders>
              <w:top w:val="single" w:sz="6" w:space="0" w:color="000001"/>
              <w:left w:val="single" w:sz="6" w:space="0" w:color="000001"/>
              <w:bottom w:val="single" w:sz="6" w:space="0" w:color="000001"/>
              <w:right w:val="single" w:sz="6" w:space="0" w:color="000001"/>
            </w:tcBorders>
          </w:tcPr>
          <w:p w14:paraId="5EB2D4D8" w14:textId="77777777" w:rsidR="00444ABB" w:rsidRPr="006770F0" w:rsidRDefault="001A481F" w:rsidP="00A4332B">
            <w:pPr>
              <w:widowControl w:val="0"/>
              <w:autoSpaceDE w:val="0"/>
              <w:autoSpaceDN w:val="0"/>
              <w:adjustRightInd w:val="0"/>
              <w:spacing w:after="0" w:line="240" w:lineRule="auto"/>
              <w:ind w:firstLine="284"/>
              <w:rPr>
                <w:rFonts w:ascii="Times New Roman" w:hAnsi="Times New Roman" w:cs="Times New Roman"/>
                <w:color w:val="000000" w:themeColor="text1"/>
                <w:kern w:val="1"/>
              </w:rPr>
            </w:pPr>
            <w:r w:rsidRPr="006770F0">
              <w:rPr>
                <w:rFonts w:ascii="Times New Roman" w:hAnsi="Times New Roman" w:cs="Times New Roman"/>
                <w:b/>
                <w:bCs/>
                <w:color w:val="000000" w:themeColor="text1"/>
                <w:kern w:val="1"/>
                <w:lang w:val="en"/>
              </w:rPr>
              <w:t xml:space="preserve">Country </w:t>
            </w:r>
          </w:p>
        </w:tc>
      </w:tr>
      <w:tr w:rsidR="006770F0" w:rsidRPr="006770F0" w14:paraId="2B97A672" w14:textId="77777777" w:rsidTr="00894C14">
        <w:tc>
          <w:tcPr>
            <w:tcW w:w="3934" w:type="dxa"/>
            <w:tcBorders>
              <w:top w:val="single" w:sz="6" w:space="0" w:color="000001"/>
              <w:left w:val="single" w:sz="6" w:space="0" w:color="000001"/>
              <w:bottom w:val="single" w:sz="6" w:space="0" w:color="000001"/>
              <w:right w:val="single" w:sz="6" w:space="0" w:color="000001"/>
            </w:tcBorders>
          </w:tcPr>
          <w:p w14:paraId="4091140A" w14:textId="77777777" w:rsidR="00444ABB" w:rsidRPr="006770F0" w:rsidRDefault="001A481F" w:rsidP="00A4332B">
            <w:pPr>
              <w:widowControl w:val="0"/>
              <w:autoSpaceDE w:val="0"/>
              <w:autoSpaceDN w:val="0"/>
              <w:adjustRightInd w:val="0"/>
              <w:spacing w:after="0" w:line="240" w:lineRule="auto"/>
              <w:ind w:firstLine="142"/>
              <w:rPr>
                <w:rFonts w:ascii="Times New Roman" w:hAnsi="Times New Roman" w:cs="Times New Roman"/>
                <w:color w:val="000000" w:themeColor="text1"/>
                <w:kern w:val="1"/>
              </w:rPr>
            </w:pPr>
            <w:r w:rsidRPr="006770F0">
              <w:rPr>
                <w:rFonts w:ascii="Times New Roman" w:hAnsi="Times New Roman" w:cs="Times New Roman"/>
                <w:b/>
                <w:bCs/>
                <w:color w:val="000000" w:themeColor="text1"/>
                <w:kern w:val="1"/>
                <w:lang w:val="en"/>
              </w:rPr>
              <w:t xml:space="preserve">Head </w:t>
            </w:r>
          </w:p>
          <w:p w14:paraId="18BAA292" w14:textId="77777777" w:rsidR="00444ABB" w:rsidRPr="006770F0" w:rsidRDefault="001A481F" w:rsidP="00A4332B">
            <w:pPr>
              <w:widowControl w:val="0"/>
              <w:autoSpaceDE w:val="0"/>
              <w:autoSpaceDN w:val="0"/>
              <w:adjustRightInd w:val="0"/>
              <w:spacing w:after="0" w:line="240" w:lineRule="auto"/>
              <w:ind w:firstLine="142"/>
              <w:rPr>
                <w:rFonts w:ascii="Times New Roman" w:hAnsi="Times New Roman" w:cs="Times New Roman"/>
                <w:color w:val="000000" w:themeColor="text1"/>
                <w:kern w:val="1"/>
              </w:rPr>
            </w:pPr>
            <w:r w:rsidRPr="006770F0">
              <w:rPr>
                <w:rFonts w:ascii="Times New Roman" w:hAnsi="Times New Roman" w:cs="Times New Roman"/>
                <w:color w:val="000000" w:themeColor="text1"/>
                <w:kern w:val="1"/>
                <w:lang w:val="en"/>
              </w:rPr>
              <w:t>(full name)</w:t>
            </w:r>
          </w:p>
        </w:tc>
        <w:tc>
          <w:tcPr>
            <w:tcW w:w="5432" w:type="dxa"/>
            <w:gridSpan w:val="4"/>
            <w:tcBorders>
              <w:top w:val="single" w:sz="6" w:space="0" w:color="000001"/>
              <w:left w:val="single" w:sz="6" w:space="0" w:color="000001"/>
              <w:bottom w:val="single" w:sz="6" w:space="0" w:color="000001"/>
              <w:right w:val="single" w:sz="6" w:space="0" w:color="000001"/>
            </w:tcBorders>
          </w:tcPr>
          <w:p w14:paraId="4AFB73D6" w14:textId="77777777" w:rsidR="00444ABB" w:rsidRPr="006770F0" w:rsidRDefault="00444ABB" w:rsidP="00A4332B">
            <w:pPr>
              <w:widowControl w:val="0"/>
              <w:autoSpaceDE w:val="0"/>
              <w:autoSpaceDN w:val="0"/>
              <w:adjustRightInd w:val="0"/>
              <w:spacing w:after="0" w:line="240" w:lineRule="auto"/>
              <w:ind w:firstLine="284"/>
              <w:rPr>
                <w:rFonts w:ascii="Times New Roman" w:hAnsi="Times New Roman" w:cs="Times New Roman"/>
                <w:color w:val="000000" w:themeColor="text1"/>
                <w:kern w:val="1"/>
              </w:rPr>
            </w:pPr>
          </w:p>
        </w:tc>
      </w:tr>
      <w:tr w:rsidR="006770F0" w:rsidRPr="006770F0" w14:paraId="4A2C5FBD" w14:textId="77777777" w:rsidTr="00894C14">
        <w:tc>
          <w:tcPr>
            <w:tcW w:w="3934" w:type="dxa"/>
            <w:tcBorders>
              <w:top w:val="single" w:sz="6" w:space="0" w:color="000001"/>
              <w:left w:val="single" w:sz="6" w:space="0" w:color="000001"/>
              <w:bottom w:val="single" w:sz="6" w:space="0" w:color="000001"/>
              <w:right w:val="single" w:sz="6" w:space="0" w:color="000001"/>
            </w:tcBorders>
          </w:tcPr>
          <w:p w14:paraId="73D924C0" w14:textId="77777777" w:rsidR="00444ABB" w:rsidRPr="006770F0" w:rsidRDefault="001A481F" w:rsidP="00A4332B">
            <w:pPr>
              <w:widowControl w:val="0"/>
              <w:autoSpaceDE w:val="0"/>
              <w:autoSpaceDN w:val="0"/>
              <w:adjustRightInd w:val="0"/>
              <w:spacing w:after="0" w:line="240" w:lineRule="auto"/>
              <w:ind w:firstLine="142"/>
              <w:rPr>
                <w:rFonts w:ascii="Times New Roman" w:hAnsi="Times New Roman" w:cs="Times New Roman"/>
                <w:color w:val="000000" w:themeColor="text1"/>
                <w:kern w:val="1"/>
              </w:rPr>
            </w:pPr>
            <w:r w:rsidRPr="006770F0">
              <w:rPr>
                <w:rFonts w:ascii="Times New Roman" w:hAnsi="Times New Roman" w:cs="Times New Roman"/>
                <w:b/>
                <w:bCs/>
                <w:color w:val="000000" w:themeColor="text1"/>
                <w:kern w:val="1"/>
                <w:lang w:val="en"/>
              </w:rPr>
              <w:t xml:space="preserve">Head Title (Position) </w:t>
            </w:r>
          </w:p>
        </w:tc>
        <w:tc>
          <w:tcPr>
            <w:tcW w:w="5432" w:type="dxa"/>
            <w:gridSpan w:val="4"/>
            <w:tcBorders>
              <w:top w:val="single" w:sz="6" w:space="0" w:color="000001"/>
              <w:left w:val="single" w:sz="6" w:space="0" w:color="000001"/>
              <w:bottom w:val="single" w:sz="6" w:space="0" w:color="000001"/>
              <w:right w:val="single" w:sz="6" w:space="0" w:color="000001"/>
            </w:tcBorders>
          </w:tcPr>
          <w:p w14:paraId="6C63C293" w14:textId="77777777" w:rsidR="00444ABB" w:rsidRPr="006770F0" w:rsidRDefault="00444ABB" w:rsidP="00A4332B">
            <w:pPr>
              <w:widowControl w:val="0"/>
              <w:autoSpaceDE w:val="0"/>
              <w:autoSpaceDN w:val="0"/>
              <w:adjustRightInd w:val="0"/>
              <w:spacing w:after="0" w:line="240" w:lineRule="auto"/>
              <w:ind w:firstLine="284"/>
              <w:rPr>
                <w:rFonts w:ascii="Times New Roman" w:hAnsi="Times New Roman" w:cs="Times New Roman"/>
                <w:color w:val="000000" w:themeColor="text1"/>
                <w:kern w:val="1"/>
              </w:rPr>
            </w:pPr>
          </w:p>
        </w:tc>
      </w:tr>
      <w:tr w:rsidR="006770F0" w:rsidRPr="006770F0" w14:paraId="6EFF88BB" w14:textId="77777777" w:rsidTr="00894C14">
        <w:tc>
          <w:tcPr>
            <w:tcW w:w="3934" w:type="dxa"/>
            <w:tcBorders>
              <w:top w:val="single" w:sz="6" w:space="0" w:color="000001"/>
              <w:left w:val="single" w:sz="6" w:space="0" w:color="000001"/>
              <w:bottom w:val="single" w:sz="6" w:space="0" w:color="000001"/>
              <w:right w:val="single" w:sz="6" w:space="0" w:color="000001"/>
            </w:tcBorders>
          </w:tcPr>
          <w:p w14:paraId="2361A383" w14:textId="77777777" w:rsidR="00444ABB" w:rsidRPr="006770F0" w:rsidRDefault="001A481F" w:rsidP="00A4332B">
            <w:pPr>
              <w:widowControl w:val="0"/>
              <w:autoSpaceDE w:val="0"/>
              <w:autoSpaceDN w:val="0"/>
              <w:adjustRightInd w:val="0"/>
              <w:spacing w:after="0" w:line="240" w:lineRule="auto"/>
              <w:ind w:firstLine="142"/>
              <w:rPr>
                <w:rFonts w:ascii="Times New Roman" w:hAnsi="Times New Roman" w:cs="Times New Roman"/>
                <w:b/>
                <w:bCs/>
                <w:color w:val="000000" w:themeColor="text1"/>
                <w:kern w:val="1"/>
              </w:rPr>
            </w:pPr>
            <w:r w:rsidRPr="006770F0">
              <w:rPr>
                <w:rFonts w:ascii="Times New Roman" w:hAnsi="Times New Roman" w:cs="Times New Roman"/>
                <w:b/>
                <w:bCs/>
                <w:color w:val="000000" w:themeColor="text1"/>
                <w:kern w:val="1"/>
                <w:lang w:val="en"/>
              </w:rPr>
              <w:t xml:space="preserve">Phone </w:t>
            </w:r>
          </w:p>
          <w:p w14:paraId="73CAA7DC" w14:textId="77777777" w:rsidR="00444ABB" w:rsidRPr="006770F0" w:rsidRDefault="001A481F" w:rsidP="00A4332B">
            <w:pPr>
              <w:widowControl w:val="0"/>
              <w:autoSpaceDE w:val="0"/>
              <w:autoSpaceDN w:val="0"/>
              <w:adjustRightInd w:val="0"/>
              <w:spacing w:after="0" w:line="240" w:lineRule="auto"/>
              <w:ind w:firstLine="142"/>
              <w:rPr>
                <w:rFonts w:ascii="Times New Roman" w:hAnsi="Times New Roman" w:cs="Times New Roman"/>
                <w:color w:val="000000" w:themeColor="text1"/>
                <w:kern w:val="1"/>
              </w:rPr>
            </w:pPr>
            <w:r w:rsidRPr="006770F0">
              <w:rPr>
                <w:rFonts w:ascii="Times New Roman" w:hAnsi="Times New Roman" w:cs="Times New Roman"/>
                <w:color w:val="000000" w:themeColor="text1"/>
                <w:kern w:val="1"/>
                <w:lang w:val="en"/>
              </w:rPr>
              <w:t>(fixed, mobile)</w:t>
            </w:r>
          </w:p>
        </w:tc>
        <w:tc>
          <w:tcPr>
            <w:tcW w:w="5432" w:type="dxa"/>
            <w:gridSpan w:val="4"/>
            <w:tcBorders>
              <w:top w:val="single" w:sz="6" w:space="0" w:color="000001"/>
              <w:left w:val="single" w:sz="6" w:space="0" w:color="000001"/>
              <w:bottom w:val="single" w:sz="6" w:space="0" w:color="000001"/>
              <w:right w:val="single" w:sz="6" w:space="0" w:color="000001"/>
            </w:tcBorders>
          </w:tcPr>
          <w:p w14:paraId="4096A9DE" w14:textId="77777777" w:rsidR="00444ABB" w:rsidRPr="006770F0" w:rsidRDefault="00444ABB" w:rsidP="00A4332B">
            <w:pPr>
              <w:widowControl w:val="0"/>
              <w:autoSpaceDE w:val="0"/>
              <w:autoSpaceDN w:val="0"/>
              <w:adjustRightInd w:val="0"/>
              <w:spacing w:after="0" w:line="240" w:lineRule="auto"/>
              <w:ind w:firstLine="284"/>
              <w:rPr>
                <w:rFonts w:ascii="Times New Roman" w:hAnsi="Times New Roman" w:cs="Times New Roman"/>
                <w:color w:val="000000" w:themeColor="text1"/>
                <w:kern w:val="1"/>
              </w:rPr>
            </w:pPr>
          </w:p>
        </w:tc>
      </w:tr>
      <w:tr w:rsidR="006770F0" w:rsidRPr="006770F0" w14:paraId="42C9633C" w14:textId="77777777" w:rsidTr="00894C14">
        <w:tc>
          <w:tcPr>
            <w:tcW w:w="3934" w:type="dxa"/>
            <w:tcBorders>
              <w:top w:val="single" w:sz="6" w:space="0" w:color="000001"/>
              <w:left w:val="single" w:sz="6" w:space="0" w:color="000001"/>
              <w:bottom w:val="single" w:sz="6" w:space="0" w:color="000001"/>
              <w:right w:val="single" w:sz="6" w:space="0" w:color="000001"/>
            </w:tcBorders>
          </w:tcPr>
          <w:p w14:paraId="5C2D5B07" w14:textId="77777777" w:rsidR="00444ABB" w:rsidRPr="006770F0" w:rsidRDefault="001A481F" w:rsidP="00A4332B">
            <w:pPr>
              <w:widowControl w:val="0"/>
              <w:autoSpaceDE w:val="0"/>
              <w:autoSpaceDN w:val="0"/>
              <w:adjustRightInd w:val="0"/>
              <w:spacing w:after="0" w:line="240" w:lineRule="auto"/>
              <w:ind w:firstLine="142"/>
              <w:rPr>
                <w:rFonts w:ascii="Times New Roman" w:hAnsi="Times New Roman" w:cs="Times New Roman"/>
                <w:color w:val="000000" w:themeColor="text1"/>
                <w:kern w:val="1"/>
              </w:rPr>
            </w:pPr>
            <w:r w:rsidRPr="006770F0">
              <w:rPr>
                <w:rFonts w:ascii="Times New Roman" w:hAnsi="Times New Roman" w:cs="Times New Roman"/>
                <w:b/>
                <w:bCs/>
                <w:color w:val="000000" w:themeColor="text1"/>
                <w:kern w:val="1"/>
                <w:lang w:val="en"/>
              </w:rPr>
              <w:t>Fax*</w:t>
            </w:r>
          </w:p>
        </w:tc>
        <w:tc>
          <w:tcPr>
            <w:tcW w:w="5432" w:type="dxa"/>
            <w:gridSpan w:val="4"/>
            <w:tcBorders>
              <w:top w:val="single" w:sz="6" w:space="0" w:color="000001"/>
              <w:left w:val="single" w:sz="6" w:space="0" w:color="000001"/>
              <w:bottom w:val="single" w:sz="6" w:space="0" w:color="000001"/>
              <w:right w:val="single" w:sz="6" w:space="0" w:color="000001"/>
            </w:tcBorders>
          </w:tcPr>
          <w:p w14:paraId="530A075D" w14:textId="77777777" w:rsidR="00444ABB" w:rsidRPr="006770F0" w:rsidRDefault="00444ABB" w:rsidP="00A4332B">
            <w:pPr>
              <w:widowControl w:val="0"/>
              <w:autoSpaceDE w:val="0"/>
              <w:autoSpaceDN w:val="0"/>
              <w:adjustRightInd w:val="0"/>
              <w:spacing w:after="0" w:line="240" w:lineRule="auto"/>
              <w:ind w:firstLine="284"/>
              <w:rPr>
                <w:rFonts w:ascii="Times New Roman" w:hAnsi="Times New Roman" w:cs="Times New Roman"/>
                <w:color w:val="000000" w:themeColor="text1"/>
                <w:kern w:val="1"/>
              </w:rPr>
            </w:pPr>
          </w:p>
        </w:tc>
      </w:tr>
      <w:tr w:rsidR="006770F0" w:rsidRPr="006770F0" w14:paraId="3139FA44" w14:textId="77777777" w:rsidTr="00894C14">
        <w:tc>
          <w:tcPr>
            <w:tcW w:w="3934" w:type="dxa"/>
            <w:tcBorders>
              <w:top w:val="single" w:sz="6" w:space="0" w:color="000001"/>
              <w:left w:val="single" w:sz="6" w:space="0" w:color="000001"/>
              <w:bottom w:val="single" w:sz="6" w:space="0" w:color="000001"/>
              <w:right w:val="single" w:sz="6" w:space="0" w:color="000001"/>
            </w:tcBorders>
          </w:tcPr>
          <w:p w14:paraId="42F0D694" w14:textId="77777777" w:rsidR="00444ABB" w:rsidRPr="006770F0" w:rsidRDefault="001A481F" w:rsidP="00A4332B">
            <w:pPr>
              <w:widowControl w:val="0"/>
              <w:autoSpaceDE w:val="0"/>
              <w:autoSpaceDN w:val="0"/>
              <w:adjustRightInd w:val="0"/>
              <w:spacing w:after="0" w:line="240" w:lineRule="auto"/>
              <w:ind w:firstLine="142"/>
              <w:rPr>
                <w:rFonts w:ascii="Times New Roman" w:hAnsi="Times New Roman" w:cs="Times New Roman"/>
                <w:color w:val="000000" w:themeColor="text1"/>
                <w:kern w:val="1"/>
              </w:rPr>
            </w:pPr>
            <w:r w:rsidRPr="006770F0">
              <w:rPr>
                <w:rFonts w:ascii="Times New Roman" w:hAnsi="Times New Roman" w:cs="Times New Roman"/>
                <w:b/>
                <w:bCs/>
                <w:color w:val="000000" w:themeColor="text1"/>
                <w:kern w:val="1"/>
                <w:lang w:val="en"/>
              </w:rPr>
              <w:t>E-mail address</w:t>
            </w:r>
          </w:p>
        </w:tc>
        <w:tc>
          <w:tcPr>
            <w:tcW w:w="5432" w:type="dxa"/>
            <w:gridSpan w:val="4"/>
            <w:tcBorders>
              <w:top w:val="single" w:sz="6" w:space="0" w:color="000001"/>
              <w:left w:val="single" w:sz="6" w:space="0" w:color="000001"/>
              <w:bottom w:val="single" w:sz="6" w:space="0" w:color="000001"/>
              <w:right w:val="single" w:sz="6" w:space="0" w:color="000001"/>
            </w:tcBorders>
          </w:tcPr>
          <w:p w14:paraId="2C64C72E" w14:textId="77777777" w:rsidR="00444ABB" w:rsidRPr="006770F0" w:rsidRDefault="00444ABB" w:rsidP="00A4332B">
            <w:pPr>
              <w:widowControl w:val="0"/>
              <w:autoSpaceDE w:val="0"/>
              <w:autoSpaceDN w:val="0"/>
              <w:adjustRightInd w:val="0"/>
              <w:spacing w:after="0" w:line="240" w:lineRule="auto"/>
              <w:ind w:firstLine="284"/>
              <w:rPr>
                <w:rFonts w:ascii="Times New Roman" w:hAnsi="Times New Roman" w:cs="Times New Roman"/>
                <w:color w:val="000000" w:themeColor="text1"/>
                <w:kern w:val="1"/>
              </w:rPr>
            </w:pPr>
          </w:p>
        </w:tc>
      </w:tr>
      <w:tr w:rsidR="006770F0" w:rsidRPr="006770F0" w14:paraId="7E2CA9FC" w14:textId="77777777" w:rsidTr="00894C14">
        <w:tc>
          <w:tcPr>
            <w:tcW w:w="3934" w:type="dxa"/>
            <w:tcBorders>
              <w:top w:val="single" w:sz="6" w:space="0" w:color="000001"/>
              <w:left w:val="single" w:sz="6" w:space="0" w:color="000001"/>
              <w:bottom w:val="single" w:sz="6" w:space="0" w:color="000001"/>
              <w:right w:val="single" w:sz="6" w:space="0" w:color="000001"/>
            </w:tcBorders>
          </w:tcPr>
          <w:p w14:paraId="1842D248" w14:textId="77777777" w:rsidR="00444ABB" w:rsidRPr="006770F0" w:rsidRDefault="001A481F" w:rsidP="00A4332B">
            <w:pPr>
              <w:widowControl w:val="0"/>
              <w:autoSpaceDE w:val="0"/>
              <w:autoSpaceDN w:val="0"/>
              <w:adjustRightInd w:val="0"/>
              <w:spacing w:after="0" w:line="240" w:lineRule="auto"/>
              <w:ind w:firstLine="142"/>
              <w:rPr>
                <w:rFonts w:ascii="Times New Roman" w:hAnsi="Times New Roman" w:cs="Times New Roman"/>
                <w:color w:val="000000" w:themeColor="text1"/>
                <w:kern w:val="1"/>
              </w:rPr>
            </w:pPr>
            <w:r w:rsidRPr="006770F0">
              <w:rPr>
                <w:rFonts w:ascii="Times New Roman" w:hAnsi="Times New Roman" w:cs="Times New Roman"/>
                <w:b/>
                <w:bCs/>
                <w:color w:val="000000" w:themeColor="text1"/>
                <w:kern w:val="1"/>
                <w:lang w:val="en"/>
              </w:rPr>
              <w:t>Website*</w:t>
            </w:r>
          </w:p>
        </w:tc>
        <w:tc>
          <w:tcPr>
            <w:tcW w:w="5432" w:type="dxa"/>
            <w:gridSpan w:val="4"/>
            <w:tcBorders>
              <w:top w:val="single" w:sz="6" w:space="0" w:color="000001"/>
              <w:left w:val="single" w:sz="6" w:space="0" w:color="000001"/>
              <w:bottom w:val="single" w:sz="6" w:space="0" w:color="000001"/>
              <w:right w:val="single" w:sz="6" w:space="0" w:color="000001"/>
            </w:tcBorders>
          </w:tcPr>
          <w:p w14:paraId="5689C3E2" w14:textId="77777777" w:rsidR="00444ABB" w:rsidRPr="006770F0" w:rsidRDefault="00444ABB" w:rsidP="00A4332B">
            <w:pPr>
              <w:widowControl w:val="0"/>
              <w:autoSpaceDE w:val="0"/>
              <w:autoSpaceDN w:val="0"/>
              <w:adjustRightInd w:val="0"/>
              <w:spacing w:after="0" w:line="240" w:lineRule="auto"/>
              <w:ind w:firstLine="284"/>
              <w:rPr>
                <w:rFonts w:ascii="Times New Roman" w:hAnsi="Times New Roman" w:cs="Times New Roman"/>
                <w:color w:val="000000" w:themeColor="text1"/>
                <w:kern w:val="1"/>
              </w:rPr>
            </w:pPr>
          </w:p>
        </w:tc>
      </w:tr>
      <w:tr w:rsidR="006770F0" w:rsidRPr="006B76AE" w14:paraId="45EE168D" w14:textId="77777777" w:rsidTr="00894C14">
        <w:tc>
          <w:tcPr>
            <w:tcW w:w="3934" w:type="dxa"/>
            <w:tcBorders>
              <w:top w:val="single" w:sz="6" w:space="0" w:color="000001"/>
              <w:left w:val="single" w:sz="6" w:space="0" w:color="000001"/>
              <w:bottom w:val="single" w:sz="6" w:space="0" w:color="000001"/>
              <w:right w:val="single" w:sz="6" w:space="0" w:color="000001"/>
            </w:tcBorders>
          </w:tcPr>
          <w:p w14:paraId="1282368A" w14:textId="77777777" w:rsidR="00444ABB" w:rsidRPr="006770F0" w:rsidRDefault="001A481F" w:rsidP="00A4332B">
            <w:pPr>
              <w:widowControl w:val="0"/>
              <w:autoSpaceDE w:val="0"/>
              <w:autoSpaceDN w:val="0"/>
              <w:adjustRightInd w:val="0"/>
              <w:spacing w:after="0" w:line="240" w:lineRule="auto"/>
              <w:ind w:firstLine="142"/>
              <w:rPr>
                <w:rFonts w:ascii="Times New Roman" w:hAnsi="Times New Roman" w:cs="Times New Roman"/>
                <w:color w:val="000000" w:themeColor="text1"/>
                <w:kern w:val="1"/>
                <w:lang w:val="en-US"/>
              </w:rPr>
            </w:pPr>
            <w:r w:rsidRPr="006770F0">
              <w:rPr>
                <w:rFonts w:ascii="Times New Roman" w:hAnsi="Times New Roman" w:cs="Times New Roman"/>
                <w:b/>
                <w:bCs/>
                <w:color w:val="000000" w:themeColor="text1"/>
                <w:kern w:val="1"/>
                <w:lang w:val="en"/>
              </w:rPr>
              <w:t xml:space="preserve">Bank Details </w:t>
            </w:r>
          </w:p>
          <w:p w14:paraId="287307B4" w14:textId="77777777" w:rsidR="00444ABB" w:rsidRPr="006770F0" w:rsidRDefault="001A481F" w:rsidP="00A4332B">
            <w:pPr>
              <w:widowControl w:val="0"/>
              <w:autoSpaceDE w:val="0"/>
              <w:autoSpaceDN w:val="0"/>
              <w:adjustRightInd w:val="0"/>
              <w:spacing w:after="0" w:line="240" w:lineRule="auto"/>
              <w:ind w:firstLine="142"/>
              <w:rPr>
                <w:rFonts w:ascii="Times New Roman" w:hAnsi="Times New Roman" w:cs="Times New Roman"/>
                <w:color w:val="000000" w:themeColor="text1"/>
                <w:kern w:val="1"/>
                <w:lang w:val="en-US"/>
              </w:rPr>
            </w:pPr>
            <w:r w:rsidRPr="006770F0">
              <w:rPr>
                <w:rFonts w:ascii="Times New Roman" w:hAnsi="Times New Roman" w:cs="Times New Roman"/>
                <w:color w:val="000000" w:themeColor="text1"/>
                <w:kern w:val="1"/>
                <w:lang w:val="en"/>
              </w:rPr>
              <w:t>(for settlements with the Exchange)</w:t>
            </w:r>
          </w:p>
        </w:tc>
        <w:tc>
          <w:tcPr>
            <w:tcW w:w="5432" w:type="dxa"/>
            <w:gridSpan w:val="4"/>
            <w:tcBorders>
              <w:top w:val="single" w:sz="6" w:space="0" w:color="000001"/>
              <w:left w:val="single" w:sz="6" w:space="0" w:color="000001"/>
              <w:bottom w:val="single" w:sz="6" w:space="0" w:color="000001"/>
              <w:right w:val="single" w:sz="6" w:space="0" w:color="000001"/>
            </w:tcBorders>
          </w:tcPr>
          <w:p w14:paraId="5FFB4760" w14:textId="77777777" w:rsidR="00444ABB" w:rsidRPr="006770F0" w:rsidRDefault="001A481F" w:rsidP="00A4332B">
            <w:pPr>
              <w:widowControl w:val="0"/>
              <w:autoSpaceDE w:val="0"/>
              <w:autoSpaceDN w:val="0"/>
              <w:adjustRightInd w:val="0"/>
              <w:spacing w:after="0" w:line="240" w:lineRule="auto"/>
              <w:rPr>
                <w:rFonts w:ascii="Times New Roman" w:hAnsi="Times New Roman" w:cs="Times New Roman"/>
                <w:color w:val="000000" w:themeColor="text1"/>
                <w:kern w:val="1"/>
                <w:lang w:val="en-US"/>
              </w:rPr>
            </w:pPr>
            <w:r w:rsidRPr="006770F0">
              <w:rPr>
                <w:rFonts w:ascii="Times New Roman" w:hAnsi="Times New Roman" w:cs="Times New Roman"/>
                <w:color w:val="000000" w:themeColor="text1"/>
                <w:kern w:val="1"/>
                <w:lang w:val="en"/>
              </w:rPr>
              <w:t xml:space="preserve"> Settlement Account No. XXXXXXXXXX (currency) with ___________, bank code ________, country of registration of the bank: __________, address of the bank: ________________</w:t>
            </w:r>
          </w:p>
        </w:tc>
      </w:tr>
      <w:tr w:rsidR="006770F0" w:rsidRPr="006770F0" w14:paraId="18699CE9" w14:textId="77777777" w:rsidTr="00894C14">
        <w:tc>
          <w:tcPr>
            <w:tcW w:w="9366" w:type="dxa"/>
            <w:gridSpan w:val="5"/>
            <w:tcBorders>
              <w:top w:val="single" w:sz="6" w:space="0" w:color="000001"/>
              <w:left w:val="single" w:sz="6" w:space="0" w:color="000001"/>
              <w:bottom w:val="single" w:sz="6" w:space="0" w:color="000001"/>
              <w:right w:val="single" w:sz="6" w:space="0" w:color="000001"/>
            </w:tcBorders>
          </w:tcPr>
          <w:p w14:paraId="59E3EF8B" w14:textId="77777777" w:rsidR="00444ABB" w:rsidRPr="006770F0" w:rsidRDefault="001A481F" w:rsidP="00A4332B">
            <w:pPr>
              <w:widowControl w:val="0"/>
              <w:autoSpaceDE w:val="0"/>
              <w:autoSpaceDN w:val="0"/>
              <w:adjustRightInd w:val="0"/>
              <w:spacing w:after="0" w:line="240" w:lineRule="auto"/>
              <w:ind w:firstLine="284"/>
              <w:rPr>
                <w:rFonts w:ascii="Times New Roman" w:hAnsi="Times New Roman" w:cs="Times New Roman"/>
                <w:color w:val="000000" w:themeColor="text1"/>
                <w:kern w:val="1"/>
              </w:rPr>
            </w:pPr>
            <w:r w:rsidRPr="006770F0">
              <w:rPr>
                <w:rFonts w:ascii="Times New Roman" w:hAnsi="Times New Roman" w:cs="Times New Roman"/>
                <w:b/>
                <w:bCs/>
                <w:color w:val="000000" w:themeColor="text1"/>
                <w:kern w:val="1"/>
                <w:lang w:val="en"/>
              </w:rPr>
              <w:t>We hereby confirm that:</w:t>
            </w:r>
          </w:p>
        </w:tc>
      </w:tr>
      <w:tr w:rsidR="006770F0" w:rsidRPr="006B76AE" w14:paraId="1789CF2A" w14:textId="77777777" w:rsidTr="00894C14">
        <w:tc>
          <w:tcPr>
            <w:tcW w:w="9366" w:type="dxa"/>
            <w:gridSpan w:val="5"/>
            <w:tcBorders>
              <w:top w:val="single" w:sz="6" w:space="0" w:color="000001"/>
              <w:left w:val="single" w:sz="6" w:space="0" w:color="000001"/>
              <w:bottom w:val="single" w:sz="6" w:space="0" w:color="000001"/>
              <w:right w:val="single" w:sz="6" w:space="0" w:color="000001"/>
            </w:tcBorders>
          </w:tcPr>
          <w:p w14:paraId="26B56253" w14:textId="4DB7D66B" w:rsidR="00444ABB" w:rsidRPr="006770F0" w:rsidRDefault="001A481F" w:rsidP="00A4332B">
            <w:pPr>
              <w:widowControl w:val="0"/>
              <w:autoSpaceDE w:val="0"/>
              <w:autoSpaceDN w:val="0"/>
              <w:adjustRightInd w:val="0"/>
              <w:spacing w:after="0" w:line="240" w:lineRule="auto"/>
              <w:ind w:firstLine="142"/>
              <w:rPr>
                <w:rFonts w:ascii="Times New Roman" w:hAnsi="Times New Roman" w:cs="Times New Roman"/>
                <w:color w:val="000000" w:themeColor="text1"/>
                <w:kern w:val="1"/>
                <w:lang w:val="en-US"/>
              </w:rPr>
            </w:pPr>
            <w:r w:rsidRPr="006770F0">
              <w:rPr>
                <w:rFonts w:ascii="Times New Roman" w:hAnsi="Times New Roman" w:cs="Times New Roman"/>
                <w:b/>
                <w:bCs/>
                <w:color w:val="000000" w:themeColor="text1"/>
                <w:kern w:val="1"/>
                <w:lang w:val="en"/>
              </w:rPr>
              <w:t>- we have read these Regulations on Organiz</w:t>
            </w:r>
            <w:r w:rsidR="00C2649D">
              <w:rPr>
                <w:rFonts w:ascii="Times New Roman" w:hAnsi="Times New Roman" w:cs="Times New Roman"/>
                <w:b/>
                <w:bCs/>
                <w:color w:val="000000" w:themeColor="text1"/>
                <w:kern w:val="1"/>
                <w:lang w:val="en"/>
              </w:rPr>
              <w:t>ing</w:t>
            </w:r>
            <w:r w:rsidRPr="006770F0">
              <w:rPr>
                <w:rFonts w:ascii="Times New Roman" w:hAnsi="Times New Roman" w:cs="Times New Roman"/>
                <w:b/>
                <w:bCs/>
                <w:color w:val="000000" w:themeColor="text1"/>
                <w:kern w:val="1"/>
                <w:lang w:val="en"/>
              </w:rPr>
              <w:t xml:space="preserve"> and Conduct</w:t>
            </w:r>
            <w:r w:rsidR="00C2649D">
              <w:rPr>
                <w:rFonts w:ascii="Times New Roman" w:hAnsi="Times New Roman" w:cs="Times New Roman"/>
                <w:b/>
                <w:bCs/>
                <w:color w:val="000000" w:themeColor="text1"/>
                <w:kern w:val="1"/>
                <w:lang w:val="en"/>
              </w:rPr>
              <w:t>ing</w:t>
            </w:r>
            <w:r w:rsidRPr="006770F0">
              <w:rPr>
                <w:rFonts w:ascii="Times New Roman" w:hAnsi="Times New Roman" w:cs="Times New Roman"/>
                <w:b/>
                <w:bCs/>
                <w:color w:val="000000" w:themeColor="text1"/>
                <w:kern w:val="1"/>
                <w:lang w:val="en"/>
              </w:rPr>
              <w:t xml:space="preserve"> Electronic Procurement Procedures on the Electronic Trading Platform of JSC ‘Belarusian Universal Commodity Exchange’ and undertake to comply with all provisions of the said document;</w:t>
            </w:r>
          </w:p>
        </w:tc>
      </w:tr>
      <w:tr w:rsidR="006770F0" w:rsidRPr="006B76AE" w14:paraId="6E7617B2" w14:textId="77777777" w:rsidTr="00894C14">
        <w:tc>
          <w:tcPr>
            <w:tcW w:w="9366" w:type="dxa"/>
            <w:gridSpan w:val="5"/>
            <w:tcBorders>
              <w:top w:val="single" w:sz="6" w:space="0" w:color="000001"/>
              <w:left w:val="single" w:sz="6" w:space="0" w:color="000001"/>
              <w:bottom w:val="single" w:sz="6" w:space="0" w:color="000001"/>
              <w:right w:val="single" w:sz="6" w:space="0" w:color="000001"/>
            </w:tcBorders>
          </w:tcPr>
          <w:p w14:paraId="1CDD3CE6" w14:textId="77777777" w:rsidR="00444ABB" w:rsidRPr="006770F0" w:rsidRDefault="001A481F" w:rsidP="00A4332B">
            <w:pPr>
              <w:widowControl w:val="0"/>
              <w:autoSpaceDE w:val="0"/>
              <w:autoSpaceDN w:val="0"/>
              <w:adjustRightInd w:val="0"/>
              <w:spacing w:after="0" w:line="240" w:lineRule="auto"/>
              <w:ind w:firstLine="142"/>
              <w:rPr>
                <w:rFonts w:ascii="Times New Roman" w:hAnsi="Times New Roman" w:cs="Times New Roman"/>
                <w:b/>
                <w:bCs/>
                <w:color w:val="000000" w:themeColor="text1"/>
                <w:kern w:val="1"/>
                <w:lang w:val="en-US"/>
              </w:rPr>
            </w:pPr>
            <w:r w:rsidRPr="006770F0">
              <w:rPr>
                <w:rFonts w:ascii="Times New Roman" w:hAnsi="Times New Roman" w:cs="Times New Roman"/>
                <w:b/>
                <w:bCs/>
                <w:color w:val="000000" w:themeColor="text1"/>
                <w:kern w:val="1"/>
                <w:lang w:val="en"/>
              </w:rPr>
              <w:t>- our entity is not in the process of liquidation, reorganization (merger, accession to another legal entity, division, separation, transformation);</w:t>
            </w:r>
          </w:p>
        </w:tc>
      </w:tr>
      <w:tr w:rsidR="006770F0" w:rsidRPr="006B76AE" w14:paraId="6EB8C2A2" w14:textId="77777777" w:rsidTr="00894C14">
        <w:tc>
          <w:tcPr>
            <w:tcW w:w="9366" w:type="dxa"/>
            <w:gridSpan w:val="5"/>
            <w:tcBorders>
              <w:top w:val="single" w:sz="6" w:space="0" w:color="000001"/>
              <w:left w:val="single" w:sz="6" w:space="0" w:color="000001"/>
              <w:bottom w:val="single" w:sz="6" w:space="0" w:color="000001"/>
              <w:right w:val="single" w:sz="6" w:space="0" w:color="000001"/>
            </w:tcBorders>
          </w:tcPr>
          <w:p w14:paraId="43780731" w14:textId="77777777" w:rsidR="00444ABB" w:rsidRPr="006770F0" w:rsidRDefault="001A481F" w:rsidP="00A4332B">
            <w:pPr>
              <w:widowControl w:val="0"/>
              <w:autoSpaceDE w:val="0"/>
              <w:autoSpaceDN w:val="0"/>
              <w:adjustRightInd w:val="0"/>
              <w:spacing w:after="0" w:line="240" w:lineRule="auto"/>
              <w:ind w:firstLine="142"/>
              <w:rPr>
                <w:rFonts w:ascii="Times New Roman" w:hAnsi="Times New Roman" w:cs="Times New Roman"/>
                <w:b/>
                <w:bCs/>
                <w:color w:val="000000" w:themeColor="text1"/>
                <w:kern w:val="1"/>
                <w:lang w:val="en-US"/>
              </w:rPr>
            </w:pPr>
            <w:r w:rsidRPr="006770F0">
              <w:rPr>
                <w:rFonts w:ascii="Times New Roman" w:hAnsi="Times New Roman" w:cs="Times New Roman"/>
                <w:b/>
                <w:bCs/>
                <w:color w:val="000000" w:themeColor="text1"/>
                <w:kern w:val="1"/>
                <w:lang w:val="en"/>
              </w:rPr>
              <w:t>- no insolvency (bankruptcy) proceedings have been initiated with respect to our entity, with the exception of insolvency (bankruptcy) procedures undertaken by our entity to restore its solvency (turnaround procedure).</w:t>
            </w:r>
          </w:p>
        </w:tc>
      </w:tr>
      <w:tr w:rsidR="006770F0" w:rsidRPr="006B76AE" w14:paraId="0633DAC5" w14:textId="77777777" w:rsidTr="00894C14">
        <w:tc>
          <w:tcPr>
            <w:tcW w:w="3934" w:type="dxa"/>
            <w:tcBorders>
              <w:top w:val="single" w:sz="6" w:space="0" w:color="000001"/>
              <w:left w:val="single" w:sz="6" w:space="0" w:color="000001"/>
              <w:bottom w:val="single" w:sz="6" w:space="0" w:color="000001"/>
              <w:right w:val="single" w:sz="6" w:space="0" w:color="000001"/>
            </w:tcBorders>
          </w:tcPr>
          <w:p w14:paraId="410FA6E7" w14:textId="77777777" w:rsidR="00444ABB" w:rsidRPr="006770F0" w:rsidRDefault="001A481F" w:rsidP="00A4332B">
            <w:pPr>
              <w:widowControl w:val="0"/>
              <w:autoSpaceDE w:val="0"/>
              <w:autoSpaceDN w:val="0"/>
              <w:adjustRightInd w:val="0"/>
              <w:spacing w:after="0" w:line="240" w:lineRule="auto"/>
              <w:ind w:firstLine="142"/>
              <w:rPr>
                <w:rFonts w:ascii="Times New Roman" w:hAnsi="Times New Roman" w:cs="Times New Roman"/>
                <w:color w:val="000000" w:themeColor="text1"/>
                <w:kern w:val="1"/>
                <w:lang w:val="en-US"/>
              </w:rPr>
            </w:pPr>
            <w:r w:rsidRPr="006770F0">
              <w:rPr>
                <w:rFonts w:ascii="Times New Roman" w:hAnsi="Times New Roman" w:cs="Times New Roman"/>
                <w:b/>
                <w:bCs/>
                <w:color w:val="000000" w:themeColor="text1"/>
                <w:kern w:val="1"/>
                <w:lang w:val="en"/>
              </w:rPr>
              <w:t>Date of completion of the Application</w:t>
            </w:r>
          </w:p>
        </w:tc>
        <w:tc>
          <w:tcPr>
            <w:tcW w:w="5432" w:type="dxa"/>
            <w:gridSpan w:val="4"/>
            <w:tcBorders>
              <w:top w:val="single" w:sz="6" w:space="0" w:color="000001"/>
              <w:left w:val="single" w:sz="6" w:space="0" w:color="000001"/>
              <w:bottom w:val="single" w:sz="6" w:space="0" w:color="000001"/>
              <w:right w:val="single" w:sz="6" w:space="0" w:color="000001"/>
            </w:tcBorders>
          </w:tcPr>
          <w:p w14:paraId="1082D50C" w14:textId="77777777" w:rsidR="00444ABB" w:rsidRPr="006770F0" w:rsidRDefault="00444ABB" w:rsidP="00A4332B">
            <w:pPr>
              <w:widowControl w:val="0"/>
              <w:autoSpaceDE w:val="0"/>
              <w:autoSpaceDN w:val="0"/>
              <w:adjustRightInd w:val="0"/>
              <w:spacing w:after="0" w:line="240" w:lineRule="auto"/>
              <w:ind w:firstLine="284"/>
              <w:rPr>
                <w:rFonts w:ascii="Times New Roman" w:hAnsi="Times New Roman" w:cs="Times New Roman"/>
                <w:color w:val="000000" w:themeColor="text1"/>
                <w:kern w:val="1"/>
                <w:lang w:val="en-US"/>
              </w:rPr>
            </w:pPr>
          </w:p>
        </w:tc>
      </w:tr>
    </w:tbl>
    <w:p w14:paraId="0E5C6DE5" w14:textId="77777777" w:rsidR="00454C49" w:rsidRPr="006770F0" w:rsidRDefault="001A481F" w:rsidP="00454C49">
      <w:pPr>
        <w:widowControl w:val="0"/>
        <w:autoSpaceDE w:val="0"/>
        <w:autoSpaceDN w:val="0"/>
        <w:adjustRightInd w:val="0"/>
        <w:spacing w:after="0" w:line="240" w:lineRule="auto"/>
        <w:rPr>
          <w:rFonts w:ascii="Times New Roman" w:hAnsi="Times New Roman" w:cs="Times New Roman"/>
          <w:b/>
          <w:color w:val="000000" w:themeColor="text1"/>
          <w:kern w:val="1"/>
          <w:sz w:val="30"/>
          <w:szCs w:val="30"/>
          <w:lang w:val="en-US"/>
        </w:rPr>
      </w:pPr>
      <w:r w:rsidRPr="006770F0">
        <w:rPr>
          <w:rFonts w:ascii="Times New Roman" w:hAnsi="Times New Roman" w:cs="Times New Roman"/>
          <w:i/>
          <w:iCs/>
          <w:color w:val="000000" w:themeColor="text1"/>
          <w:kern w:val="1"/>
          <w:lang w:val="en"/>
        </w:rPr>
        <w:t xml:space="preserve"> </w:t>
      </w:r>
      <w:r w:rsidR="00935151" w:rsidRPr="006770F0">
        <w:rPr>
          <w:rFonts w:ascii="Times New Roman" w:hAnsi="Times New Roman" w:cs="Times New Roman"/>
          <w:b/>
          <w:bCs/>
          <w:color w:val="000000" w:themeColor="text1"/>
          <w:kern w:val="1"/>
          <w:lang w:val="en"/>
        </w:rPr>
        <w:t>*</w:t>
      </w:r>
      <w:r w:rsidRPr="006770F0">
        <w:rPr>
          <w:rFonts w:ascii="Times New Roman" w:hAnsi="Times New Roman" w:cs="Times New Roman"/>
          <w:i/>
          <w:iCs/>
          <w:color w:val="000000" w:themeColor="text1"/>
          <w:kern w:val="1"/>
          <w:lang w:val="en"/>
        </w:rPr>
        <w:t xml:space="preserve"> This field is not required</w:t>
      </w:r>
    </w:p>
    <w:p w14:paraId="0AF091C2" w14:textId="77777777" w:rsidR="00CD77C0" w:rsidRPr="006770F0" w:rsidRDefault="001A481F">
      <w:pPr>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US"/>
        </w:rPr>
        <w:br w:type="page"/>
      </w:r>
    </w:p>
    <w:p w14:paraId="4A146F5B" w14:textId="77777777" w:rsidR="00444ABB" w:rsidRPr="006770F0" w:rsidRDefault="001A481F" w:rsidP="002E6ED8">
      <w:pPr>
        <w:spacing w:after="0" w:line="280" w:lineRule="exact"/>
        <w:ind w:left="5670"/>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lastRenderedPageBreak/>
        <w:t>Attachment 2</w:t>
      </w:r>
    </w:p>
    <w:p w14:paraId="0D00D286" w14:textId="4078EFB9" w:rsidR="00444ABB" w:rsidRPr="006770F0" w:rsidRDefault="001A481F" w:rsidP="002E6ED8">
      <w:pPr>
        <w:spacing w:after="0" w:line="280" w:lineRule="exact"/>
        <w:ind w:left="5670"/>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to Regulations on Organiz</w:t>
      </w:r>
      <w:r w:rsidR="00C2649D">
        <w:rPr>
          <w:rFonts w:ascii="Times New Roman" w:hAnsi="Times New Roman" w:cs="Times New Roman"/>
          <w:color w:val="000000" w:themeColor="text1"/>
          <w:sz w:val="30"/>
          <w:szCs w:val="30"/>
          <w:lang w:val="en"/>
        </w:rPr>
        <w:t xml:space="preserve">ing </w:t>
      </w:r>
      <w:r w:rsidRPr="006770F0">
        <w:rPr>
          <w:rFonts w:ascii="Times New Roman" w:hAnsi="Times New Roman" w:cs="Times New Roman"/>
          <w:color w:val="000000" w:themeColor="text1"/>
          <w:sz w:val="30"/>
          <w:szCs w:val="30"/>
          <w:lang w:val="en"/>
        </w:rPr>
        <w:t>and Conduct</w:t>
      </w:r>
      <w:r w:rsidR="00C2649D">
        <w:rPr>
          <w:rFonts w:ascii="Times New Roman" w:hAnsi="Times New Roman" w:cs="Times New Roman"/>
          <w:color w:val="000000" w:themeColor="text1"/>
          <w:sz w:val="30"/>
          <w:szCs w:val="30"/>
          <w:lang w:val="en"/>
        </w:rPr>
        <w:t>ing</w:t>
      </w:r>
      <w:r w:rsidRPr="006770F0">
        <w:rPr>
          <w:rFonts w:ascii="Times New Roman" w:hAnsi="Times New Roman" w:cs="Times New Roman"/>
          <w:color w:val="000000" w:themeColor="text1"/>
          <w:sz w:val="30"/>
          <w:szCs w:val="30"/>
          <w:lang w:val="en"/>
        </w:rPr>
        <w:t xml:space="preserve"> Electronic Procurement Procedures on the Electronic Trading Platform of JSC ‘Belarusian Universal Commodity Exchange’ </w:t>
      </w:r>
    </w:p>
    <w:p w14:paraId="739917B3" w14:textId="77777777" w:rsidR="00444ABB" w:rsidRPr="006770F0" w:rsidRDefault="00444ABB" w:rsidP="00A4332B">
      <w:pPr>
        <w:widowControl w:val="0"/>
        <w:autoSpaceDE w:val="0"/>
        <w:autoSpaceDN w:val="0"/>
        <w:adjustRightInd w:val="0"/>
        <w:spacing w:after="0" w:line="240" w:lineRule="auto"/>
        <w:jc w:val="center"/>
        <w:rPr>
          <w:rFonts w:ascii="Times New Roman" w:hAnsi="Times New Roman" w:cs="Times New Roman"/>
          <w:b/>
          <w:color w:val="000000" w:themeColor="text1"/>
          <w:kern w:val="1"/>
          <w:sz w:val="30"/>
          <w:szCs w:val="30"/>
          <w:lang w:val="en-US"/>
        </w:rPr>
      </w:pPr>
    </w:p>
    <w:p w14:paraId="532F10A2" w14:textId="77777777" w:rsidR="00444ABB" w:rsidRPr="006770F0" w:rsidRDefault="001A481F" w:rsidP="00337921">
      <w:pPr>
        <w:widowControl w:val="0"/>
        <w:autoSpaceDE w:val="0"/>
        <w:autoSpaceDN w:val="0"/>
        <w:adjustRightInd w:val="0"/>
        <w:spacing w:after="0" w:line="280" w:lineRule="exact"/>
        <w:jc w:val="center"/>
        <w:rPr>
          <w:rFonts w:ascii="Times New Roman" w:hAnsi="Times New Roman" w:cs="Times New Roman"/>
          <w:b/>
          <w:color w:val="000000" w:themeColor="text1"/>
          <w:kern w:val="1"/>
          <w:sz w:val="30"/>
          <w:szCs w:val="30"/>
          <w:lang w:val="en-US"/>
        </w:rPr>
      </w:pPr>
      <w:r w:rsidRPr="006770F0">
        <w:rPr>
          <w:rFonts w:ascii="Times New Roman" w:hAnsi="Times New Roman" w:cs="Times New Roman"/>
          <w:b/>
          <w:color w:val="000000" w:themeColor="text1"/>
          <w:kern w:val="1"/>
          <w:sz w:val="30"/>
          <w:szCs w:val="30"/>
          <w:lang w:val="en"/>
        </w:rPr>
        <w:t xml:space="preserve">APPLICATION </w:t>
      </w:r>
    </w:p>
    <w:p w14:paraId="4F9DF230" w14:textId="77777777" w:rsidR="00444ABB" w:rsidRPr="006770F0" w:rsidRDefault="001A481F" w:rsidP="00337921">
      <w:pPr>
        <w:widowControl w:val="0"/>
        <w:autoSpaceDE w:val="0"/>
        <w:autoSpaceDN w:val="0"/>
        <w:adjustRightInd w:val="0"/>
        <w:spacing w:after="0" w:line="280" w:lineRule="exact"/>
        <w:jc w:val="center"/>
        <w:rPr>
          <w:rFonts w:ascii="Times New Roman" w:hAnsi="Times New Roman" w:cs="Times New Roman"/>
          <w:color w:val="000000" w:themeColor="text1"/>
          <w:kern w:val="1"/>
          <w:sz w:val="30"/>
          <w:szCs w:val="30"/>
          <w:lang w:val="en-US"/>
        </w:rPr>
      </w:pPr>
      <w:r w:rsidRPr="006770F0">
        <w:rPr>
          <w:rFonts w:ascii="Times New Roman" w:hAnsi="Times New Roman" w:cs="Times New Roman"/>
          <w:color w:val="000000" w:themeColor="text1"/>
          <w:kern w:val="1"/>
          <w:sz w:val="30"/>
          <w:szCs w:val="30"/>
          <w:lang w:val="en"/>
        </w:rPr>
        <w:t xml:space="preserve">for Accreditation on the Electronic Trading Platform </w:t>
      </w:r>
      <w:r w:rsidRPr="006770F0">
        <w:rPr>
          <w:rFonts w:ascii="Times New Roman" w:hAnsi="Times New Roman" w:cs="Times New Roman"/>
          <w:color w:val="000000" w:themeColor="text1"/>
          <w:kern w:val="1"/>
          <w:sz w:val="30"/>
          <w:szCs w:val="30"/>
          <w:lang w:val="en"/>
        </w:rPr>
        <w:br/>
        <w:t xml:space="preserve">of JSC ‘Belarusian Universal Commodity Exchange’ </w:t>
      </w:r>
    </w:p>
    <w:p w14:paraId="79610562" w14:textId="77777777" w:rsidR="00444ABB" w:rsidRPr="006770F0" w:rsidRDefault="001A481F" w:rsidP="00337921">
      <w:pPr>
        <w:widowControl w:val="0"/>
        <w:autoSpaceDE w:val="0"/>
        <w:autoSpaceDN w:val="0"/>
        <w:adjustRightInd w:val="0"/>
        <w:spacing w:after="0" w:line="280" w:lineRule="exact"/>
        <w:jc w:val="center"/>
        <w:rPr>
          <w:rFonts w:ascii="Times New Roman" w:hAnsi="Times New Roman" w:cs="Times New Roman"/>
          <w:b/>
          <w:color w:val="000000" w:themeColor="text1"/>
          <w:kern w:val="1"/>
          <w:sz w:val="30"/>
          <w:szCs w:val="30"/>
          <w:lang w:val="en-US"/>
        </w:rPr>
      </w:pPr>
      <w:r w:rsidRPr="006770F0">
        <w:rPr>
          <w:rFonts w:ascii="Times New Roman" w:hAnsi="Times New Roman" w:cs="Times New Roman"/>
          <w:b/>
          <w:color w:val="000000" w:themeColor="text1"/>
          <w:kern w:val="1"/>
          <w:sz w:val="30"/>
          <w:szCs w:val="30"/>
          <w:lang w:val="en"/>
        </w:rPr>
        <w:t>of an Individual Entrepreneur</w:t>
      </w:r>
    </w:p>
    <w:p w14:paraId="1A187AAA" w14:textId="77777777" w:rsidR="00444ABB" w:rsidRPr="006770F0" w:rsidRDefault="00444ABB" w:rsidP="00A4332B">
      <w:pPr>
        <w:widowControl w:val="0"/>
        <w:autoSpaceDE w:val="0"/>
        <w:autoSpaceDN w:val="0"/>
        <w:adjustRightInd w:val="0"/>
        <w:spacing w:after="0" w:line="240" w:lineRule="auto"/>
        <w:jc w:val="center"/>
        <w:rPr>
          <w:rFonts w:ascii="Times New Roman" w:hAnsi="Times New Roman" w:cs="Times New Roman"/>
          <w:b/>
          <w:color w:val="000000" w:themeColor="text1"/>
          <w:kern w:val="1"/>
          <w:sz w:val="30"/>
          <w:szCs w:val="30"/>
          <w:lang w:val="en-US"/>
        </w:rPr>
      </w:pPr>
    </w:p>
    <w:p w14:paraId="38267B30" w14:textId="77777777" w:rsidR="00444ABB" w:rsidRPr="006770F0" w:rsidRDefault="001A481F" w:rsidP="00A4332B">
      <w:pPr>
        <w:suppressAutoHyphens/>
        <w:spacing w:after="0" w:line="240" w:lineRule="auto"/>
        <w:ind w:firstLine="709"/>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I hereby request that you accredit me on the electronic trading platform of JSC ‘Belarusian Universal Commodity Exchange’.</w:t>
      </w:r>
    </w:p>
    <w:p w14:paraId="3750B974" w14:textId="77777777" w:rsidR="00ED6013" w:rsidRPr="006770F0" w:rsidRDefault="00ED6013" w:rsidP="00A4332B">
      <w:pPr>
        <w:suppressAutoHyphens/>
        <w:spacing w:after="0" w:line="240" w:lineRule="auto"/>
        <w:ind w:firstLine="709"/>
        <w:jc w:val="both"/>
        <w:rPr>
          <w:rFonts w:ascii="Times New Roman" w:hAnsi="Times New Roman" w:cs="Times New Roman"/>
          <w:color w:val="000000" w:themeColor="text1"/>
          <w:sz w:val="30"/>
          <w:szCs w:val="30"/>
          <w:lang w:val="en-US"/>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25"/>
        <w:gridCol w:w="1858"/>
        <w:gridCol w:w="872"/>
        <w:gridCol w:w="990"/>
        <w:gridCol w:w="1526"/>
      </w:tblGrid>
      <w:tr w:rsidR="006770F0" w:rsidRPr="006B76AE" w14:paraId="0FA5B2AF" w14:textId="77777777" w:rsidTr="00894C14">
        <w:trPr>
          <w:trHeight w:val="512"/>
        </w:trPr>
        <w:tc>
          <w:tcPr>
            <w:tcW w:w="4325" w:type="dxa"/>
            <w:tcBorders>
              <w:top w:val="single" w:sz="6" w:space="0" w:color="auto"/>
              <w:left w:val="single" w:sz="6" w:space="0" w:color="auto"/>
              <w:bottom w:val="single" w:sz="6" w:space="0" w:color="auto"/>
              <w:right w:val="single" w:sz="6" w:space="0" w:color="auto"/>
            </w:tcBorders>
          </w:tcPr>
          <w:p w14:paraId="2EE768E4" w14:textId="77777777" w:rsidR="00444ABB" w:rsidRPr="006770F0" w:rsidRDefault="001A481F" w:rsidP="00A4332B">
            <w:pPr>
              <w:spacing w:after="0" w:line="240" w:lineRule="auto"/>
              <w:rPr>
                <w:rFonts w:ascii="Times New Roman" w:hAnsi="Times New Roman" w:cs="Times New Roman"/>
                <w:color w:val="000000" w:themeColor="text1"/>
                <w:lang w:val="en-US"/>
              </w:rPr>
            </w:pPr>
            <w:r w:rsidRPr="006770F0">
              <w:rPr>
                <w:rFonts w:ascii="Times New Roman" w:hAnsi="Times New Roman" w:cs="Times New Roman"/>
                <w:b/>
                <w:bCs/>
                <w:color w:val="000000" w:themeColor="text1"/>
                <w:lang w:val="en"/>
              </w:rPr>
              <w:t xml:space="preserve">Full Name </w:t>
            </w:r>
          </w:p>
          <w:p w14:paraId="7EAFACD2" w14:textId="77777777" w:rsidR="00444ABB" w:rsidRPr="006770F0" w:rsidRDefault="001A481F" w:rsidP="00A4332B">
            <w:pPr>
              <w:spacing w:after="0" w:line="240" w:lineRule="auto"/>
              <w:rPr>
                <w:rFonts w:ascii="Times New Roman" w:hAnsi="Times New Roman" w:cs="Times New Roman"/>
                <w:color w:val="000000" w:themeColor="text1"/>
                <w:lang w:val="en-US"/>
              </w:rPr>
            </w:pPr>
            <w:r w:rsidRPr="006770F0">
              <w:rPr>
                <w:rFonts w:ascii="Times New Roman" w:hAnsi="Times New Roman" w:cs="Times New Roman"/>
                <w:color w:val="000000" w:themeColor="text1"/>
                <w:lang w:val="en"/>
              </w:rPr>
              <w:t>(given name, patronymic (if any), surname)</w:t>
            </w:r>
          </w:p>
        </w:tc>
        <w:tc>
          <w:tcPr>
            <w:tcW w:w="5246" w:type="dxa"/>
            <w:gridSpan w:val="4"/>
            <w:tcBorders>
              <w:top w:val="single" w:sz="6" w:space="0" w:color="auto"/>
              <w:left w:val="single" w:sz="6" w:space="0" w:color="auto"/>
              <w:bottom w:val="single" w:sz="6" w:space="0" w:color="auto"/>
              <w:right w:val="single" w:sz="6" w:space="0" w:color="auto"/>
            </w:tcBorders>
          </w:tcPr>
          <w:p w14:paraId="3485E4C2" w14:textId="77777777" w:rsidR="00444ABB" w:rsidRPr="006770F0" w:rsidRDefault="00444ABB" w:rsidP="00A4332B">
            <w:pPr>
              <w:spacing w:after="0" w:line="240" w:lineRule="auto"/>
              <w:rPr>
                <w:rFonts w:ascii="Times New Roman" w:hAnsi="Times New Roman" w:cs="Times New Roman"/>
                <w:color w:val="000000" w:themeColor="text1"/>
                <w:lang w:val="en-US"/>
              </w:rPr>
            </w:pPr>
          </w:p>
        </w:tc>
      </w:tr>
      <w:tr w:rsidR="006770F0" w:rsidRPr="006770F0" w14:paraId="192B4048" w14:textId="77777777" w:rsidTr="00894C14">
        <w:tc>
          <w:tcPr>
            <w:tcW w:w="4325" w:type="dxa"/>
            <w:tcBorders>
              <w:top w:val="single" w:sz="6" w:space="0" w:color="auto"/>
              <w:left w:val="single" w:sz="6" w:space="0" w:color="auto"/>
              <w:bottom w:val="single" w:sz="6" w:space="0" w:color="auto"/>
              <w:right w:val="single" w:sz="6" w:space="0" w:color="auto"/>
            </w:tcBorders>
          </w:tcPr>
          <w:p w14:paraId="62C48CA2" w14:textId="77777777" w:rsidR="00444ABB" w:rsidRPr="006770F0" w:rsidRDefault="001A481F" w:rsidP="00A4332B">
            <w:pPr>
              <w:spacing w:after="0" w:line="240" w:lineRule="auto"/>
              <w:rPr>
                <w:rFonts w:ascii="Times New Roman" w:hAnsi="Times New Roman" w:cs="Times New Roman"/>
                <w:color w:val="000000" w:themeColor="text1"/>
              </w:rPr>
            </w:pPr>
            <w:r w:rsidRPr="006770F0">
              <w:rPr>
                <w:rFonts w:ascii="Times New Roman" w:hAnsi="Times New Roman" w:cs="Times New Roman"/>
                <w:b/>
                <w:bCs/>
                <w:color w:val="000000" w:themeColor="text1"/>
                <w:lang w:val="en"/>
              </w:rPr>
              <w:t>Taxpayer Identification Number (UNP)</w:t>
            </w:r>
          </w:p>
        </w:tc>
        <w:tc>
          <w:tcPr>
            <w:tcW w:w="5246" w:type="dxa"/>
            <w:gridSpan w:val="4"/>
            <w:tcBorders>
              <w:top w:val="single" w:sz="6" w:space="0" w:color="auto"/>
              <w:left w:val="single" w:sz="6" w:space="0" w:color="auto"/>
              <w:bottom w:val="single" w:sz="6" w:space="0" w:color="auto"/>
              <w:right w:val="single" w:sz="6" w:space="0" w:color="auto"/>
            </w:tcBorders>
          </w:tcPr>
          <w:p w14:paraId="2954115F" w14:textId="77777777" w:rsidR="00444ABB" w:rsidRPr="006770F0" w:rsidRDefault="00444ABB" w:rsidP="00A4332B">
            <w:pPr>
              <w:spacing w:after="0" w:line="240" w:lineRule="auto"/>
              <w:rPr>
                <w:rFonts w:ascii="Times New Roman" w:hAnsi="Times New Roman" w:cs="Times New Roman"/>
                <w:color w:val="000000" w:themeColor="text1"/>
              </w:rPr>
            </w:pPr>
          </w:p>
        </w:tc>
      </w:tr>
      <w:tr w:rsidR="006770F0" w:rsidRPr="006770F0" w14:paraId="5499040B" w14:textId="77777777" w:rsidTr="00894C14">
        <w:tc>
          <w:tcPr>
            <w:tcW w:w="4325" w:type="dxa"/>
            <w:tcBorders>
              <w:top w:val="single" w:sz="6" w:space="0" w:color="auto"/>
              <w:left w:val="single" w:sz="6" w:space="0" w:color="auto"/>
              <w:bottom w:val="single" w:sz="6" w:space="0" w:color="auto"/>
              <w:right w:val="single" w:sz="6" w:space="0" w:color="auto"/>
            </w:tcBorders>
          </w:tcPr>
          <w:p w14:paraId="2B4DCAAC" w14:textId="77777777" w:rsidR="00444ABB" w:rsidRPr="006770F0" w:rsidRDefault="001A481F" w:rsidP="00A4332B">
            <w:pPr>
              <w:spacing w:after="0" w:line="240" w:lineRule="auto"/>
              <w:rPr>
                <w:rFonts w:ascii="Times New Roman" w:hAnsi="Times New Roman" w:cs="Times New Roman"/>
                <w:b/>
                <w:bCs/>
                <w:color w:val="000000" w:themeColor="text1"/>
              </w:rPr>
            </w:pPr>
            <w:r w:rsidRPr="006770F0">
              <w:rPr>
                <w:rFonts w:ascii="Times New Roman" w:hAnsi="Times New Roman" w:cs="Times New Roman"/>
                <w:b/>
                <w:bCs/>
                <w:color w:val="000000" w:themeColor="text1"/>
                <w:lang w:val="en"/>
              </w:rPr>
              <w:t>Place of Registration (Residence)</w:t>
            </w:r>
          </w:p>
        </w:tc>
        <w:tc>
          <w:tcPr>
            <w:tcW w:w="5246" w:type="dxa"/>
            <w:gridSpan w:val="4"/>
            <w:tcBorders>
              <w:top w:val="single" w:sz="6" w:space="0" w:color="auto"/>
              <w:left w:val="single" w:sz="6" w:space="0" w:color="auto"/>
              <w:bottom w:val="single" w:sz="6" w:space="0" w:color="auto"/>
              <w:right w:val="single" w:sz="6" w:space="0" w:color="auto"/>
            </w:tcBorders>
          </w:tcPr>
          <w:p w14:paraId="6264EB05" w14:textId="77777777" w:rsidR="00444ABB" w:rsidRPr="006770F0" w:rsidRDefault="001A481F" w:rsidP="00A4332B">
            <w:pPr>
              <w:spacing w:after="0" w:line="240" w:lineRule="auto"/>
              <w:rPr>
                <w:rFonts w:ascii="Times New Roman" w:hAnsi="Times New Roman" w:cs="Times New Roman"/>
                <w:b/>
                <w:bCs/>
                <w:color w:val="000000" w:themeColor="text1"/>
              </w:rPr>
            </w:pPr>
            <w:r w:rsidRPr="006770F0">
              <w:rPr>
                <w:rFonts w:ascii="Times New Roman" w:hAnsi="Times New Roman" w:cs="Times New Roman"/>
                <w:b/>
                <w:bCs/>
                <w:color w:val="000000" w:themeColor="text1"/>
                <w:lang w:val="en"/>
              </w:rPr>
              <w:t xml:space="preserve">Street </w:t>
            </w:r>
          </w:p>
        </w:tc>
      </w:tr>
      <w:tr w:rsidR="006770F0" w:rsidRPr="006770F0" w14:paraId="2C7D4251" w14:textId="77777777" w:rsidTr="00894C14">
        <w:tc>
          <w:tcPr>
            <w:tcW w:w="4325" w:type="dxa"/>
            <w:tcBorders>
              <w:top w:val="single" w:sz="6" w:space="0" w:color="auto"/>
              <w:left w:val="single" w:sz="6" w:space="0" w:color="auto"/>
              <w:bottom w:val="single" w:sz="6" w:space="0" w:color="auto"/>
              <w:right w:val="single" w:sz="6" w:space="0" w:color="auto"/>
            </w:tcBorders>
          </w:tcPr>
          <w:p w14:paraId="0D3D030D" w14:textId="77777777" w:rsidR="00444ABB" w:rsidRPr="006770F0" w:rsidRDefault="00444ABB" w:rsidP="00A4332B">
            <w:pPr>
              <w:spacing w:after="0" w:line="240" w:lineRule="auto"/>
              <w:rPr>
                <w:rFonts w:ascii="Times New Roman" w:hAnsi="Times New Roman" w:cs="Times New Roman"/>
                <w:b/>
                <w:bCs/>
                <w:color w:val="000000" w:themeColor="text1"/>
              </w:rPr>
            </w:pPr>
          </w:p>
        </w:tc>
        <w:tc>
          <w:tcPr>
            <w:tcW w:w="1858" w:type="dxa"/>
            <w:tcBorders>
              <w:top w:val="single" w:sz="6" w:space="0" w:color="auto"/>
              <w:left w:val="single" w:sz="6" w:space="0" w:color="auto"/>
              <w:bottom w:val="single" w:sz="6" w:space="0" w:color="auto"/>
              <w:right w:val="nil"/>
            </w:tcBorders>
          </w:tcPr>
          <w:p w14:paraId="78AAB028" w14:textId="77777777" w:rsidR="00444ABB" w:rsidRPr="006770F0" w:rsidRDefault="001A481F" w:rsidP="00A4332B">
            <w:pPr>
              <w:spacing w:after="0" w:line="240" w:lineRule="auto"/>
              <w:rPr>
                <w:rFonts w:ascii="Times New Roman" w:hAnsi="Times New Roman" w:cs="Times New Roman"/>
                <w:b/>
                <w:bCs/>
                <w:color w:val="000000" w:themeColor="text1"/>
              </w:rPr>
            </w:pPr>
            <w:r w:rsidRPr="006770F0">
              <w:rPr>
                <w:rFonts w:ascii="Times New Roman" w:hAnsi="Times New Roman" w:cs="Times New Roman"/>
                <w:b/>
                <w:bCs/>
                <w:color w:val="000000" w:themeColor="text1"/>
                <w:lang w:val="en"/>
              </w:rPr>
              <w:t>House</w:t>
            </w:r>
          </w:p>
        </w:tc>
        <w:tc>
          <w:tcPr>
            <w:tcW w:w="1862" w:type="dxa"/>
            <w:gridSpan w:val="2"/>
            <w:tcBorders>
              <w:top w:val="single" w:sz="6" w:space="0" w:color="auto"/>
              <w:left w:val="nil"/>
              <w:bottom w:val="single" w:sz="6" w:space="0" w:color="auto"/>
              <w:right w:val="nil"/>
            </w:tcBorders>
          </w:tcPr>
          <w:p w14:paraId="4734F5B4" w14:textId="77777777" w:rsidR="00444ABB" w:rsidRPr="006770F0" w:rsidRDefault="001A481F" w:rsidP="00A4332B">
            <w:pPr>
              <w:spacing w:after="0" w:line="240" w:lineRule="auto"/>
              <w:rPr>
                <w:rFonts w:ascii="Times New Roman" w:hAnsi="Times New Roman" w:cs="Times New Roman"/>
                <w:b/>
                <w:bCs/>
                <w:color w:val="000000" w:themeColor="text1"/>
              </w:rPr>
            </w:pPr>
            <w:r w:rsidRPr="006770F0">
              <w:rPr>
                <w:rFonts w:ascii="Times New Roman" w:hAnsi="Times New Roman" w:cs="Times New Roman"/>
                <w:b/>
                <w:bCs/>
                <w:color w:val="000000" w:themeColor="text1"/>
                <w:lang w:val="en"/>
              </w:rPr>
              <w:t xml:space="preserve">Block </w:t>
            </w:r>
          </w:p>
        </w:tc>
        <w:tc>
          <w:tcPr>
            <w:tcW w:w="1526" w:type="dxa"/>
            <w:tcBorders>
              <w:top w:val="single" w:sz="6" w:space="0" w:color="auto"/>
              <w:left w:val="nil"/>
              <w:bottom w:val="single" w:sz="6" w:space="0" w:color="auto"/>
              <w:right w:val="single" w:sz="6" w:space="0" w:color="auto"/>
            </w:tcBorders>
          </w:tcPr>
          <w:p w14:paraId="55C2C7F1" w14:textId="77777777" w:rsidR="00444ABB" w:rsidRPr="006770F0" w:rsidRDefault="001A481F" w:rsidP="00A4332B">
            <w:pPr>
              <w:spacing w:after="0" w:line="240" w:lineRule="auto"/>
              <w:rPr>
                <w:rFonts w:ascii="Times New Roman" w:hAnsi="Times New Roman" w:cs="Times New Roman"/>
                <w:b/>
                <w:bCs/>
                <w:color w:val="000000" w:themeColor="text1"/>
              </w:rPr>
            </w:pPr>
            <w:r w:rsidRPr="006770F0">
              <w:rPr>
                <w:rFonts w:ascii="Times New Roman" w:hAnsi="Times New Roman" w:cs="Times New Roman"/>
                <w:b/>
                <w:bCs/>
                <w:color w:val="000000" w:themeColor="text1"/>
                <w:lang w:val="en"/>
              </w:rPr>
              <w:t xml:space="preserve">Office (Room) </w:t>
            </w:r>
          </w:p>
        </w:tc>
      </w:tr>
      <w:tr w:rsidR="006770F0" w:rsidRPr="006770F0" w14:paraId="302CE6F9" w14:textId="77777777" w:rsidTr="00894C14">
        <w:tc>
          <w:tcPr>
            <w:tcW w:w="4325" w:type="dxa"/>
            <w:tcBorders>
              <w:top w:val="single" w:sz="6" w:space="0" w:color="auto"/>
              <w:left w:val="single" w:sz="6" w:space="0" w:color="auto"/>
              <w:bottom w:val="single" w:sz="6" w:space="0" w:color="auto"/>
              <w:right w:val="single" w:sz="6" w:space="0" w:color="auto"/>
            </w:tcBorders>
          </w:tcPr>
          <w:p w14:paraId="5C65E821" w14:textId="77777777" w:rsidR="00444ABB" w:rsidRPr="006770F0" w:rsidRDefault="00444ABB" w:rsidP="00A4332B">
            <w:pPr>
              <w:spacing w:after="0" w:line="240" w:lineRule="auto"/>
              <w:rPr>
                <w:rFonts w:ascii="Times New Roman" w:hAnsi="Times New Roman" w:cs="Times New Roman"/>
                <w:color w:val="000000" w:themeColor="text1"/>
              </w:rPr>
            </w:pPr>
          </w:p>
        </w:tc>
        <w:tc>
          <w:tcPr>
            <w:tcW w:w="2730" w:type="dxa"/>
            <w:gridSpan w:val="2"/>
            <w:tcBorders>
              <w:top w:val="single" w:sz="6" w:space="0" w:color="auto"/>
              <w:left w:val="single" w:sz="6" w:space="0" w:color="auto"/>
              <w:bottom w:val="single" w:sz="6" w:space="0" w:color="auto"/>
              <w:right w:val="nil"/>
            </w:tcBorders>
          </w:tcPr>
          <w:p w14:paraId="4C871780" w14:textId="77777777" w:rsidR="00444ABB" w:rsidRPr="006770F0" w:rsidRDefault="001A481F" w:rsidP="00A4332B">
            <w:pPr>
              <w:spacing w:after="0" w:line="240" w:lineRule="auto"/>
              <w:rPr>
                <w:rFonts w:ascii="Times New Roman" w:hAnsi="Times New Roman" w:cs="Times New Roman"/>
                <w:b/>
                <w:bCs/>
                <w:color w:val="000000" w:themeColor="text1"/>
              </w:rPr>
            </w:pPr>
            <w:r w:rsidRPr="006770F0">
              <w:rPr>
                <w:rFonts w:ascii="Times New Roman" w:hAnsi="Times New Roman" w:cs="Times New Roman"/>
                <w:b/>
                <w:bCs/>
                <w:color w:val="000000" w:themeColor="text1"/>
                <w:lang w:val="en"/>
              </w:rPr>
              <w:t xml:space="preserve">Post Code </w:t>
            </w:r>
          </w:p>
        </w:tc>
        <w:tc>
          <w:tcPr>
            <w:tcW w:w="2516" w:type="dxa"/>
            <w:gridSpan w:val="2"/>
            <w:tcBorders>
              <w:top w:val="single" w:sz="6" w:space="0" w:color="auto"/>
              <w:left w:val="nil"/>
              <w:bottom w:val="single" w:sz="6" w:space="0" w:color="auto"/>
              <w:right w:val="single" w:sz="6" w:space="0" w:color="auto"/>
            </w:tcBorders>
          </w:tcPr>
          <w:p w14:paraId="759D5759" w14:textId="77777777" w:rsidR="00444ABB" w:rsidRPr="006770F0" w:rsidRDefault="001A481F" w:rsidP="00A4332B">
            <w:pPr>
              <w:spacing w:after="0" w:line="240" w:lineRule="auto"/>
              <w:rPr>
                <w:rFonts w:ascii="Times New Roman" w:hAnsi="Times New Roman" w:cs="Times New Roman"/>
                <w:b/>
                <w:bCs/>
                <w:color w:val="000000" w:themeColor="text1"/>
              </w:rPr>
            </w:pPr>
            <w:r w:rsidRPr="006770F0">
              <w:rPr>
                <w:rFonts w:ascii="Times New Roman" w:hAnsi="Times New Roman" w:cs="Times New Roman"/>
                <w:b/>
                <w:bCs/>
                <w:color w:val="000000" w:themeColor="text1"/>
                <w:lang w:val="en"/>
              </w:rPr>
              <w:t xml:space="preserve">City </w:t>
            </w:r>
          </w:p>
        </w:tc>
      </w:tr>
      <w:tr w:rsidR="006770F0" w:rsidRPr="006770F0" w14:paraId="37D5A000" w14:textId="77777777" w:rsidTr="00894C14">
        <w:tc>
          <w:tcPr>
            <w:tcW w:w="4325" w:type="dxa"/>
            <w:tcBorders>
              <w:top w:val="single" w:sz="6" w:space="0" w:color="auto"/>
              <w:left w:val="single" w:sz="6" w:space="0" w:color="auto"/>
              <w:bottom w:val="single" w:sz="6" w:space="0" w:color="auto"/>
              <w:right w:val="single" w:sz="6" w:space="0" w:color="auto"/>
            </w:tcBorders>
          </w:tcPr>
          <w:p w14:paraId="45A598D3" w14:textId="77777777" w:rsidR="00444ABB" w:rsidRPr="006770F0" w:rsidRDefault="00444ABB" w:rsidP="00A4332B">
            <w:pPr>
              <w:spacing w:after="0" w:line="240" w:lineRule="auto"/>
              <w:rPr>
                <w:rFonts w:ascii="Times New Roman" w:hAnsi="Times New Roman" w:cs="Times New Roman"/>
                <w:color w:val="000000" w:themeColor="text1"/>
              </w:rPr>
            </w:pPr>
          </w:p>
        </w:tc>
        <w:tc>
          <w:tcPr>
            <w:tcW w:w="2730" w:type="dxa"/>
            <w:gridSpan w:val="2"/>
            <w:tcBorders>
              <w:top w:val="single" w:sz="6" w:space="0" w:color="auto"/>
              <w:left w:val="single" w:sz="6" w:space="0" w:color="auto"/>
              <w:bottom w:val="single" w:sz="6" w:space="0" w:color="auto"/>
              <w:right w:val="nil"/>
            </w:tcBorders>
          </w:tcPr>
          <w:p w14:paraId="7CE4C398" w14:textId="77777777" w:rsidR="00444ABB" w:rsidRPr="006770F0" w:rsidRDefault="001A481F" w:rsidP="00A4332B">
            <w:pPr>
              <w:spacing w:after="0" w:line="240" w:lineRule="auto"/>
              <w:rPr>
                <w:rFonts w:ascii="Times New Roman" w:hAnsi="Times New Roman" w:cs="Times New Roman"/>
                <w:b/>
                <w:bCs/>
                <w:color w:val="000000" w:themeColor="text1"/>
              </w:rPr>
            </w:pPr>
            <w:r w:rsidRPr="006770F0">
              <w:rPr>
                <w:rFonts w:ascii="Times New Roman" w:hAnsi="Times New Roman" w:cs="Times New Roman"/>
                <w:b/>
                <w:bCs/>
                <w:color w:val="000000" w:themeColor="text1"/>
                <w:lang w:val="en"/>
              </w:rPr>
              <w:t xml:space="preserve">District </w:t>
            </w:r>
          </w:p>
        </w:tc>
        <w:tc>
          <w:tcPr>
            <w:tcW w:w="2516" w:type="dxa"/>
            <w:gridSpan w:val="2"/>
            <w:tcBorders>
              <w:top w:val="single" w:sz="6" w:space="0" w:color="auto"/>
              <w:left w:val="nil"/>
              <w:bottom w:val="single" w:sz="6" w:space="0" w:color="auto"/>
              <w:right w:val="single" w:sz="6" w:space="0" w:color="auto"/>
            </w:tcBorders>
          </w:tcPr>
          <w:p w14:paraId="6F30A277" w14:textId="77777777" w:rsidR="00444ABB" w:rsidRPr="006770F0" w:rsidRDefault="001A481F" w:rsidP="00A4332B">
            <w:pPr>
              <w:spacing w:after="0" w:line="240" w:lineRule="auto"/>
              <w:rPr>
                <w:rFonts w:ascii="Times New Roman" w:hAnsi="Times New Roman" w:cs="Times New Roman"/>
                <w:b/>
                <w:bCs/>
                <w:color w:val="000000" w:themeColor="text1"/>
              </w:rPr>
            </w:pPr>
            <w:r w:rsidRPr="006770F0">
              <w:rPr>
                <w:rFonts w:ascii="Times New Roman" w:hAnsi="Times New Roman" w:cs="Times New Roman"/>
                <w:b/>
                <w:bCs/>
                <w:color w:val="000000" w:themeColor="text1"/>
                <w:lang w:val="en"/>
              </w:rPr>
              <w:t xml:space="preserve">Region </w:t>
            </w:r>
          </w:p>
        </w:tc>
      </w:tr>
      <w:tr w:rsidR="006770F0" w:rsidRPr="006770F0" w14:paraId="71C340E3" w14:textId="77777777" w:rsidTr="00894C14">
        <w:tc>
          <w:tcPr>
            <w:tcW w:w="4325" w:type="dxa"/>
            <w:tcBorders>
              <w:top w:val="single" w:sz="6" w:space="0" w:color="auto"/>
              <w:left w:val="single" w:sz="6" w:space="0" w:color="auto"/>
              <w:bottom w:val="single" w:sz="6" w:space="0" w:color="auto"/>
              <w:right w:val="single" w:sz="6" w:space="0" w:color="auto"/>
            </w:tcBorders>
          </w:tcPr>
          <w:p w14:paraId="1967E1B7" w14:textId="77777777" w:rsidR="00444ABB" w:rsidRPr="006770F0" w:rsidRDefault="00444ABB" w:rsidP="00A4332B">
            <w:pPr>
              <w:spacing w:after="0" w:line="240" w:lineRule="auto"/>
              <w:rPr>
                <w:rFonts w:ascii="Times New Roman" w:hAnsi="Times New Roman" w:cs="Times New Roman"/>
                <w:b/>
                <w:bCs/>
                <w:color w:val="000000" w:themeColor="text1"/>
              </w:rPr>
            </w:pPr>
          </w:p>
        </w:tc>
        <w:tc>
          <w:tcPr>
            <w:tcW w:w="5246" w:type="dxa"/>
            <w:gridSpan w:val="4"/>
            <w:tcBorders>
              <w:top w:val="single" w:sz="6" w:space="0" w:color="auto"/>
              <w:left w:val="single" w:sz="6" w:space="0" w:color="auto"/>
              <w:bottom w:val="single" w:sz="6" w:space="0" w:color="auto"/>
              <w:right w:val="single" w:sz="6" w:space="0" w:color="auto"/>
            </w:tcBorders>
          </w:tcPr>
          <w:p w14:paraId="414AE86C" w14:textId="77777777" w:rsidR="00444ABB" w:rsidRPr="006770F0" w:rsidRDefault="001A481F" w:rsidP="00A4332B">
            <w:pPr>
              <w:spacing w:after="0" w:line="240" w:lineRule="auto"/>
              <w:rPr>
                <w:rFonts w:ascii="Times New Roman" w:hAnsi="Times New Roman" w:cs="Times New Roman"/>
                <w:color w:val="000000" w:themeColor="text1"/>
              </w:rPr>
            </w:pPr>
            <w:r w:rsidRPr="006770F0">
              <w:rPr>
                <w:rFonts w:ascii="Times New Roman" w:hAnsi="Times New Roman" w:cs="Times New Roman"/>
                <w:b/>
                <w:bCs/>
                <w:color w:val="000000" w:themeColor="text1"/>
                <w:lang w:val="en"/>
              </w:rPr>
              <w:t xml:space="preserve">Country </w:t>
            </w:r>
          </w:p>
        </w:tc>
      </w:tr>
      <w:tr w:rsidR="006770F0" w:rsidRPr="006770F0" w14:paraId="4F1F404A" w14:textId="77777777" w:rsidTr="00894C14">
        <w:tc>
          <w:tcPr>
            <w:tcW w:w="4325" w:type="dxa"/>
            <w:tcBorders>
              <w:top w:val="single" w:sz="6" w:space="0" w:color="auto"/>
              <w:left w:val="single" w:sz="6" w:space="0" w:color="auto"/>
              <w:bottom w:val="single" w:sz="6" w:space="0" w:color="auto"/>
              <w:right w:val="single" w:sz="6" w:space="0" w:color="auto"/>
            </w:tcBorders>
          </w:tcPr>
          <w:p w14:paraId="6A9D3382" w14:textId="77777777" w:rsidR="00444ABB" w:rsidRPr="006770F0" w:rsidRDefault="001A481F" w:rsidP="00A4332B">
            <w:pPr>
              <w:spacing w:after="0" w:line="240" w:lineRule="auto"/>
              <w:rPr>
                <w:rFonts w:ascii="Times New Roman" w:hAnsi="Times New Roman" w:cs="Times New Roman"/>
                <w:b/>
                <w:bCs/>
                <w:color w:val="000000" w:themeColor="text1"/>
              </w:rPr>
            </w:pPr>
            <w:r w:rsidRPr="006770F0">
              <w:rPr>
                <w:rFonts w:ascii="Times New Roman" w:hAnsi="Times New Roman" w:cs="Times New Roman"/>
                <w:b/>
                <w:bCs/>
                <w:color w:val="000000" w:themeColor="text1"/>
                <w:lang w:val="en"/>
              </w:rPr>
              <w:t xml:space="preserve">Phone </w:t>
            </w:r>
          </w:p>
          <w:p w14:paraId="2BCDE38F" w14:textId="77777777" w:rsidR="00444ABB" w:rsidRPr="006770F0" w:rsidRDefault="001A481F" w:rsidP="00A4332B">
            <w:pPr>
              <w:spacing w:after="0" w:line="240" w:lineRule="auto"/>
              <w:rPr>
                <w:rFonts w:ascii="Times New Roman" w:hAnsi="Times New Roman" w:cs="Times New Roman"/>
                <w:color w:val="000000" w:themeColor="text1"/>
              </w:rPr>
            </w:pPr>
            <w:r w:rsidRPr="006770F0">
              <w:rPr>
                <w:rFonts w:ascii="Times New Roman" w:hAnsi="Times New Roman" w:cs="Times New Roman"/>
                <w:color w:val="000000" w:themeColor="text1"/>
                <w:lang w:val="en"/>
              </w:rPr>
              <w:t>(fixed, mobile)</w:t>
            </w:r>
          </w:p>
        </w:tc>
        <w:tc>
          <w:tcPr>
            <w:tcW w:w="5246" w:type="dxa"/>
            <w:gridSpan w:val="4"/>
            <w:tcBorders>
              <w:top w:val="single" w:sz="6" w:space="0" w:color="auto"/>
              <w:left w:val="single" w:sz="6" w:space="0" w:color="auto"/>
              <w:bottom w:val="single" w:sz="6" w:space="0" w:color="auto"/>
              <w:right w:val="single" w:sz="6" w:space="0" w:color="auto"/>
            </w:tcBorders>
          </w:tcPr>
          <w:p w14:paraId="149FBCEB" w14:textId="77777777" w:rsidR="00444ABB" w:rsidRPr="006770F0" w:rsidRDefault="00444ABB" w:rsidP="00A4332B">
            <w:pPr>
              <w:spacing w:after="0" w:line="240" w:lineRule="auto"/>
              <w:rPr>
                <w:rFonts w:ascii="Times New Roman" w:hAnsi="Times New Roman" w:cs="Times New Roman"/>
                <w:color w:val="000000" w:themeColor="text1"/>
              </w:rPr>
            </w:pPr>
          </w:p>
        </w:tc>
      </w:tr>
      <w:tr w:rsidR="006770F0" w:rsidRPr="006770F0" w14:paraId="450D4F76" w14:textId="77777777" w:rsidTr="00894C14">
        <w:tc>
          <w:tcPr>
            <w:tcW w:w="4325" w:type="dxa"/>
            <w:tcBorders>
              <w:top w:val="single" w:sz="6" w:space="0" w:color="auto"/>
              <w:left w:val="single" w:sz="6" w:space="0" w:color="auto"/>
              <w:bottom w:val="single" w:sz="6" w:space="0" w:color="auto"/>
              <w:right w:val="single" w:sz="6" w:space="0" w:color="auto"/>
            </w:tcBorders>
          </w:tcPr>
          <w:p w14:paraId="7CF22435" w14:textId="77777777" w:rsidR="00444ABB" w:rsidRPr="006770F0" w:rsidRDefault="001A481F" w:rsidP="00A4332B">
            <w:pPr>
              <w:spacing w:after="0" w:line="240" w:lineRule="auto"/>
              <w:rPr>
                <w:rFonts w:ascii="Times New Roman" w:hAnsi="Times New Roman" w:cs="Times New Roman"/>
                <w:b/>
                <w:bCs/>
                <w:color w:val="000000" w:themeColor="text1"/>
              </w:rPr>
            </w:pPr>
            <w:r w:rsidRPr="006770F0">
              <w:rPr>
                <w:rFonts w:ascii="Times New Roman" w:hAnsi="Times New Roman" w:cs="Times New Roman"/>
                <w:b/>
                <w:bCs/>
                <w:color w:val="000000" w:themeColor="text1"/>
                <w:lang w:val="en"/>
              </w:rPr>
              <w:t>Fax*</w:t>
            </w:r>
          </w:p>
        </w:tc>
        <w:tc>
          <w:tcPr>
            <w:tcW w:w="5246" w:type="dxa"/>
            <w:gridSpan w:val="4"/>
            <w:tcBorders>
              <w:top w:val="single" w:sz="6" w:space="0" w:color="auto"/>
              <w:left w:val="single" w:sz="6" w:space="0" w:color="auto"/>
              <w:bottom w:val="single" w:sz="6" w:space="0" w:color="auto"/>
              <w:right w:val="single" w:sz="6" w:space="0" w:color="auto"/>
            </w:tcBorders>
          </w:tcPr>
          <w:p w14:paraId="7063F079" w14:textId="77777777" w:rsidR="00444ABB" w:rsidRPr="006770F0" w:rsidRDefault="00444ABB" w:rsidP="00A4332B">
            <w:pPr>
              <w:spacing w:after="0" w:line="240" w:lineRule="auto"/>
              <w:rPr>
                <w:rFonts w:ascii="Times New Roman" w:hAnsi="Times New Roman" w:cs="Times New Roman"/>
                <w:color w:val="000000" w:themeColor="text1"/>
              </w:rPr>
            </w:pPr>
          </w:p>
        </w:tc>
      </w:tr>
      <w:tr w:rsidR="006770F0" w:rsidRPr="006770F0" w14:paraId="32F600FE" w14:textId="77777777" w:rsidTr="00894C14">
        <w:tc>
          <w:tcPr>
            <w:tcW w:w="4325" w:type="dxa"/>
            <w:tcBorders>
              <w:top w:val="single" w:sz="6" w:space="0" w:color="auto"/>
              <w:left w:val="single" w:sz="6" w:space="0" w:color="auto"/>
              <w:bottom w:val="single" w:sz="6" w:space="0" w:color="auto"/>
              <w:right w:val="single" w:sz="6" w:space="0" w:color="auto"/>
            </w:tcBorders>
          </w:tcPr>
          <w:p w14:paraId="2AAE454C" w14:textId="77777777" w:rsidR="00444ABB" w:rsidRPr="006770F0" w:rsidRDefault="001A481F" w:rsidP="00A4332B">
            <w:pPr>
              <w:spacing w:after="0" w:line="240" w:lineRule="auto"/>
              <w:rPr>
                <w:rFonts w:ascii="Times New Roman" w:hAnsi="Times New Roman" w:cs="Times New Roman"/>
                <w:b/>
                <w:bCs/>
                <w:color w:val="000000" w:themeColor="text1"/>
              </w:rPr>
            </w:pPr>
            <w:r w:rsidRPr="006770F0">
              <w:rPr>
                <w:rFonts w:ascii="Times New Roman" w:hAnsi="Times New Roman" w:cs="Times New Roman"/>
                <w:b/>
                <w:bCs/>
                <w:color w:val="000000" w:themeColor="text1"/>
                <w:lang w:val="en"/>
              </w:rPr>
              <w:t>E-mail address</w:t>
            </w:r>
          </w:p>
        </w:tc>
        <w:tc>
          <w:tcPr>
            <w:tcW w:w="5246" w:type="dxa"/>
            <w:gridSpan w:val="4"/>
            <w:tcBorders>
              <w:top w:val="single" w:sz="6" w:space="0" w:color="auto"/>
              <w:left w:val="single" w:sz="6" w:space="0" w:color="auto"/>
              <w:bottom w:val="single" w:sz="6" w:space="0" w:color="auto"/>
              <w:right w:val="single" w:sz="6" w:space="0" w:color="auto"/>
            </w:tcBorders>
          </w:tcPr>
          <w:p w14:paraId="7AA54FDE" w14:textId="77777777" w:rsidR="00444ABB" w:rsidRPr="006770F0" w:rsidRDefault="00444ABB" w:rsidP="00A4332B">
            <w:pPr>
              <w:spacing w:after="0" w:line="240" w:lineRule="auto"/>
              <w:rPr>
                <w:rFonts w:ascii="Times New Roman" w:hAnsi="Times New Roman" w:cs="Times New Roman"/>
                <w:color w:val="000000" w:themeColor="text1"/>
              </w:rPr>
            </w:pPr>
          </w:p>
        </w:tc>
      </w:tr>
      <w:tr w:rsidR="006770F0" w:rsidRPr="006770F0" w14:paraId="7FF0057C" w14:textId="77777777" w:rsidTr="00894C14">
        <w:tc>
          <w:tcPr>
            <w:tcW w:w="4325" w:type="dxa"/>
            <w:tcBorders>
              <w:top w:val="single" w:sz="6" w:space="0" w:color="auto"/>
              <w:left w:val="single" w:sz="6" w:space="0" w:color="auto"/>
              <w:bottom w:val="single" w:sz="6" w:space="0" w:color="auto"/>
              <w:right w:val="single" w:sz="6" w:space="0" w:color="auto"/>
            </w:tcBorders>
          </w:tcPr>
          <w:p w14:paraId="2290E82B" w14:textId="77777777" w:rsidR="00444ABB" w:rsidRPr="006770F0" w:rsidRDefault="001A481F" w:rsidP="00A4332B">
            <w:pPr>
              <w:spacing w:after="0" w:line="240" w:lineRule="auto"/>
              <w:rPr>
                <w:rFonts w:ascii="Times New Roman" w:hAnsi="Times New Roman" w:cs="Times New Roman"/>
                <w:b/>
                <w:bCs/>
                <w:color w:val="000000" w:themeColor="text1"/>
              </w:rPr>
            </w:pPr>
            <w:r w:rsidRPr="006770F0">
              <w:rPr>
                <w:rFonts w:ascii="Times New Roman" w:hAnsi="Times New Roman" w:cs="Times New Roman"/>
                <w:b/>
                <w:bCs/>
                <w:color w:val="000000" w:themeColor="text1"/>
                <w:lang w:val="en"/>
              </w:rPr>
              <w:t>Website*</w:t>
            </w:r>
          </w:p>
        </w:tc>
        <w:tc>
          <w:tcPr>
            <w:tcW w:w="5246" w:type="dxa"/>
            <w:gridSpan w:val="4"/>
            <w:tcBorders>
              <w:top w:val="single" w:sz="6" w:space="0" w:color="auto"/>
              <w:left w:val="single" w:sz="6" w:space="0" w:color="auto"/>
              <w:bottom w:val="single" w:sz="6" w:space="0" w:color="auto"/>
              <w:right w:val="single" w:sz="6" w:space="0" w:color="auto"/>
            </w:tcBorders>
          </w:tcPr>
          <w:p w14:paraId="2C276F92" w14:textId="77777777" w:rsidR="00444ABB" w:rsidRPr="006770F0" w:rsidRDefault="00444ABB" w:rsidP="00A4332B">
            <w:pPr>
              <w:spacing w:after="0" w:line="240" w:lineRule="auto"/>
              <w:rPr>
                <w:rFonts w:ascii="Times New Roman" w:hAnsi="Times New Roman" w:cs="Times New Roman"/>
                <w:color w:val="000000" w:themeColor="text1"/>
              </w:rPr>
            </w:pPr>
          </w:p>
        </w:tc>
      </w:tr>
      <w:tr w:rsidR="006770F0" w:rsidRPr="006B76AE" w14:paraId="63B3C4D7" w14:textId="77777777" w:rsidTr="00894C14">
        <w:tc>
          <w:tcPr>
            <w:tcW w:w="4325" w:type="dxa"/>
            <w:tcBorders>
              <w:top w:val="single" w:sz="6" w:space="0" w:color="auto"/>
              <w:left w:val="single" w:sz="6" w:space="0" w:color="auto"/>
              <w:bottom w:val="single" w:sz="6" w:space="0" w:color="auto"/>
              <w:right w:val="single" w:sz="6" w:space="0" w:color="auto"/>
            </w:tcBorders>
          </w:tcPr>
          <w:p w14:paraId="360F50E5" w14:textId="77777777" w:rsidR="00444ABB" w:rsidRPr="006770F0" w:rsidRDefault="001A481F" w:rsidP="00A4332B">
            <w:pPr>
              <w:spacing w:after="0" w:line="240" w:lineRule="auto"/>
              <w:rPr>
                <w:rFonts w:ascii="Times New Roman" w:hAnsi="Times New Roman" w:cs="Times New Roman"/>
                <w:color w:val="000000" w:themeColor="text1"/>
                <w:lang w:val="en-US"/>
              </w:rPr>
            </w:pPr>
            <w:r w:rsidRPr="006770F0">
              <w:rPr>
                <w:rFonts w:ascii="Times New Roman" w:hAnsi="Times New Roman" w:cs="Times New Roman"/>
                <w:b/>
                <w:bCs/>
                <w:color w:val="000000" w:themeColor="text1"/>
                <w:lang w:val="en"/>
              </w:rPr>
              <w:t xml:space="preserve">Bank Details </w:t>
            </w:r>
          </w:p>
          <w:p w14:paraId="049F3BEF" w14:textId="77777777" w:rsidR="00444ABB" w:rsidRPr="006770F0" w:rsidRDefault="001A481F" w:rsidP="00A4332B">
            <w:pPr>
              <w:spacing w:after="0" w:line="240" w:lineRule="auto"/>
              <w:rPr>
                <w:rFonts w:ascii="Times New Roman" w:hAnsi="Times New Roman" w:cs="Times New Roman"/>
                <w:color w:val="000000" w:themeColor="text1"/>
                <w:lang w:val="en-US"/>
              </w:rPr>
            </w:pPr>
            <w:r w:rsidRPr="006770F0">
              <w:rPr>
                <w:rFonts w:ascii="Times New Roman" w:hAnsi="Times New Roman" w:cs="Times New Roman"/>
                <w:color w:val="000000" w:themeColor="text1"/>
                <w:lang w:val="en"/>
              </w:rPr>
              <w:t>(for settlements with the Exchange)</w:t>
            </w:r>
          </w:p>
        </w:tc>
        <w:tc>
          <w:tcPr>
            <w:tcW w:w="5246" w:type="dxa"/>
            <w:gridSpan w:val="4"/>
            <w:tcBorders>
              <w:top w:val="single" w:sz="6" w:space="0" w:color="auto"/>
              <w:left w:val="single" w:sz="6" w:space="0" w:color="auto"/>
              <w:bottom w:val="single" w:sz="6" w:space="0" w:color="auto"/>
              <w:right w:val="single" w:sz="6" w:space="0" w:color="auto"/>
            </w:tcBorders>
          </w:tcPr>
          <w:p w14:paraId="6BCAF206" w14:textId="77777777" w:rsidR="00444ABB" w:rsidRPr="006770F0" w:rsidRDefault="001A481F" w:rsidP="00A4332B">
            <w:pPr>
              <w:spacing w:after="0" w:line="240" w:lineRule="auto"/>
              <w:rPr>
                <w:rFonts w:ascii="Times New Roman" w:hAnsi="Times New Roman" w:cs="Times New Roman"/>
                <w:b/>
                <w:bCs/>
                <w:color w:val="000000" w:themeColor="text1"/>
                <w:lang w:val="en-US"/>
              </w:rPr>
            </w:pPr>
            <w:r w:rsidRPr="006770F0">
              <w:rPr>
                <w:rFonts w:ascii="Times New Roman" w:hAnsi="Times New Roman" w:cs="Times New Roman"/>
                <w:color w:val="000000" w:themeColor="text1"/>
                <w:kern w:val="1"/>
                <w:lang w:val="en"/>
              </w:rPr>
              <w:t>Settlement Account No. XXXXXXXXXX (currency) with ___________, bank code ________, country of registration of the bank: __________, address of the bank: ________________</w:t>
            </w:r>
          </w:p>
        </w:tc>
      </w:tr>
      <w:tr w:rsidR="006770F0" w:rsidRPr="006770F0" w14:paraId="0EA1082F" w14:textId="77777777" w:rsidTr="00894C14">
        <w:tc>
          <w:tcPr>
            <w:tcW w:w="4325" w:type="dxa"/>
            <w:tcBorders>
              <w:top w:val="single" w:sz="6" w:space="0" w:color="auto"/>
              <w:left w:val="single" w:sz="6" w:space="0" w:color="auto"/>
              <w:bottom w:val="single" w:sz="6" w:space="0" w:color="auto"/>
              <w:right w:val="single" w:sz="6" w:space="0" w:color="auto"/>
            </w:tcBorders>
          </w:tcPr>
          <w:p w14:paraId="02936545" w14:textId="77777777" w:rsidR="00444ABB" w:rsidRPr="006770F0" w:rsidRDefault="001A481F" w:rsidP="00A4332B">
            <w:pPr>
              <w:spacing w:after="0" w:line="240" w:lineRule="auto"/>
              <w:rPr>
                <w:rFonts w:ascii="Times New Roman" w:hAnsi="Times New Roman" w:cs="Times New Roman"/>
                <w:b/>
                <w:bCs/>
                <w:color w:val="000000" w:themeColor="text1"/>
              </w:rPr>
            </w:pPr>
            <w:r w:rsidRPr="006770F0">
              <w:rPr>
                <w:rFonts w:ascii="Times New Roman" w:hAnsi="Times New Roman" w:cs="Times New Roman"/>
                <w:b/>
                <w:bCs/>
                <w:color w:val="000000" w:themeColor="text1"/>
                <w:lang w:val="en"/>
              </w:rPr>
              <w:t>I hereby confirm that:</w:t>
            </w:r>
          </w:p>
        </w:tc>
        <w:tc>
          <w:tcPr>
            <w:tcW w:w="5246" w:type="dxa"/>
            <w:gridSpan w:val="4"/>
            <w:tcBorders>
              <w:top w:val="single" w:sz="6" w:space="0" w:color="auto"/>
              <w:left w:val="single" w:sz="6" w:space="0" w:color="auto"/>
              <w:bottom w:val="single" w:sz="6" w:space="0" w:color="auto"/>
              <w:right w:val="single" w:sz="6" w:space="0" w:color="auto"/>
            </w:tcBorders>
          </w:tcPr>
          <w:p w14:paraId="6BA0B086" w14:textId="77777777" w:rsidR="00444ABB" w:rsidRPr="006770F0" w:rsidRDefault="00444ABB" w:rsidP="00A4332B">
            <w:pPr>
              <w:spacing w:after="0" w:line="240" w:lineRule="auto"/>
              <w:rPr>
                <w:rFonts w:ascii="Times New Roman" w:hAnsi="Times New Roman" w:cs="Times New Roman"/>
                <w:color w:val="000000" w:themeColor="text1"/>
              </w:rPr>
            </w:pPr>
          </w:p>
        </w:tc>
      </w:tr>
      <w:tr w:rsidR="006770F0" w:rsidRPr="006B76AE" w14:paraId="3906E7CE" w14:textId="77777777" w:rsidTr="00894C14">
        <w:tc>
          <w:tcPr>
            <w:tcW w:w="9571" w:type="dxa"/>
            <w:gridSpan w:val="5"/>
            <w:tcBorders>
              <w:top w:val="single" w:sz="6" w:space="0" w:color="auto"/>
              <w:left w:val="single" w:sz="6" w:space="0" w:color="auto"/>
              <w:bottom w:val="single" w:sz="6" w:space="0" w:color="auto"/>
              <w:right w:val="single" w:sz="6" w:space="0" w:color="auto"/>
            </w:tcBorders>
          </w:tcPr>
          <w:p w14:paraId="52C3B516" w14:textId="1B8013DA" w:rsidR="00444ABB" w:rsidRPr="006770F0" w:rsidRDefault="001A481F" w:rsidP="00A4332B">
            <w:pPr>
              <w:spacing w:after="0" w:line="240" w:lineRule="auto"/>
              <w:rPr>
                <w:rFonts w:ascii="Times New Roman" w:hAnsi="Times New Roman" w:cs="Times New Roman"/>
                <w:b/>
                <w:bCs/>
                <w:color w:val="000000" w:themeColor="text1"/>
                <w:lang w:val="en-US"/>
              </w:rPr>
            </w:pPr>
            <w:r w:rsidRPr="006770F0">
              <w:rPr>
                <w:rFonts w:ascii="Times New Roman" w:hAnsi="Times New Roman" w:cs="Times New Roman"/>
                <w:b/>
                <w:bCs/>
                <w:color w:val="000000" w:themeColor="text1"/>
                <w:lang w:val="en"/>
              </w:rPr>
              <w:t>- I have read these Regulations on Organiz</w:t>
            </w:r>
            <w:r w:rsidR="00C2649D">
              <w:rPr>
                <w:rFonts w:ascii="Times New Roman" w:hAnsi="Times New Roman" w:cs="Times New Roman"/>
                <w:b/>
                <w:bCs/>
                <w:color w:val="000000" w:themeColor="text1"/>
                <w:lang w:val="en"/>
              </w:rPr>
              <w:t>ing</w:t>
            </w:r>
            <w:r w:rsidRPr="006770F0">
              <w:rPr>
                <w:rFonts w:ascii="Times New Roman" w:hAnsi="Times New Roman" w:cs="Times New Roman"/>
                <w:b/>
                <w:bCs/>
                <w:color w:val="000000" w:themeColor="text1"/>
                <w:lang w:val="en"/>
              </w:rPr>
              <w:t xml:space="preserve"> and Conduct</w:t>
            </w:r>
            <w:r w:rsidR="00C2649D">
              <w:rPr>
                <w:rFonts w:ascii="Times New Roman" w:hAnsi="Times New Roman" w:cs="Times New Roman"/>
                <w:b/>
                <w:bCs/>
                <w:color w:val="000000" w:themeColor="text1"/>
                <w:lang w:val="en"/>
              </w:rPr>
              <w:t>ing</w:t>
            </w:r>
            <w:r w:rsidRPr="006770F0">
              <w:rPr>
                <w:rFonts w:ascii="Times New Roman" w:hAnsi="Times New Roman" w:cs="Times New Roman"/>
                <w:b/>
                <w:bCs/>
                <w:color w:val="000000" w:themeColor="text1"/>
                <w:lang w:val="en"/>
              </w:rPr>
              <w:t xml:space="preserve"> Electronic Procurement Procedures on the Electronic Trading Platform of JSC ‘Belarusian Universal Commodity Exchange’ and undertake to comply with all provisions of the said document;</w:t>
            </w:r>
          </w:p>
        </w:tc>
      </w:tr>
      <w:tr w:rsidR="006770F0" w:rsidRPr="006B76AE" w14:paraId="30296BB1" w14:textId="77777777" w:rsidTr="00894C14">
        <w:tc>
          <w:tcPr>
            <w:tcW w:w="9571" w:type="dxa"/>
            <w:gridSpan w:val="5"/>
            <w:tcBorders>
              <w:top w:val="single" w:sz="6" w:space="0" w:color="auto"/>
              <w:left w:val="single" w:sz="6" w:space="0" w:color="auto"/>
              <w:bottom w:val="single" w:sz="6" w:space="0" w:color="auto"/>
              <w:right w:val="single" w:sz="6" w:space="0" w:color="auto"/>
            </w:tcBorders>
          </w:tcPr>
          <w:p w14:paraId="58F7A95E" w14:textId="77777777" w:rsidR="00444ABB" w:rsidRPr="006770F0" w:rsidRDefault="001A481F" w:rsidP="00A4332B">
            <w:pPr>
              <w:spacing w:after="0" w:line="240" w:lineRule="auto"/>
              <w:rPr>
                <w:rFonts w:ascii="Times New Roman" w:hAnsi="Times New Roman" w:cs="Times New Roman"/>
                <w:b/>
                <w:bCs/>
                <w:color w:val="000000" w:themeColor="text1"/>
                <w:lang w:val="en-US"/>
              </w:rPr>
            </w:pPr>
            <w:r w:rsidRPr="006770F0">
              <w:rPr>
                <w:rFonts w:ascii="Times New Roman" w:hAnsi="Times New Roman" w:cs="Times New Roman"/>
                <w:b/>
                <w:bCs/>
                <w:color w:val="000000" w:themeColor="text1"/>
                <w:lang w:val="en"/>
              </w:rPr>
              <w:t>- the individual entrepreneur is not going through the winding up;</w:t>
            </w:r>
          </w:p>
        </w:tc>
      </w:tr>
      <w:tr w:rsidR="006770F0" w:rsidRPr="006B76AE" w14:paraId="09216565" w14:textId="77777777" w:rsidTr="00894C14">
        <w:tc>
          <w:tcPr>
            <w:tcW w:w="9571" w:type="dxa"/>
            <w:gridSpan w:val="5"/>
            <w:tcBorders>
              <w:top w:val="single" w:sz="6" w:space="0" w:color="auto"/>
              <w:left w:val="single" w:sz="6" w:space="0" w:color="auto"/>
              <w:bottom w:val="single" w:sz="6" w:space="0" w:color="auto"/>
              <w:right w:val="single" w:sz="6" w:space="0" w:color="auto"/>
            </w:tcBorders>
          </w:tcPr>
          <w:p w14:paraId="40153866" w14:textId="77777777" w:rsidR="00444ABB" w:rsidRPr="006770F0" w:rsidRDefault="001A481F" w:rsidP="00A4332B">
            <w:pPr>
              <w:spacing w:after="0" w:line="240" w:lineRule="auto"/>
              <w:rPr>
                <w:rFonts w:ascii="Times New Roman" w:hAnsi="Times New Roman" w:cs="Times New Roman"/>
                <w:b/>
                <w:bCs/>
                <w:color w:val="000000" w:themeColor="text1"/>
                <w:lang w:val="en-US"/>
              </w:rPr>
            </w:pPr>
            <w:r w:rsidRPr="006770F0">
              <w:rPr>
                <w:rFonts w:ascii="Times New Roman" w:hAnsi="Times New Roman" w:cs="Times New Roman"/>
                <w:b/>
                <w:bCs/>
                <w:color w:val="000000" w:themeColor="text1"/>
                <w:kern w:val="1"/>
                <w:lang w:val="en"/>
              </w:rPr>
              <w:t xml:space="preserve">- no insolvency (bankruptcy) proceedings have been initiated </w:t>
            </w:r>
            <w:r w:rsidRPr="006770F0">
              <w:rPr>
                <w:rFonts w:ascii="Times New Roman" w:hAnsi="Times New Roman" w:cs="Times New Roman"/>
                <w:b/>
                <w:bCs/>
                <w:color w:val="000000" w:themeColor="text1"/>
                <w:lang w:val="en"/>
              </w:rPr>
              <w:t>with respect to the individual entrepreneur.</w:t>
            </w:r>
          </w:p>
        </w:tc>
      </w:tr>
      <w:tr w:rsidR="006770F0" w:rsidRPr="006B76AE" w14:paraId="00089FE2" w14:textId="77777777" w:rsidTr="00894C14">
        <w:tc>
          <w:tcPr>
            <w:tcW w:w="4325" w:type="dxa"/>
            <w:tcBorders>
              <w:top w:val="single" w:sz="6" w:space="0" w:color="auto"/>
              <w:left w:val="single" w:sz="6" w:space="0" w:color="auto"/>
              <w:bottom w:val="single" w:sz="6" w:space="0" w:color="auto"/>
              <w:right w:val="single" w:sz="6" w:space="0" w:color="auto"/>
            </w:tcBorders>
          </w:tcPr>
          <w:p w14:paraId="613B79FA" w14:textId="77777777" w:rsidR="00444ABB" w:rsidRPr="006770F0" w:rsidRDefault="001A481F" w:rsidP="00A4332B">
            <w:pPr>
              <w:spacing w:after="0" w:line="240" w:lineRule="auto"/>
              <w:rPr>
                <w:rFonts w:ascii="Times New Roman" w:hAnsi="Times New Roman" w:cs="Times New Roman"/>
                <w:b/>
                <w:bCs/>
                <w:color w:val="000000" w:themeColor="text1"/>
                <w:lang w:val="en-US"/>
              </w:rPr>
            </w:pPr>
            <w:r w:rsidRPr="006770F0">
              <w:rPr>
                <w:rFonts w:ascii="Times New Roman" w:hAnsi="Times New Roman" w:cs="Times New Roman"/>
                <w:b/>
                <w:bCs/>
                <w:color w:val="000000" w:themeColor="text1"/>
                <w:lang w:val="en"/>
              </w:rPr>
              <w:t>Date of completion of the Application</w:t>
            </w:r>
          </w:p>
        </w:tc>
        <w:tc>
          <w:tcPr>
            <w:tcW w:w="5246" w:type="dxa"/>
            <w:gridSpan w:val="4"/>
            <w:tcBorders>
              <w:top w:val="single" w:sz="6" w:space="0" w:color="auto"/>
              <w:left w:val="single" w:sz="6" w:space="0" w:color="auto"/>
              <w:bottom w:val="single" w:sz="6" w:space="0" w:color="auto"/>
              <w:right w:val="single" w:sz="6" w:space="0" w:color="auto"/>
            </w:tcBorders>
          </w:tcPr>
          <w:p w14:paraId="41C3650E" w14:textId="77777777" w:rsidR="00444ABB" w:rsidRPr="006770F0" w:rsidRDefault="00444ABB" w:rsidP="00A4332B">
            <w:pPr>
              <w:spacing w:after="0" w:line="240" w:lineRule="auto"/>
              <w:rPr>
                <w:rFonts w:ascii="Times New Roman" w:hAnsi="Times New Roman" w:cs="Times New Roman"/>
                <w:b/>
                <w:bCs/>
                <w:color w:val="000000" w:themeColor="text1"/>
                <w:lang w:val="en-US"/>
              </w:rPr>
            </w:pPr>
          </w:p>
        </w:tc>
      </w:tr>
    </w:tbl>
    <w:p w14:paraId="65EA53C0" w14:textId="77777777" w:rsidR="00444ABB" w:rsidRPr="006770F0" w:rsidRDefault="001A481F" w:rsidP="00A4332B">
      <w:pPr>
        <w:suppressAutoHyphens/>
        <w:spacing w:after="0" w:line="240" w:lineRule="auto"/>
        <w:rPr>
          <w:rFonts w:ascii="Times New Roman" w:hAnsi="Times New Roman" w:cs="Times New Roman"/>
          <w:color w:val="000000" w:themeColor="text1"/>
          <w:lang w:val="en-US"/>
        </w:rPr>
      </w:pPr>
      <w:r w:rsidRPr="006770F0">
        <w:rPr>
          <w:rFonts w:ascii="Times New Roman" w:hAnsi="Times New Roman" w:cs="Times New Roman"/>
          <w:color w:val="000000" w:themeColor="text1"/>
          <w:lang w:val="en"/>
        </w:rPr>
        <w:t>*</w:t>
      </w:r>
      <w:r w:rsidRPr="006770F0">
        <w:rPr>
          <w:rFonts w:ascii="Times New Roman" w:hAnsi="Times New Roman" w:cs="Times New Roman"/>
          <w:i/>
          <w:iCs/>
          <w:color w:val="000000" w:themeColor="text1"/>
          <w:lang w:val="en"/>
        </w:rPr>
        <w:t xml:space="preserve"> This field is not required</w:t>
      </w:r>
    </w:p>
    <w:p w14:paraId="699BE4DC" w14:textId="77777777" w:rsidR="00CD77C0" w:rsidRPr="006770F0" w:rsidRDefault="001A481F">
      <w:pPr>
        <w:rPr>
          <w:rFonts w:ascii="Times New Roman" w:eastAsia="Times New Roman" w:hAnsi="Times New Roman" w:cs="Times New Roman"/>
          <w:b/>
          <w:color w:val="000000" w:themeColor="text1"/>
          <w:sz w:val="30"/>
          <w:szCs w:val="30"/>
          <w:lang w:val="en-US" w:eastAsia="ar-SA"/>
        </w:rPr>
      </w:pPr>
      <w:r w:rsidRPr="006770F0">
        <w:rPr>
          <w:rFonts w:ascii="Times New Roman" w:eastAsia="Times New Roman" w:hAnsi="Times New Roman" w:cs="Times New Roman"/>
          <w:b/>
          <w:color w:val="000000" w:themeColor="text1"/>
          <w:sz w:val="30"/>
          <w:szCs w:val="30"/>
          <w:lang w:val="en-US" w:eastAsia="ar-SA"/>
        </w:rPr>
        <w:br w:type="page"/>
      </w:r>
    </w:p>
    <w:p w14:paraId="1CA7B9EB" w14:textId="77777777" w:rsidR="00444ABB" w:rsidRPr="006770F0" w:rsidRDefault="001A481F" w:rsidP="002E6ED8">
      <w:pPr>
        <w:spacing w:after="0" w:line="280" w:lineRule="exact"/>
        <w:ind w:left="5670"/>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lastRenderedPageBreak/>
        <w:t>Attachment 3</w:t>
      </w:r>
    </w:p>
    <w:p w14:paraId="699438B9" w14:textId="00E64B52" w:rsidR="00444ABB" w:rsidRPr="006770F0" w:rsidRDefault="001A481F" w:rsidP="002E6ED8">
      <w:pPr>
        <w:spacing w:after="0" w:line="280" w:lineRule="exact"/>
        <w:ind w:left="5670"/>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to Regulations on Organiz</w:t>
      </w:r>
      <w:r w:rsidR="00C2649D">
        <w:rPr>
          <w:rFonts w:ascii="Times New Roman" w:hAnsi="Times New Roman" w:cs="Times New Roman"/>
          <w:color w:val="000000" w:themeColor="text1"/>
          <w:sz w:val="30"/>
          <w:szCs w:val="30"/>
          <w:lang w:val="en"/>
        </w:rPr>
        <w:t xml:space="preserve">ing </w:t>
      </w:r>
      <w:r w:rsidRPr="006770F0">
        <w:rPr>
          <w:rFonts w:ascii="Times New Roman" w:hAnsi="Times New Roman" w:cs="Times New Roman"/>
          <w:color w:val="000000" w:themeColor="text1"/>
          <w:sz w:val="30"/>
          <w:szCs w:val="30"/>
          <w:lang w:val="en"/>
        </w:rPr>
        <w:t>and Conduct</w:t>
      </w:r>
      <w:r w:rsidR="00C2649D">
        <w:rPr>
          <w:rFonts w:ascii="Times New Roman" w:hAnsi="Times New Roman" w:cs="Times New Roman"/>
          <w:color w:val="000000" w:themeColor="text1"/>
          <w:sz w:val="30"/>
          <w:szCs w:val="30"/>
          <w:lang w:val="en"/>
        </w:rPr>
        <w:t>ing</w:t>
      </w:r>
      <w:r w:rsidRPr="006770F0">
        <w:rPr>
          <w:rFonts w:ascii="Times New Roman" w:hAnsi="Times New Roman" w:cs="Times New Roman"/>
          <w:color w:val="000000" w:themeColor="text1"/>
          <w:sz w:val="30"/>
          <w:szCs w:val="30"/>
          <w:lang w:val="en"/>
        </w:rPr>
        <w:t xml:space="preserve"> Electronic Procurement Procedures on the Electronic Trading Platform of JSC ‘Belarusian Universal Commodity Exchange’ </w:t>
      </w:r>
    </w:p>
    <w:p w14:paraId="7650EE91" w14:textId="77777777" w:rsidR="00444ABB" w:rsidRPr="006770F0" w:rsidRDefault="00444ABB" w:rsidP="00ED6013">
      <w:pPr>
        <w:suppressAutoHyphens/>
        <w:spacing w:after="0" w:line="240" w:lineRule="auto"/>
        <w:ind w:left="5670"/>
        <w:jc w:val="center"/>
        <w:rPr>
          <w:rFonts w:ascii="Times New Roman" w:eastAsia="Times New Roman" w:hAnsi="Times New Roman" w:cs="Times New Roman"/>
          <w:b/>
          <w:color w:val="000000" w:themeColor="text1"/>
          <w:sz w:val="30"/>
          <w:szCs w:val="30"/>
          <w:lang w:val="en-US" w:eastAsia="ar-SA"/>
        </w:rPr>
      </w:pPr>
    </w:p>
    <w:p w14:paraId="19DD16F5" w14:textId="77777777" w:rsidR="00444ABB" w:rsidRPr="006770F0" w:rsidRDefault="00444ABB" w:rsidP="00A4332B">
      <w:pPr>
        <w:widowControl w:val="0"/>
        <w:autoSpaceDE w:val="0"/>
        <w:autoSpaceDN w:val="0"/>
        <w:adjustRightInd w:val="0"/>
        <w:spacing w:after="0" w:line="240" w:lineRule="auto"/>
        <w:jc w:val="center"/>
        <w:rPr>
          <w:rFonts w:ascii="Times New Roman" w:hAnsi="Times New Roman" w:cs="Times New Roman"/>
          <w:b/>
          <w:color w:val="000000" w:themeColor="text1"/>
          <w:kern w:val="1"/>
          <w:sz w:val="30"/>
          <w:szCs w:val="30"/>
          <w:lang w:val="en-US"/>
        </w:rPr>
      </w:pPr>
    </w:p>
    <w:p w14:paraId="51C6663B" w14:textId="77777777" w:rsidR="00444ABB" w:rsidRPr="006770F0" w:rsidRDefault="001A481F" w:rsidP="00337921">
      <w:pPr>
        <w:widowControl w:val="0"/>
        <w:autoSpaceDE w:val="0"/>
        <w:autoSpaceDN w:val="0"/>
        <w:adjustRightInd w:val="0"/>
        <w:spacing w:after="0" w:line="280" w:lineRule="exact"/>
        <w:jc w:val="center"/>
        <w:rPr>
          <w:rFonts w:ascii="Times New Roman" w:hAnsi="Times New Roman" w:cs="Times New Roman"/>
          <w:b/>
          <w:color w:val="000000" w:themeColor="text1"/>
          <w:kern w:val="1"/>
          <w:sz w:val="30"/>
          <w:szCs w:val="30"/>
          <w:lang w:val="en-US"/>
        </w:rPr>
      </w:pPr>
      <w:r w:rsidRPr="006770F0">
        <w:rPr>
          <w:rFonts w:ascii="Times New Roman" w:hAnsi="Times New Roman" w:cs="Times New Roman"/>
          <w:b/>
          <w:color w:val="000000" w:themeColor="text1"/>
          <w:kern w:val="1"/>
          <w:sz w:val="30"/>
          <w:szCs w:val="30"/>
          <w:lang w:val="en"/>
        </w:rPr>
        <w:t xml:space="preserve">APPLICATION </w:t>
      </w:r>
    </w:p>
    <w:p w14:paraId="434CCC3C" w14:textId="77777777" w:rsidR="00444ABB" w:rsidRPr="006770F0" w:rsidRDefault="001A481F" w:rsidP="00337921">
      <w:pPr>
        <w:widowControl w:val="0"/>
        <w:autoSpaceDE w:val="0"/>
        <w:autoSpaceDN w:val="0"/>
        <w:adjustRightInd w:val="0"/>
        <w:spacing w:after="0" w:line="280" w:lineRule="exact"/>
        <w:jc w:val="center"/>
        <w:rPr>
          <w:rFonts w:ascii="Times New Roman" w:hAnsi="Times New Roman" w:cs="Times New Roman"/>
          <w:color w:val="000000" w:themeColor="text1"/>
          <w:kern w:val="1"/>
          <w:sz w:val="30"/>
          <w:szCs w:val="30"/>
          <w:lang w:val="en-US"/>
        </w:rPr>
      </w:pPr>
      <w:r w:rsidRPr="006770F0">
        <w:rPr>
          <w:rFonts w:ascii="Times New Roman" w:hAnsi="Times New Roman" w:cs="Times New Roman"/>
          <w:color w:val="000000" w:themeColor="text1"/>
          <w:kern w:val="1"/>
          <w:sz w:val="30"/>
          <w:szCs w:val="30"/>
          <w:lang w:val="en"/>
        </w:rPr>
        <w:t xml:space="preserve">for Accreditation on the Electronic Trading Platform </w:t>
      </w:r>
      <w:r w:rsidRPr="006770F0">
        <w:rPr>
          <w:rFonts w:ascii="Times New Roman" w:hAnsi="Times New Roman" w:cs="Times New Roman"/>
          <w:color w:val="000000" w:themeColor="text1"/>
          <w:kern w:val="1"/>
          <w:sz w:val="30"/>
          <w:szCs w:val="30"/>
          <w:lang w:val="en"/>
        </w:rPr>
        <w:br/>
        <w:t xml:space="preserve">of JSC ‘Belarusian Universal Commodity Exchange’ </w:t>
      </w:r>
    </w:p>
    <w:p w14:paraId="7443FBBA" w14:textId="77777777" w:rsidR="00444ABB" w:rsidRPr="006770F0" w:rsidRDefault="001A481F" w:rsidP="00337921">
      <w:pPr>
        <w:widowControl w:val="0"/>
        <w:autoSpaceDE w:val="0"/>
        <w:autoSpaceDN w:val="0"/>
        <w:adjustRightInd w:val="0"/>
        <w:spacing w:after="0" w:line="280" w:lineRule="exact"/>
        <w:jc w:val="center"/>
        <w:rPr>
          <w:rFonts w:ascii="Times New Roman" w:hAnsi="Times New Roman" w:cs="Times New Roman"/>
          <w:b/>
          <w:color w:val="000000" w:themeColor="text1"/>
          <w:kern w:val="1"/>
          <w:sz w:val="30"/>
          <w:szCs w:val="30"/>
          <w:lang w:val="en-US"/>
        </w:rPr>
      </w:pPr>
      <w:r w:rsidRPr="006770F0">
        <w:rPr>
          <w:rFonts w:ascii="Times New Roman" w:hAnsi="Times New Roman" w:cs="Times New Roman"/>
          <w:b/>
          <w:color w:val="000000" w:themeColor="text1"/>
          <w:kern w:val="1"/>
          <w:sz w:val="30"/>
          <w:szCs w:val="30"/>
          <w:lang w:val="en"/>
        </w:rPr>
        <w:t>of an Individual</w:t>
      </w:r>
    </w:p>
    <w:p w14:paraId="6F1CF7EB" w14:textId="77777777" w:rsidR="00444ABB" w:rsidRPr="006770F0" w:rsidRDefault="00444ABB" w:rsidP="00A4332B">
      <w:pPr>
        <w:suppressAutoHyphens/>
        <w:spacing w:after="0" w:line="240" w:lineRule="auto"/>
        <w:jc w:val="center"/>
        <w:rPr>
          <w:rFonts w:ascii="Times New Roman" w:eastAsia="Times New Roman" w:hAnsi="Times New Roman" w:cs="Times New Roman"/>
          <w:color w:val="000000" w:themeColor="text1"/>
          <w:sz w:val="30"/>
          <w:szCs w:val="30"/>
          <w:lang w:val="en-US" w:eastAsia="ar-SA"/>
        </w:rPr>
      </w:pPr>
    </w:p>
    <w:p w14:paraId="455FDB32" w14:textId="77777777" w:rsidR="00444ABB" w:rsidRPr="006770F0" w:rsidRDefault="001A481F" w:rsidP="00A4332B">
      <w:pPr>
        <w:suppressAutoHyphens/>
        <w:spacing w:after="0" w:line="240" w:lineRule="auto"/>
        <w:ind w:firstLine="709"/>
        <w:jc w:val="both"/>
        <w:rPr>
          <w:rFonts w:ascii="Times New Roman" w:eastAsia="Times New Roman" w:hAnsi="Times New Roman" w:cs="Times New Roman"/>
          <w:color w:val="000000" w:themeColor="text1"/>
          <w:sz w:val="30"/>
          <w:szCs w:val="30"/>
          <w:lang w:val="en-US" w:eastAsia="ar-SA"/>
        </w:rPr>
      </w:pPr>
      <w:r w:rsidRPr="006770F0">
        <w:rPr>
          <w:rFonts w:ascii="Times New Roman" w:eastAsia="Times New Roman" w:hAnsi="Times New Roman" w:cs="Times New Roman"/>
          <w:color w:val="000000" w:themeColor="text1"/>
          <w:sz w:val="30"/>
          <w:szCs w:val="30"/>
          <w:lang w:val="en" w:eastAsia="ar-SA"/>
        </w:rPr>
        <w:t>I hereby request that you accredit me on the electronic trading platform of JSC ‘Belarusian Universal Commodity Exchange’.</w:t>
      </w:r>
    </w:p>
    <w:p w14:paraId="0968EB81" w14:textId="77777777" w:rsidR="00444ABB" w:rsidRPr="006770F0" w:rsidRDefault="00444ABB" w:rsidP="00A4332B">
      <w:pPr>
        <w:suppressAutoHyphens/>
        <w:spacing w:after="0" w:line="240" w:lineRule="auto"/>
        <w:ind w:firstLine="709"/>
        <w:jc w:val="both"/>
        <w:rPr>
          <w:rFonts w:ascii="Times New Roman" w:eastAsia="Times New Roman" w:hAnsi="Times New Roman" w:cs="Times New Roman"/>
          <w:color w:val="000000" w:themeColor="text1"/>
          <w:sz w:val="30"/>
          <w:szCs w:val="30"/>
          <w:lang w:val="en-US"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7"/>
        <w:gridCol w:w="1894"/>
        <w:gridCol w:w="1537"/>
        <w:gridCol w:w="1535"/>
      </w:tblGrid>
      <w:tr w:rsidR="006770F0" w:rsidRPr="006B76AE" w14:paraId="316852C9" w14:textId="77777777" w:rsidTr="00894C14">
        <w:tc>
          <w:tcPr>
            <w:tcW w:w="4607" w:type="dxa"/>
            <w:tcBorders>
              <w:top w:val="single" w:sz="4" w:space="0" w:color="auto"/>
              <w:left w:val="single" w:sz="4" w:space="0" w:color="auto"/>
              <w:bottom w:val="single" w:sz="4" w:space="0" w:color="auto"/>
              <w:right w:val="single" w:sz="4" w:space="0" w:color="auto"/>
            </w:tcBorders>
          </w:tcPr>
          <w:p w14:paraId="191F5B47" w14:textId="77777777" w:rsidR="00444ABB" w:rsidRPr="006770F0" w:rsidRDefault="001A481F" w:rsidP="00A4332B">
            <w:pPr>
              <w:suppressAutoHyphens/>
              <w:spacing w:after="0" w:line="240" w:lineRule="auto"/>
              <w:rPr>
                <w:rFonts w:ascii="Times New Roman" w:eastAsia="Times New Roman" w:hAnsi="Times New Roman" w:cs="Times New Roman"/>
                <w:color w:val="000000" w:themeColor="text1"/>
                <w:lang w:val="en-US" w:eastAsia="ar-SA"/>
              </w:rPr>
            </w:pPr>
            <w:r w:rsidRPr="006770F0">
              <w:rPr>
                <w:rFonts w:ascii="Times New Roman" w:eastAsia="Times New Roman" w:hAnsi="Times New Roman" w:cs="Times New Roman"/>
                <w:b/>
                <w:bCs/>
                <w:color w:val="000000" w:themeColor="text1"/>
                <w:lang w:val="en" w:eastAsia="ar-SA"/>
              </w:rPr>
              <w:t>Full Name</w:t>
            </w:r>
            <w:r w:rsidRPr="006770F0">
              <w:rPr>
                <w:rFonts w:ascii="Times New Roman" w:eastAsia="Times New Roman" w:hAnsi="Times New Roman" w:cs="Times New Roman"/>
                <w:color w:val="000000" w:themeColor="text1"/>
                <w:lang w:val="en" w:eastAsia="ar-SA"/>
              </w:rPr>
              <w:t xml:space="preserve"> (given name, patronymic (if any), surname)</w:t>
            </w:r>
          </w:p>
        </w:tc>
        <w:tc>
          <w:tcPr>
            <w:tcW w:w="4966" w:type="dxa"/>
            <w:gridSpan w:val="3"/>
            <w:tcBorders>
              <w:top w:val="single" w:sz="4" w:space="0" w:color="auto"/>
              <w:left w:val="single" w:sz="4" w:space="0" w:color="auto"/>
              <w:bottom w:val="single" w:sz="4" w:space="0" w:color="auto"/>
              <w:right w:val="single" w:sz="4" w:space="0" w:color="auto"/>
            </w:tcBorders>
          </w:tcPr>
          <w:p w14:paraId="62FD7B19" w14:textId="77777777" w:rsidR="00444ABB" w:rsidRPr="006770F0" w:rsidRDefault="00444ABB" w:rsidP="00A4332B">
            <w:pPr>
              <w:suppressAutoHyphens/>
              <w:spacing w:after="0" w:line="240" w:lineRule="auto"/>
              <w:rPr>
                <w:rFonts w:ascii="Times New Roman" w:eastAsia="Times New Roman" w:hAnsi="Times New Roman" w:cs="Times New Roman"/>
                <w:color w:val="000000" w:themeColor="text1"/>
                <w:lang w:val="en-US" w:eastAsia="ar-SA"/>
              </w:rPr>
            </w:pPr>
          </w:p>
        </w:tc>
      </w:tr>
      <w:tr w:rsidR="006770F0" w:rsidRPr="006770F0" w14:paraId="7B24709B" w14:textId="77777777" w:rsidTr="00894C14">
        <w:trPr>
          <w:cantSplit/>
        </w:trPr>
        <w:tc>
          <w:tcPr>
            <w:tcW w:w="4607" w:type="dxa"/>
            <w:vMerge w:val="restart"/>
            <w:tcBorders>
              <w:top w:val="single" w:sz="4" w:space="0" w:color="auto"/>
              <w:left w:val="single" w:sz="4" w:space="0" w:color="auto"/>
              <w:right w:val="single" w:sz="4" w:space="0" w:color="auto"/>
            </w:tcBorders>
          </w:tcPr>
          <w:p w14:paraId="0A3CC7A8" w14:textId="77777777" w:rsidR="00444ABB" w:rsidRPr="006770F0" w:rsidRDefault="001A481F" w:rsidP="00A4332B">
            <w:pPr>
              <w:suppressAutoHyphens/>
              <w:spacing w:after="0" w:line="240" w:lineRule="auto"/>
              <w:rPr>
                <w:rFonts w:ascii="Times New Roman" w:eastAsia="Times New Roman" w:hAnsi="Times New Roman" w:cs="Times New Roman"/>
                <w:b/>
                <w:bCs/>
                <w:color w:val="000000" w:themeColor="text1"/>
                <w:lang w:eastAsia="ar-SA"/>
              </w:rPr>
            </w:pPr>
            <w:r w:rsidRPr="006770F0">
              <w:rPr>
                <w:rFonts w:ascii="Times New Roman" w:eastAsia="Times New Roman" w:hAnsi="Times New Roman" w:cs="Times New Roman"/>
                <w:b/>
                <w:bCs/>
                <w:color w:val="000000" w:themeColor="text1"/>
                <w:lang w:val="en" w:eastAsia="ar-SA"/>
              </w:rPr>
              <w:t>Place of Registration (Residence)</w:t>
            </w:r>
          </w:p>
        </w:tc>
        <w:tc>
          <w:tcPr>
            <w:tcW w:w="4966" w:type="dxa"/>
            <w:gridSpan w:val="3"/>
            <w:tcBorders>
              <w:top w:val="single" w:sz="4" w:space="0" w:color="auto"/>
              <w:left w:val="single" w:sz="4" w:space="0" w:color="auto"/>
              <w:bottom w:val="single" w:sz="4" w:space="0" w:color="auto"/>
              <w:right w:val="single" w:sz="4" w:space="0" w:color="auto"/>
            </w:tcBorders>
          </w:tcPr>
          <w:p w14:paraId="58C43B51" w14:textId="77777777" w:rsidR="00444ABB" w:rsidRPr="006770F0" w:rsidRDefault="001A481F" w:rsidP="00A4332B">
            <w:pPr>
              <w:suppressAutoHyphens/>
              <w:spacing w:after="0" w:line="240" w:lineRule="auto"/>
              <w:rPr>
                <w:rFonts w:ascii="Times New Roman" w:eastAsia="Times New Roman" w:hAnsi="Times New Roman" w:cs="Times New Roman"/>
                <w:b/>
                <w:bCs/>
                <w:color w:val="000000" w:themeColor="text1"/>
                <w:lang w:eastAsia="ar-SA"/>
              </w:rPr>
            </w:pPr>
            <w:r w:rsidRPr="006770F0">
              <w:rPr>
                <w:rFonts w:ascii="Times New Roman" w:eastAsia="Times New Roman" w:hAnsi="Times New Roman" w:cs="Times New Roman"/>
                <w:b/>
                <w:bCs/>
                <w:color w:val="000000" w:themeColor="text1"/>
                <w:lang w:val="en" w:eastAsia="ar-SA"/>
              </w:rPr>
              <w:t>Street</w:t>
            </w:r>
          </w:p>
        </w:tc>
      </w:tr>
      <w:tr w:rsidR="006770F0" w:rsidRPr="006770F0" w14:paraId="5EF9562B" w14:textId="77777777" w:rsidTr="00894C14">
        <w:trPr>
          <w:cantSplit/>
        </w:trPr>
        <w:tc>
          <w:tcPr>
            <w:tcW w:w="0" w:type="auto"/>
            <w:vMerge/>
            <w:tcBorders>
              <w:left w:val="single" w:sz="4" w:space="0" w:color="auto"/>
              <w:right w:val="single" w:sz="4" w:space="0" w:color="auto"/>
            </w:tcBorders>
            <w:vAlign w:val="center"/>
          </w:tcPr>
          <w:p w14:paraId="4000F6E0" w14:textId="77777777" w:rsidR="00444ABB" w:rsidRPr="006770F0" w:rsidRDefault="00444ABB" w:rsidP="00A4332B">
            <w:pPr>
              <w:suppressAutoHyphens/>
              <w:spacing w:after="0" w:line="240" w:lineRule="auto"/>
              <w:rPr>
                <w:rFonts w:ascii="Times New Roman" w:eastAsia="Times New Roman" w:hAnsi="Times New Roman" w:cs="Times New Roman"/>
                <w:b/>
                <w:bCs/>
                <w:color w:val="000000" w:themeColor="text1"/>
                <w:lang w:eastAsia="ar-SA"/>
              </w:rPr>
            </w:pPr>
          </w:p>
        </w:tc>
        <w:tc>
          <w:tcPr>
            <w:tcW w:w="1894" w:type="dxa"/>
            <w:tcBorders>
              <w:top w:val="single" w:sz="4" w:space="0" w:color="auto"/>
              <w:left w:val="single" w:sz="4" w:space="0" w:color="auto"/>
              <w:bottom w:val="single" w:sz="4" w:space="0" w:color="auto"/>
              <w:right w:val="nil"/>
            </w:tcBorders>
          </w:tcPr>
          <w:p w14:paraId="000BBFED" w14:textId="77777777" w:rsidR="00444ABB" w:rsidRPr="006770F0" w:rsidRDefault="001A481F" w:rsidP="00A4332B">
            <w:pPr>
              <w:suppressAutoHyphens/>
              <w:spacing w:after="0" w:line="240" w:lineRule="auto"/>
              <w:rPr>
                <w:rFonts w:ascii="Times New Roman" w:eastAsia="Times New Roman" w:hAnsi="Times New Roman" w:cs="Times New Roman"/>
                <w:b/>
                <w:bCs/>
                <w:color w:val="000000" w:themeColor="text1"/>
                <w:lang w:eastAsia="ar-SA"/>
              </w:rPr>
            </w:pPr>
            <w:r w:rsidRPr="006770F0">
              <w:rPr>
                <w:rFonts w:ascii="Times New Roman" w:eastAsia="Times New Roman" w:hAnsi="Times New Roman" w:cs="Times New Roman"/>
                <w:b/>
                <w:bCs/>
                <w:color w:val="000000" w:themeColor="text1"/>
                <w:lang w:val="en" w:eastAsia="ar-SA"/>
              </w:rPr>
              <w:t>House</w:t>
            </w:r>
          </w:p>
        </w:tc>
        <w:tc>
          <w:tcPr>
            <w:tcW w:w="1537" w:type="dxa"/>
            <w:tcBorders>
              <w:top w:val="single" w:sz="4" w:space="0" w:color="auto"/>
              <w:left w:val="nil"/>
              <w:bottom w:val="single" w:sz="4" w:space="0" w:color="auto"/>
              <w:right w:val="nil"/>
            </w:tcBorders>
          </w:tcPr>
          <w:p w14:paraId="5DCEA4B0" w14:textId="77777777" w:rsidR="00444ABB" w:rsidRPr="006770F0" w:rsidRDefault="001A481F" w:rsidP="00A4332B">
            <w:pPr>
              <w:suppressAutoHyphens/>
              <w:spacing w:after="0" w:line="240" w:lineRule="auto"/>
              <w:rPr>
                <w:rFonts w:ascii="Times New Roman" w:eastAsia="Times New Roman" w:hAnsi="Times New Roman" w:cs="Times New Roman"/>
                <w:b/>
                <w:bCs/>
                <w:color w:val="000000" w:themeColor="text1"/>
                <w:lang w:eastAsia="ar-SA"/>
              </w:rPr>
            </w:pPr>
            <w:r w:rsidRPr="006770F0">
              <w:rPr>
                <w:rFonts w:ascii="Times New Roman" w:eastAsia="Times New Roman" w:hAnsi="Times New Roman" w:cs="Times New Roman"/>
                <w:b/>
                <w:bCs/>
                <w:color w:val="000000" w:themeColor="text1"/>
                <w:lang w:val="en" w:eastAsia="ar-SA"/>
              </w:rPr>
              <w:t>Block</w:t>
            </w:r>
          </w:p>
        </w:tc>
        <w:tc>
          <w:tcPr>
            <w:tcW w:w="1535" w:type="dxa"/>
            <w:tcBorders>
              <w:top w:val="single" w:sz="4" w:space="0" w:color="auto"/>
              <w:left w:val="nil"/>
              <w:bottom w:val="single" w:sz="4" w:space="0" w:color="auto"/>
              <w:right w:val="single" w:sz="4" w:space="0" w:color="auto"/>
            </w:tcBorders>
          </w:tcPr>
          <w:p w14:paraId="5B90D99D" w14:textId="77777777" w:rsidR="00444ABB" w:rsidRPr="006770F0" w:rsidRDefault="001A481F" w:rsidP="00A4332B">
            <w:pPr>
              <w:suppressAutoHyphens/>
              <w:spacing w:after="0" w:line="240" w:lineRule="auto"/>
              <w:rPr>
                <w:rFonts w:ascii="Times New Roman" w:eastAsia="Times New Roman" w:hAnsi="Times New Roman" w:cs="Times New Roman"/>
                <w:b/>
                <w:bCs/>
                <w:color w:val="000000" w:themeColor="text1"/>
                <w:lang w:eastAsia="ar-SA"/>
              </w:rPr>
            </w:pPr>
            <w:r w:rsidRPr="006770F0">
              <w:rPr>
                <w:rFonts w:ascii="Times New Roman" w:eastAsia="Times New Roman" w:hAnsi="Times New Roman" w:cs="Times New Roman"/>
                <w:b/>
                <w:bCs/>
                <w:color w:val="000000" w:themeColor="text1"/>
                <w:lang w:val="en" w:eastAsia="ar-SA"/>
              </w:rPr>
              <w:t>Office (Room)</w:t>
            </w:r>
          </w:p>
        </w:tc>
      </w:tr>
      <w:tr w:rsidR="006770F0" w:rsidRPr="006770F0" w14:paraId="4341029C" w14:textId="77777777" w:rsidTr="00894C14">
        <w:trPr>
          <w:cantSplit/>
        </w:trPr>
        <w:tc>
          <w:tcPr>
            <w:tcW w:w="0" w:type="auto"/>
            <w:vMerge/>
            <w:tcBorders>
              <w:left w:val="single" w:sz="4" w:space="0" w:color="auto"/>
              <w:right w:val="single" w:sz="4" w:space="0" w:color="auto"/>
            </w:tcBorders>
            <w:vAlign w:val="center"/>
          </w:tcPr>
          <w:p w14:paraId="1E6B8C4F" w14:textId="77777777" w:rsidR="00444ABB" w:rsidRPr="006770F0" w:rsidRDefault="00444ABB" w:rsidP="00A4332B">
            <w:pPr>
              <w:suppressAutoHyphens/>
              <w:spacing w:after="0" w:line="240" w:lineRule="auto"/>
              <w:rPr>
                <w:rFonts w:ascii="Times New Roman" w:eastAsia="Times New Roman" w:hAnsi="Times New Roman" w:cs="Times New Roman"/>
                <w:b/>
                <w:bCs/>
                <w:color w:val="000000" w:themeColor="text1"/>
                <w:lang w:eastAsia="ar-SA"/>
              </w:rPr>
            </w:pPr>
          </w:p>
        </w:tc>
        <w:tc>
          <w:tcPr>
            <w:tcW w:w="1894" w:type="dxa"/>
            <w:tcBorders>
              <w:top w:val="single" w:sz="4" w:space="0" w:color="auto"/>
              <w:left w:val="single" w:sz="4" w:space="0" w:color="auto"/>
              <w:bottom w:val="single" w:sz="4" w:space="0" w:color="auto"/>
              <w:right w:val="nil"/>
            </w:tcBorders>
          </w:tcPr>
          <w:p w14:paraId="1EF280A1" w14:textId="77777777" w:rsidR="00444ABB" w:rsidRPr="006770F0" w:rsidRDefault="001A481F" w:rsidP="00A4332B">
            <w:pPr>
              <w:suppressAutoHyphens/>
              <w:spacing w:after="0" w:line="240" w:lineRule="auto"/>
              <w:rPr>
                <w:rFonts w:ascii="Times New Roman" w:eastAsia="Times New Roman" w:hAnsi="Times New Roman" w:cs="Times New Roman"/>
                <w:b/>
                <w:bCs/>
                <w:color w:val="000000" w:themeColor="text1"/>
                <w:lang w:eastAsia="ar-SA"/>
              </w:rPr>
            </w:pPr>
            <w:r w:rsidRPr="006770F0">
              <w:rPr>
                <w:rFonts w:ascii="Times New Roman" w:eastAsia="Times New Roman" w:hAnsi="Times New Roman" w:cs="Times New Roman"/>
                <w:b/>
                <w:bCs/>
                <w:color w:val="000000" w:themeColor="text1"/>
                <w:lang w:val="en" w:eastAsia="ar-SA"/>
              </w:rPr>
              <w:t>Post Code</w:t>
            </w:r>
          </w:p>
        </w:tc>
        <w:tc>
          <w:tcPr>
            <w:tcW w:w="3072" w:type="dxa"/>
            <w:gridSpan w:val="2"/>
            <w:tcBorders>
              <w:top w:val="single" w:sz="4" w:space="0" w:color="auto"/>
              <w:left w:val="nil"/>
              <w:bottom w:val="single" w:sz="4" w:space="0" w:color="auto"/>
              <w:right w:val="single" w:sz="4" w:space="0" w:color="auto"/>
            </w:tcBorders>
          </w:tcPr>
          <w:p w14:paraId="583D505E" w14:textId="77777777" w:rsidR="00444ABB" w:rsidRPr="006770F0" w:rsidRDefault="001A481F" w:rsidP="00A4332B">
            <w:pPr>
              <w:suppressAutoHyphens/>
              <w:spacing w:after="0" w:line="240" w:lineRule="auto"/>
              <w:rPr>
                <w:rFonts w:ascii="Times New Roman" w:eastAsia="Times New Roman" w:hAnsi="Times New Roman" w:cs="Times New Roman"/>
                <w:b/>
                <w:bCs/>
                <w:color w:val="000000" w:themeColor="text1"/>
                <w:lang w:eastAsia="ar-SA"/>
              </w:rPr>
            </w:pPr>
            <w:r w:rsidRPr="006770F0">
              <w:rPr>
                <w:rFonts w:ascii="Times New Roman" w:eastAsia="Times New Roman" w:hAnsi="Times New Roman" w:cs="Times New Roman"/>
                <w:b/>
                <w:bCs/>
                <w:color w:val="000000" w:themeColor="text1"/>
                <w:lang w:val="en" w:eastAsia="ar-SA"/>
              </w:rPr>
              <w:t>City</w:t>
            </w:r>
          </w:p>
        </w:tc>
      </w:tr>
      <w:tr w:rsidR="006770F0" w:rsidRPr="006770F0" w14:paraId="4D81892A" w14:textId="77777777" w:rsidTr="00894C14">
        <w:trPr>
          <w:cantSplit/>
        </w:trPr>
        <w:tc>
          <w:tcPr>
            <w:tcW w:w="0" w:type="auto"/>
            <w:vMerge/>
            <w:tcBorders>
              <w:left w:val="single" w:sz="4" w:space="0" w:color="auto"/>
              <w:right w:val="single" w:sz="4" w:space="0" w:color="auto"/>
            </w:tcBorders>
            <w:vAlign w:val="center"/>
          </w:tcPr>
          <w:p w14:paraId="300DFA0F" w14:textId="77777777" w:rsidR="00444ABB" w:rsidRPr="006770F0" w:rsidRDefault="00444ABB" w:rsidP="00A4332B">
            <w:pPr>
              <w:suppressAutoHyphens/>
              <w:spacing w:after="0" w:line="240" w:lineRule="auto"/>
              <w:rPr>
                <w:rFonts w:ascii="Times New Roman" w:eastAsia="Times New Roman" w:hAnsi="Times New Roman" w:cs="Times New Roman"/>
                <w:b/>
                <w:bCs/>
                <w:color w:val="000000" w:themeColor="text1"/>
                <w:lang w:eastAsia="ar-SA"/>
              </w:rPr>
            </w:pPr>
          </w:p>
        </w:tc>
        <w:tc>
          <w:tcPr>
            <w:tcW w:w="1894" w:type="dxa"/>
            <w:tcBorders>
              <w:top w:val="single" w:sz="4" w:space="0" w:color="auto"/>
              <w:left w:val="single" w:sz="4" w:space="0" w:color="auto"/>
              <w:bottom w:val="single" w:sz="4" w:space="0" w:color="auto"/>
              <w:right w:val="nil"/>
            </w:tcBorders>
          </w:tcPr>
          <w:p w14:paraId="233ECDB2" w14:textId="77777777" w:rsidR="00444ABB" w:rsidRPr="006770F0" w:rsidRDefault="001A481F" w:rsidP="00A4332B">
            <w:pPr>
              <w:suppressAutoHyphens/>
              <w:spacing w:after="0" w:line="240" w:lineRule="auto"/>
              <w:rPr>
                <w:rFonts w:ascii="Times New Roman" w:eastAsia="Times New Roman" w:hAnsi="Times New Roman" w:cs="Times New Roman"/>
                <w:b/>
                <w:bCs/>
                <w:color w:val="000000" w:themeColor="text1"/>
                <w:lang w:eastAsia="ar-SA"/>
              </w:rPr>
            </w:pPr>
            <w:r w:rsidRPr="006770F0">
              <w:rPr>
                <w:rFonts w:ascii="Times New Roman" w:eastAsia="Times New Roman" w:hAnsi="Times New Roman" w:cs="Times New Roman"/>
                <w:b/>
                <w:bCs/>
                <w:color w:val="000000" w:themeColor="text1"/>
                <w:lang w:val="en" w:eastAsia="ar-SA"/>
              </w:rPr>
              <w:t>District</w:t>
            </w:r>
          </w:p>
        </w:tc>
        <w:tc>
          <w:tcPr>
            <w:tcW w:w="3072" w:type="dxa"/>
            <w:gridSpan w:val="2"/>
            <w:tcBorders>
              <w:top w:val="single" w:sz="4" w:space="0" w:color="auto"/>
              <w:left w:val="nil"/>
              <w:bottom w:val="single" w:sz="4" w:space="0" w:color="auto"/>
              <w:right w:val="single" w:sz="4" w:space="0" w:color="auto"/>
            </w:tcBorders>
          </w:tcPr>
          <w:p w14:paraId="3B65DAA4" w14:textId="77777777" w:rsidR="00444ABB" w:rsidRPr="006770F0" w:rsidRDefault="001A481F" w:rsidP="00A4332B">
            <w:pPr>
              <w:suppressAutoHyphens/>
              <w:spacing w:after="0" w:line="240" w:lineRule="auto"/>
              <w:rPr>
                <w:rFonts w:ascii="Times New Roman" w:eastAsia="Times New Roman" w:hAnsi="Times New Roman" w:cs="Times New Roman"/>
                <w:b/>
                <w:bCs/>
                <w:color w:val="000000" w:themeColor="text1"/>
                <w:lang w:eastAsia="ar-SA"/>
              </w:rPr>
            </w:pPr>
            <w:r w:rsidRPr="006770F0">
              <w:rPr>
                <w:rFonts w:ascii="Times New Roman" w:eastAsia="Times New Roman" w:hAnsi="Times New Roman" w:cs="Times New Roman"/>
                <w:b/>
                <w:bCs/>
                <w:color w:val="000000" w:themeColor="text1"/>
                <w:lang w:val="en" w:eastAsia="ar-SA"/>
              </w:rPr>
              <w:t>Region</w:t>
            </w:r>
          </w:p>
        </w:tc>
      </w:tr>
      <w:tr w:rsidR="006770F0" w:rsidRPr="006770F0" w14:paraId="33E8E478" w14:textId="77777777" w:rsidTr="00894C14">
        <w:tc>
          <w:tcPr>
            <w:tcW w:w="4607" w:type="dxa"/>
            <w:vMerge/>
            <w:tcBorders>
              <w:left w:val="single" w:sz="4" w:space="0" w:color="auto"/>
              <w:bottom w:val="single" w:sz="4" w:space="0" w:color="auto"/>
              <w:right w:val="single" w:sz="4" w:space="0" w:color="auto"/>
            </w:tcBorders>
          </w:tcPr>
          <w:p w14:paraId="7D77E3F3" w14:textId="77777777" w:rsidR="00444ABB" w:rsidRPr="006770F0" w:rsidRDefault="00444ABB" w:rsidP="00A4332B">
            <w:pPr>
              <w:suppressAutoHyphens/>
              <w:spacing w:after="0" w:line="240" w:lineRule="auto"/>
              <w:rPr>
                <w:rFonts w:ascii="Times New Roman" w:eastAsia="Times New Roman" w:hAnsi="Times New Roman" w:cs="Times New Roman"/>
                <w:b/>
                <w:bCs/>
                <w:color w:val="000000" w:themeColor="text1"/>
                <w:lang w:eastAsia="ar-SA"/>
              </w:rPr>
            </w:pPr>
          </w:p>
        </w:tc>
        <w:tc>
          <w:tcPr>
            <w:tcW w:w="4966" w:type="dxa"/>
            <w:gridSpan w:val="3"/>
            <w:tcBorders>
              <w:top w:val="single" w:sz="4" w:space="0" w:color="auto"/>
              <w:left w:val="single" w:sz="4" w:space="0" w:color="auto"/>
              <w:bottom w:val="single" w:sz="4" w:space="0" w:color="auto"/>
              <w:right w:val="single" w:sz="4" w:space="0" w:color="auto"/>
            </w:tcBorders>
          </w:tcPr>
          <w:p w14:paraId="7B70DD5B" w14:textId="77777777" w:rsidR="00444ABB" w:rsidRPr="006770F0" w:rsidRDefault="001A481F" w:rsidP="00A4332B">
            <w:pPr>
              <w:suppressAutoHyphens/>
              <w:spacing w:after="0" w:line="240" w:lineRule="auto"/>
              <w:rPr>
                <w:rFonts w:ascii="Times New Roman" w:eastAsia="Times New Roman" w:hAnsi="Times New Roman" w:cs="Times New Roman"/>
                <w:b/>
                <w:color w:val="000000" w:themeColor="text1"/>
                <w:lang w:eastAsia="ar-SA"/>
              </w:rPr>
            </w:pPr>
            <w:r w:rsidRPr="006770F0">
              <w:rPr>
                <w:rFonts w:ascii="Times New Roman" w:eastAsia="Times New Roman" w:hAnsi="Times New Roman" w:cs="Times New Roman"/>
                <w:b/>
                <w:color w:val="000000" w:themeColor="text1"/>
                <w:lang w:val="en" w:eastAsia="ar-SA"/>
              </w:rPr>
              <w:t>Country</w:t>
            </w:r>
          </w:p>
        </w:tc>
      </w:tr>
      <w:tr w:rsidR="006770F0" w:rsidRPr="006770F0" w14:paraId="48CD05B6" w14:textId="77777777" w:rsidTr="00894C14">
        <w:tc>
          <w:tcPr>
            <w:tcW w:w="4607" w:type="dxa"/>
            <w:tcBorders>
              <w:top w:val="single" w:sz="4" w:space="0" w:color="auto"/>
              <w:left w:val="single" w:sz="4" w:space="0" w:color="auto"/>
              <w:bottom w:val="single" w:sz="4" w:space="0" w:color="auto"/>
              <w:right w:val="single" w:sz="4" w:space="0" w:color="auto"/>
            </w:tcBorders>
          </w:tcPr>
          <w:p w14:paraId="0891A58A" w14:textId="77777777" w:rsidR="00444ABB" w:rsidRPr="006770F0" w:rsidRDefault="001A481F" w:rsidP="00A4332B">
            <w:pPr>
              <w:suppressAutoHyphens/>
              <w:spacing w:after="0" w:line="240" w:lineRule="auto"/>
              <w:rPr>
                <w:rFonts w:ascii="Times New Roman" w:eastAsia="Times New Roman" w:hAnsi="Times New Roman" w:cs="Times New Roman"/>
                <w:b/>
                <w:bCs/>
                <w:color w:val="000000" w:themeColor="text1"/>
                <w:lang w:eastAsia="ar-SA"/>
              </w:rPr>
            </w:pPr>
            <w:r w:rsidRPr="006770F0">
              <w:rPr>
                <w:rFonts w:ascii="Times New Roman" w:eastAsia="Times New Roman" w:hAnsi="Times New Roman" w:cs="Times New Roman"/>
                <w:b/>
                <w:bCs/>
                <w:color w:val="000000" w:themeColor="text1"/>
                <w:lang w:val="en" w:eastAsia="ar-SA"/>
              </w:rPr>
              <w:t>Telephone</w:t>
            </w:r>
            <w:r w:rsidRPr="006770F0">
              <w:rPr>
                <w:rFonts w:ascii="Times New Roman" w:eastAsia="Times New Roman" w:hAnsi="Times New Roman" w:cs="Times New Roman"/>
                <w:color w:val="000000" w:themeColor="text1"/>
                <w:lang w:val="en" w:eastAsia="ar-SA"/>
              </w:rPr>
              <w:t xml:space="preserve"> (fixed, mobile)</w:t>
            </w:r>
          </w:p>
        </w:tc>
        <w:tc>
          <w:tcPr>
            <w:tcW w:w="4966" w:type="dxa"/>
            <w:gridSpan w:val="3"/>
            <w:tcBorders>
              <w:top w:val="single" w:sz="4" w:space="0" w:color="auto"/>
              <w:left w:val="single" w:sz="4" w:space="0" w:color="auto"/>
              <w:bottom w:val="single" w:sz="4" w:space="0" w:color="auto"/>
              <w:right w:val="single" w:sz="4" w:space="0" w:color="auto"/>
            </w:tcBorders>
          </w:tcPr>
          <w:p w14:paraId="56885FB8" w14:textId="77777777" w:rsidR="00444ABB" w:rsidRPr="006770F0" w:rsidRDefault="00444ABB" w:rsidP="00A4332B">
            <w:pPr>
              <w:suppressAutoHyphens/>
              <w:spacing w:after="0" w:line="240" w:lineRule="auto"/>
              <w:rPr>
                <w:rFonts w:ascii="Times New Roman" w:eastAsia="Times New Roman" w:hAnsi="Times New Roman" w:cs="Times New Roman"/>
                <w:color w:val="000000" w:themeColor="text1"/>
                <w:lang w:eastAsia="ar-SA"/>
              </w:rPr>
            </w:pPr>
          </w:p>
        </w:tc>
      </w:tr>
      <w:tr w:rsidR="006770F0" w:rsidRPr="006770F0" w14:paraId="684FBDB4" w14:textId="77777777" w:rsidTr="00894C14">
        <w:tc>
          <w:tcPr>
            <w:tcW w:w="4607" w:type="dxa"/>
            <w:tcBorders>
              <w:top w:val="single" w:sz="4" w:space="0" w:color="auto"/>
              <w:left w:val="single" w:sz="4" w:space="0" w:color="auto"/>
              <w:bottom w:val="single" w:sz="4" w:space="0" w:color="auto"/>
              <w:right w:val="single" w:sz="4" w:space="0" w:color="auto"/>
            </w:tcBorders>
          </w:tcPr>
          <w:p w14:paraId="7C60F839" w14:textId="77777777" w:rsidR="00444ABB" w:rsidRPr="006770F0" w:rsidRDefault="001A481F" w:rsidP="00A4332B">
            <w:pPr>
              <w:suppressAutoHyphens/>
              <w:spacing w:after="0" w:line="240" w:lineRule="auto"/>
              <w:rPr>
                <w:rFonts w:ascii="Times New Roman" w:eastAsia="Times New Roman" w:hAnsi="Times New Roman" w:cs="Times New Roman"/>
                <w:b/>
                <w:bCs/>
                <w:color w:val="000000" w:themeColor="text1"/>
                <w:lang w:eastAsia="ar-SA"/>
              </w:rPr>
            </w:pPr>
            <w:r w:rsidRPr="006770F0">
              <w:rPr>
                <w:rFonts w:ascii="Times New Roman" w:eastAsia="Times New Roman" w:hAnsi="Times New Roman" w:cs="Times New Roman"/>
                <w:b/>
                <w:bCs/>
                <w:color w:val="000000" w:themeColor="text1"/>
                <w:lang w:val="en" w:eastAsia="ar-SA"/>
              </w:rPr>
              <w:t>Fax</w:t>
            </w:r>
            <w:r w:rsidRPr="006770F0">
              <w:rPr>
                <w:rFonts w:ascii="Symbol" w:eastAsia="Times New Roman" w:hAnsi="Symbol" w:cs="Times New Roman"/>
                <w:b/>
                <w:bCs/>
                <w:color w:val="000000" w:themeColor="text1"/>
                <w:lang w:val="en" w:eastAsia="ar-SA"/>
              </w:rPr>
              <w:sym w:font="Symbol" w:char="F02A"/>
            </w:r>
          </w:p>
        </w:tc>
        <w:tc>
          <w:tcPr>
            <w:tcW w:w="4966" w:type="dxa"/>
            <w:gridSpan w:val="3"/>
            <w:tcBorders>
              <w:top w:val="single" w:sz="4" w:space="0" w:color="auto"/>
              <w:left w:val="single" w:sz="4" w:space="0" w:color="auto"/>
              <w:bottom w:val="single" w:sz="4" w:space="0" w:color="auto"/>
              <w:right w:val="single" w:sz="4" w:space="0" w:color="auto"/>
            </w:tcBorders>
          </w:tcPr>
          <w:p w14:paraId="2F1F8C22" w14:textId="77777777" w:rsidR="00444ABB" w:rsidRPr="006770F0" w:rsidRDefault="00444ABB" w:rsidP="00A4332B">
            <w:pPr>
              <w:suppressAutoHyphens/>
              <w:spacing w:after="0" w:line="240" w:lineRule="auto"/>
              <w:rPr>
                <w:rFonts w:ascii="Times New Roman" w:eastAsia="Times New Roman" w:hAnsi="Times New Roman" w:cs="Times New Roman"/>
                <w:color w:val="000000" w:themeColor="text1"/>
                <w:lang w:eastAsia="ar-SA"/>
              </w:rPr>
            </w:pPr>
          </w:p>
        </w:tc>
      </w:tr>
      <w:tr w:rsidR="006770F0" w:rsidRPr="006770F0" w14:paraId="21A09DF3" w14:textId="77777777" w:rsidTr="00894C14">
        <w:tc>
          <w:tcPr>
            <w:tcW w:w="4607" w:type="dxa"/>
            <w:tcBorders>
              <w:top w:val="single" w:sz="4" w:space="0" w:color="auto"/>
              <w:left w:val="single" w:sz="4" w:space="0" w:color="auto"/>
              <w:bottom w:val="single" w:sz="4" w:space="0" w:color="auto"/>
              <w:right w:val="single" w:sz="4" w:space="0" w:color="auto"/>
            </w:tcBorders>
          </w:tcPr>
          <w:p w14:paraId="562D9BEC" w14:textId="77777777" w:rsidR="00444ABB" w:rsidRPr="006770F0" w:rsidRDefault="001A481F" w:rsidP="00A4332B">
            <w:pPr>
              <w:suppressAutoHyphens/>
              <w:spacing w:after="0" w:line="240" w:lineRule="auto"/>
              <w:rPr>
                <w:rFonts w:ascii="Times New Roman" w:eastAsia="Times New Roman" w:hAnsi="Times New Roman" w:cs="Times New Roman"/>
                <w:b/>
                <w:bCs/>
                <w:color w:val="000000" w:themeColor="text1"/>
                <w:lang w:eastAsia="ar-SA"/>
              </w:rPr>
            </w:pPr>
            <w:r w:rsidRPr="006770F0">
              <w:rPr>
                <w:rFonts w:ascii="Times New Roman" w:eastAsia="Times New Roman" w:hAnsi="Times New Roman" w:cs="Times New Roman"/>
                <w:b/>
                <w:bCs/>
                <w:color w:val="000000" w:themeColor="text1"/>
                <w:lang w:val="en" w:eastAsia="ar-SA"/>
              </w:rPr>
              <w:t>E-mail address</w:t>
            </w:r>
          </w:p>
        </w:tc>
        <w:tc>
          <w:tcPr>
            <w:tcW w:w="4966" w:type="dxa"/>
            <w:gridSpan w:val="3"/>
            <w:tcBorders>
              <w:top w:val="single" w:sz="4" w:space="0" w:color="auto"/>
              <w:left w:val="single" w:sz="4" w:space="0" w:color="auto"/>
              <w:bottom w:val="single" w:sz="4" w:space="0" w:color="auto"/>
              <w:right w:val="single" w:sz="4" w:space="0" w:color="auto"/>
            </w:tcBorders>
          </w:tcPr>
          <w:p w14:paraId="2EC39E67" w14:textId="77777777" w:rsidR="00444ABB" w:rsidRPr="006770F0" w:rsidRDefault="00444ABB" w:rsidP="00A4332B">
            <w:pPr>
              <w:suppressAutoHyphens/>
              <w:spacing w:after="0" w:line="240" w:lineRule="auto"/>
              <w:rPr>
                <w:rFonts w:ascii="Times New Roman" w:eastAsia="Times New Roman" w:hAnsi="Times New Roman" w:cs="Times New Roman"/>
                <w:color w:val="000000" w:themeColor="text1"/>
                <w:lang w:eastAsia="ar-SA"/>
              </w:rPr>
            </w:pPr>
          </w:p>
        </w:tc>
      </w:tr>
      <w:tr w:rsidR="006770F0" w:rsidRPr="006770F0" w14:paraId="18C5D90E" w14:textId="77777777" w:rsidTr="00894C14">
        <w:tc>
          <w:tcPr>
            <w:tcW w:w="4607" w:type="dxa"/>
            <w:tcBorders>
              <w:top w:val="single" w:sz="4" w:space="0" w:color="auto"/>
              <w:left w:val="single" w:sz="4" w:space="0" w:color="auto"/>
              <w:bottom w:val="single" w:sz="4" w:space="0" w:color="auto"/>
              <w:right w:val="single" w:sz="4" w:space="0" w:color="auto"/>
            </w:tcBorders>
          </w:tcPr>
          <w:p w14:paraId="29D84686" w14:textId="77777777" w:rsidR="00444ABB" w:rsidRPr="006770F0" w:rsidRDefault="001A481F" w:rsidP="00A4332B">
            <w:pPr>
              <w:suppressAutoHyphens/>
              <w:spacing w:after="0" w:line="240" w:lineRule="auto"/>
              <w:rPr>
                <w:rFonts w:ascii="Times New Roman" w:eastAsia="Times New Roman" w:hAnsi="Times New Roman" w:cs="Times New Roman"/>
                <w:b/>
                <w:bCs/>
                <w:color w:val="000000" w:themeColor="text1"/>
                <w:lang w:eastAsia="ar-SA"/>
              </w:rPr>
            </w:pPr>
            <w:r w:rsidRPr="006770F0">
              <w:rPr>
                <w:rFonts w:ascii="Times New Roman" w:eastAsia="Times New Roman" w:hAnsi="Times New Roman" w:cs="Times New Roman"/>
                <w:b/>
                <w:bCs/>
                <w:color w:val="000000" w:themeColor="text1"/>
                <w:lang w:val="en" w:eastAsia="ar-SA"/>
              </w:rPr>
              <w:t xml:space="preserve">Website </w:t>
            </w:r>
            <w:r w:rsidRPr="006770F0">
              <w:rPr>
                <w:rFonts w:ascii="Symbol" w:eastAsia="Times New Roman" w:hAnsi="Symbol" w:cs="Times New Roman"/>
                <w:b/>
                <w:bCs/>
                <w:color w:val="000000" w:themeColor="text1"/>
                <w:lang w:val="en" w:eastAsia="ar-SA"/>
              </w:rPr>
              <w:sym w:font="Symbol" w:char="F02A"/>
            </w:r>
          </w:p>
        </w:tc>
        <w:tc>
          <w:tcPr>
            <w:tcW w:w="4966" w:type="dxa"/>
            <w:gridSpan w:val="3"/>
            <w:tcBorders>
              <w:top w:val="single" w:sz="4" w:space="0" w:color="auto"/>
              <w:left w:val="single" w:sz="4" w:space="0" w:color="auto"/>
              <w:bottom w:val="single" w:sz="4" w:space="0" w:color="auto"/>
              <w:right w:val="single" w:sz="4" w:space="0" w:color="auto"/>
            </w:tcBorders>
          </w:tcPr>
          <w:p w14:paraId="691654F3" w14:textId="77777777" w:rsidR="00444ABB" w:rsidRPr="006770F0" w:rsidRDefault="00444ABB" w:rsidP="00A4332B">
            <w:pPr>
              <w:suppressAutoHyphens/>
              <w:spacing w:after="0" w:line="240" w:lineRule="auto"/>
              <w:rPr>
                <w:rFonts w:ascii="Times New Roman" w:eastAsia="Times New Roman" w:hAnsi="Times New Roman" w:cs="Times New Roman"/>
                <w:color w:val="000000" w:themeColor="text1"/>
                <w:lang w:eastAsia="ar-SA"/>
              </w:rPr>
            </w:pPr>
          </w:p>
        </w:tc>
      </w:tr>
      <w:tr w:rsidR="006770F0" w:rsidRPr="006B76AE" w14:paraId="187A6217" w14:textId="77777777" w:rsidTr="00894C14">
        <w:trPr>
          <w:cantSplit/>
          <w:trHeight w:val="819"/>
        </w:trPr>
        <w:tc>
          <w:tcPr>
            <w:tcW w:w="4607" w:type="dxa"/>
            <w:tcBorders>
              <w:top w:val="single" w:sz="4" w:space="0" w:color="auto"/>
              <w:left w:val="single" w:sz="4" w:space="0" w:color="auto"/>
              <w:right w:val="single" w:sz="4" w:space="0" w:color="auto"/>
            </w:tcBorders>
          </w:tcPr>
          <w:p w14:paraId="79249B57" w14:textId="77777777" w:rsidR="00444ABB" w:rsidRPr="006770F0" w:rsidRDefault="001A481F" w:rsidP="00A4332B">
            <w:pPr>
              <w:suppressAutoHyphens/>
              <w:spacing w:after="0" w:line="240" w:lineRule="auto"/>
              <w:rPr>
                <w:rFonts w:ascii="Times New Roman" w:eastAsia="Times New Roman" w:hAnsi="Times New Roman" w:cs="Times New Roman"/>
                <w:color w:val="000000" w:themeColor="text1"/>
                <w:lang w:val="en-US" w:eastAsia="ar-SA"/>
              </w:rPr>
            </w:pPr>
            <w:r w:rsidRPr="006770F0">
              <w:rPr>
                <w:rFonts w:ascii="Times New Roman" w:eastAsia="Times New Roman" w:hAnsi="Times New Roman" w:cs="Times New Roman"/>
                <w:b/>
                <w:bCs/>
                <w:color w:val="000000" w:themeColor="text1"/>
                <w:lang w:val="en" w:eastAsia="ar-SA"/>
              </w:rPr>
              <w:t>Bank Details</w:t>
            </w:r>
            <w:r w:rsidRPr="006770F0">
              <w:rPr>
                <w:rFonts w:ascii="Times New Roman" w:eastAsia="Times New Roman" w:hAnsi="Times New Roman" w:cs="Times New Roman"/>
                <w:color w:val="000000" w:themeColor="text1"/>
                <w:lang w:val="en" w:eastAsia="ar-SA"/>
              </w:rPr>
              <w:t xml:space="preserve"> (for settlements with the Exchange)</w:t>
            </w:r>
          </w:p>
        </w:tc>
        <w:tc>
          <w:tcPr>
            <w:tcW w:w="4966" w:type="dxa"/>
            <w:gridSpan w:val="3"/>
            <w:tcBorders>
              <w:top w:val="single" w:sz="4" w:space="0" w:color="auto"/>
              <w:left w:val="single" w:sz="4" w:space="0" w:color="auto"/>
              <w:right w:val="single" w:sz="4" w:space="0" w:color="auto"/>
            </w:tcBorders>
          </w:tcPr>
          <w:p w14:paraId="0C684DB9" w14:textId="77777777" w:rsidR="00444ABB" w:rsidRPr="006770F0" w:rsidRDefault="001A481F" w:rsidP="00A4332B">
            <w:pPr>
              <w:suppressAutoHyphens/>
              <w:spacing w:after="0" w:line="240" w:lineRule="auto"/>
              <w:rPr>
                <w:rFonts w:ascii="Times New Roman" w:eastAsia="Times New Roman" w:hAnsi="Times New Roman" w:cs="Times New Roman"/>
                <w:bCs/>
                <w:color w:val="000000" w:themeColor="text1"/>
                <w:lang w:val="en-US" w:eastAsia="ar-SA"/>
              </w:rPr>
            </w:pPr>
            <w:r w:rsidRPr="006770F0">
              <w:rPr>
                <w:rFonts w:ascii="Times New Roman" w:eastAsia="Times New Roman" w:hAnsi="Times New Roman" w:cs="Times New Roman"/>
                <w:bCs/>
                <w:color w:val="000000" w:themeColor="text1"/>
                <w:lang w:val="en" w:eastAsia="ar-SA"/>
              </w:rPr>
              <w:t>Settlement Account No. XXXXXXXXXX (currency) with ___________, bank code ________, country of registration of the bank: __________, address of the bank: ________________</w:t>
            </w:r>
          </w:p>
        </w:tc>
      </w:tr>
      <w:tr w:rsidR="006770F0" w:rsidRPr="006B76AE" w14:paraId="065DBB87" w14:textId="77777777" w:rsidTr="00894C14">
        <w:trPr>
          <w:cantSplit/>
          <w:trHeight w:val="660"/>
        </w:trPr>
        <w:tc>
          <w:tcPr>
            <w:tcW w:w="9573" w:type="dxa"/>
            <w:gridSpan w:val="4"/>
            <w:tcBorders>
              <w:top w:val="single" w:sz="4" w:space="0" w:color="auto"/>
              <w:left w:val="single" w:sz="4" w:space="0" w:color="auto"/>
              <w:bottom w:val="single" w:sz="4" w:space="0" w:color="auto"/>
              <w:right w:val="single" w:sz="4" w:space="0" w:color="auto"/>
            </w:tcBorders>
          </w:tcPr>
          <w:p w14:paraId="2A11C275" w14:textId="796D072E" w:rsidR="00444ABB" w:rsidRPr="006770F0" w:rsidRDefault="001A481F" w:rsidP="00A4332B">
            <w:pPr>
              <w:suppressAutoHyphens/>
              <w:spacing w:after="0" w:line="240" w:lineRule="auto"/>
              <w:rPr>
                <w:rFonts w:ascii="Times New Roman" w:eastAsia="Times New Roman" w:hAnsi="Times New Roman" w:cs="Times New Roman"/>
                <w:b/>
                <w:bCs/>
                <w:color w:val="000000" w:themeColor="text1"/>
                <w:lang w:val="en-US" w:eastAsia="ar-SA"/>
              </w:rPr>
            </w:pPr>
            <w:r w:rsidRPr="006770F0">
              <w:rPr>
                <w:rFonts w:ascii="Times New Roman" w:eastAsia="Times New Roman" w:hAnsi="Times New Roman" w:cs="Times New Roman"/>
                <w:b/>
                <w:bCs/>
                <w:color w:val="000000" w:themeColor="text1"/>
                <w:lang w:val="en" w:eastAsia="ar-SA"/>
              </w:rPr>
              <w:t>I hereby confirm that I have read these Regulations on Organiz</w:t>
            </w:r>
            <w:r w:rsidR="00C2649D">
              <w:rPr>
                <w:rFonts w:ascii="Times New Roman" w:eastAsia="Times New Roman" w:hAnsi="Times New Roman" w:cs="Times New Roman"/>
                <w:b/>
                <w:bCs/>
                <w:color w:val="000000" w:themeColor="text1"/>
                <w:lang w:val="en" w:eastAsia="ar-SA"/>
              </w:rPr>
              <w:t>ing</w:t>
            </w:r>
            <w:r w:rsidRPr="006770F0">
              <w:rPr>
                <w:rFonts w:ascii="Times New Roman" w:eastAsia="Times New Roman" w:hAnsi="Times New Roman" w:cs="Times New Roman"/>
                <w:b/>
                <w:bCs/>
                <w:color w:val="000000" w:themeColor="text1"/>
                <w:lang w:val="en" w:eastAsia="ar-SA"/>
              </w:rPr>
              <w:t xml:space="preserve"> and Conduct</w:t>
            </w:r>
            <w:r w:rsidR="00C2649D">
              <w:rPr>
                <w:rFonts w:ascii="Times New Roman" w:eastAsia="Times New Roman" w:hAnsi="Times New Roman" w:cs="Times New Roman"/>
                <w:b/>
                <w:bCs/>
                <w:color w:val="000000" w:themeColor="text1"/>
                <w:lang w:val="en" w:eastAsia="ar-SA"/>
              </w:rPr>
              <w:t>ing</w:t>
            </w:r>
            <w:r w:rsidRPr="006770F0">
              <w:rPr>
                <w:rFonts w:ascii="Times New Roman" w:eastAsia="Times New Roman" w:hAnsi="Times New Roman" w:cs="Times New Roman"/>
                <w:b/>
                <w:bCs/>
                <w:color w:val="000000" w:themeColor="text1"/>
                <w:lang w:val="en" w:eastAsia="ar-SA"/>
              </w:rPr>
              <w:t xml:space="preserve"> Electronic Procurement Procedures on the Electronic Trading Platform of JSC ‘Belarusian Universal Commodity Exchange’ and undertake to comply with all provisions of the said document.</w:t>
            </w:r>
          </w:p>
        </w:tc>
      </w:tr>
      <w:tr w:rsidR="006770F0" w:rsidRPr="006B76AE" w14:paraId="621E1081" w14:textId="77777777" w:rsidTr="00894C14">
        <w:trPr>
          <w:cantSplit/>
        </w:trPr>
        <w:tc>
          <w:tcPr>
            <w:tcW w:w="4607" w:type="dxa"/>
            <w:tcBorders>
              <w:top w:val="single" w:sz="4" w:space="0" w:color="auto"/>
              <w:left w:val="single" w:sz="4" w:space="0" w:color="auto"/>
              <w:bottom w:val="single" w:sz="4" w:space="0" w:color="auto"/>
              <w:right w:val="single" w:sz="4" w:space="0" w:color="auto"/>
            </w:tcBorders>
          </w:tcPr>
          <w:p w14:paraId="54EFE649" w14:textId="77777777" w:rsidR="00444ABB" w:rsidRPr="006770F0" w:rsidRDefault="001A481F" w:rsidP="00A4332B">
            <w:pPr>
              <w:tabs>
                <w:tab w:val="left" w:pos="8505"/>
              </w:tabs>
              <w:suppressAutoHyphens/>
              <w:snapToGrid w:val="0"/>
              <w:spacing w:after="0" w:line="240" w:lineRule="auto"/>
              <w:rPr>
                <w:rFonts w:ascii="Times New Roman" w:eastAsia="Times New Roman" w:hAnsi="Times New Roman" w:cs="Times New Roman"/>
                <w:b/>
                <w:bCs/>
                <w:color w:val="000000" w:themeColor="text1"/>
                <w:lang w:val="en-US" w:eastAsia="ar-SA"/>
              </w:rPr>
            </w:pPr>
            <w:r w:rsidRPr="006770F0">
              <w:rPr>
                <w:rFonts w:ascii="Times New Roman" w:eastAsia="Times New Roman" w:hAnsi="Times New Roman" w:cs="Times New Roman"/>
                <w:b/>
                <w:bCs/>
                <w:color w:val="000000" w:themeColor="text1"/>
                <w:lang w:val="en" w:eastAsia="ar-SA"/>
              </w:rPr>
              <w:t>Date of completion of the Application</w:t>
            </w:r>
          </w:p>
        </w:tc>
        <w:tc>
          <w:tcPr>
            <w:tcW w:w="4966" w:type="dxa"/>
            <w:gridSpan w:val="3"/>
            <w:tcBorders>
              <w:top w:val="single" w:sz="4" w:space="0" w:color="auto"/>
              <w:left w:val="single" w:sz="4" w:space="0" w:color="auto"/>
              <w:bottom w:val="single" w:sz="4" w:space="0" w:color="auto"/>
              <w:right w:val="single" w:sz="4" w:space="0" w:color="auto"/>
            </w:tcBorders>
          </w:tcPr>
          <w:p w14:paraId="126259DC" w14:textId="77777777" w:rsidR="00444ABB" w:rsidRPr="006770F0" w:rsidRDefault="00444ABB" w:rsidP="00A4332B">
            <w:pPr>
              <w:suppressAutoHyphens/>
              <w:spacing w:after="0" w:line="240" w:lineRule="auto"/>
              <w:rPr>
                <w:rFonts w:ascii="Times New Roman" w:eastAsia="Times New Roman" w:hAnsi="Times New Roman" w:cs="Times New Roman"/>
                <w:b/>
                <w:bCs/>
                <w:color w:val="000000" w:themeColor="text1"/>
                <w:lang w:val="en-US" w:eastAsia="ar-SA"/>
              </w:rPr>
            </w:pPr>
          </w:p>
        </w:tc>
      </w:tr>
    </w:tbl>
    <w:p w14:paraId="366C1EEC" w14:textId="77777777" w:rsidR="00444ABB" w:rsidRPr="006770F0" w:rsidRDefault="001A481F" w:rsidP="00A4332B">
      <w:pPr>
        <w:keepLines/>
        <w:suppressAutoHyphens/>
        <w:spacing w:after="0" w:line="240" w:lineRule="auto"/>
        <w:jc w:val="both"/>
        <w:outlineLvl w:val="1"/>
        <w:rPr>
          <w:rFonts w:ascii="Times New Roman" w:eastAsia="Times New Roman" w:hAnsi="Times New Roman" w:cs="Times New Roman"/>
          <w:bCs/>
          <w:color w:val="000000" w:themeColor="text1"/>
          <w:lang w:val="en-US" w:eastAsia="ar-SA"/>
        </w:rPr>
      </w:pPr>
      <w:r w:rsidRPr="006770F0">
        <w:rPr>
          <w:rFonts w:ascii="Symbol" w:eastAsia="Times New Roman" w:hAnsi="Symbol" w:cs="Times New Roman"/>
          <w:bCs/>
          <w:color w:val="000000" w:themeColor="text1"/>
          <w:lang w:val="en" w:eastAsia="ar-SA"/>
        </w:rPr>
        <w:sym w:font="Symbol" w:char="F02A"/>
      </w:r>
      <w:r w:rsidRPr="006770F0">
        <w:rPr>
          <w:rFonts w:ascii="Times New Roman" w:eastAsia="Times New Roman" w:hAnsi="Times New Roman" w:cs="Times New Roman"/>
          <w:bCs/>
          <w:color w:val="000000" w:themeColor="text1"/>
          <w:lang w:val="en" w:eastAsia="ar-SA"/>
        </w:rPr>
        <w:t xml:space="preserve"> This field is not required</w:t>
      </w:r>
    </w:p>
    <w:p w14:paraId="6CEB1973" w14:textId="77777777" w:rsidR="00444ABB" w:rsidRPr="006770F0" w:rsidRDefault="00444ABB" w:rsidP="00A4332B">
      <w:pPr>
        <w:suppressAutoHyphens/>
        <w:spacing w:after="0" w:line="240" w:lineRule="auto"/>
        <w:rPr>
          <w:rFonts w:ascii="Times New Roman" w:eastAsia="Times New Roman" w:hAnsi="Times New Roman" w:cs="Times New Roman"/>
          <w:color w:val="000000" w:themeColor="text1"/>
          <w:lang w:val="en-US" w:eastAsia="ar-SA"/>
        </w:rPr>
      </w:pPr>
    </w:p>
    <w:p w14:paraId="123C4931" w14:textId="77777777" w:rsidR="00CD77C0" w:rsidRPr="006770F0" w:rsidRDefault="001A481F">
      <w:pPr>
        <w:rPr>
          <w:rFonts w:ascii="Times New Roman" w:eastAsia="Times New Roman" w:hAnsi="Times New Roman" w:cs="Times New Roman"/>
          <w:color w:val="000000" w:themeColor="text1"/>
          <w:lang w:val="en-US" w:eastAsia="ar-SA"/>
        </w:rPr>
      </w:pPr>
      <w:r w:rsidRPr="006770F0">
        <w:rPr>
          <w:rFonts w:ascii="Times New Roman" w:eastAsia="Times New Roman" w:hAnsi="Times New Roman" w:cs="Times New Roman"/>
          <w:color w:val="000000" w:themeColor="text1"/>
          <w:lang w:val="en-US" w:eastAsia="ar-SA"/>
        </w:rPr>
        <w:br w:type="page"/>
      </w:r>
    </w:p>
    <w:p w14:paraId="2EF883D3" w14:textId="77777777" w:rsidR="00786D72" w:rsidRPr="006770F0" w:rsidRDefault="001A481F" w:rsidP="00786D72">
      <w:pPr>
        <w:spacing w:after="0" w:line="240" w:lineRule="auto"/>
        <w:ind w:firstLine="5670"/>
        <w:jc w:val="both"/>
        <w:rPr>
          <w:rFonts w:ascii="Times New Roman" w:eastAsia="Times New Roman" w:hAnsi="Times New Roman" w:cs="Times New Roman"/>
          <w:color w:val="000000" w:themeColor="text1"/>
          <w:sz w:val="30"/>
          <w:szCs w:val="30"/>
          <w:lang w:val="en-US" w:eastAsia="ru-RU"/>
        </w:rPr>
      </w:pPr>
      <w:r w:rsidRPr="006770F0">
        <w:rPr>
          <w:rFonts w:ascii="Times New Roman" w:eastAsia="Times New Roman" w:hAnsi="Times New Roman" w:cs="Times New Roman"/>
          <w:color w:val="000000" w:themeColor="text1"/>
          <w:sz w:val="30"/>
          <w:szCs w:val="30"/>
          <w:lang w:val="en" w:eastAsia="ru-RU"/>
        </w:rPr>
        <w:lastRenderedPageBreak/>
        <w:t>Attachment 4</w:t>
      </w:r>
    </w:p>
    <w:p w14:paraId="1963B832" w14:textId="647E3076" w:rsidR="00F111E4" w:rsidRPr="006770F0" w:rsidRDefault="001A481F" w:rsidP="00F111E4">
      <w:pPr>
        <w:spacing w:line="280" w:lineRule="exact"/>
        <w:ind w:left="5670"/>
        <w:jc w:val="both"/>
        <w:rPr>
          <w:rFonts w:ascii="Times New Roman" w:hAnsi="Times New Roman" w:cs="Times New Roman"/>
          <w:color w:val="000000" w:themeColor="text1"/>
          <w:sz w:val="30"/>
          <w:szCs w:val="30"/>
          <w:lang w:val="en-US"/>
        </w:rPr>
      </w:pPr>
      <w:r w:rsidRPr="006770F0">
        <w:rPr>
          <w:rFonts w:ascii="Times New Roman" w:eastAsia="Times New Roman" w:hAnsi="Times New Roman" w:cs="Times New Roman"/>
          <w:color w:val="000000" w:themeColor="text1"/>
          <w:sz w:val="30"/>
          <w:szCs w:val="30"/>
          <w:lang w:val="en" w:eastAsia="ru-RU"/>
        </w:rPr>
        <w:t>to Regulations on Organiz</w:t>
      </w:r>
      <w:r w:rsidR="00C2649D">
        <w:rPr>
          <w:rFonts w:ascii="Times New Roman" w:eastAsia="Times New Roman" w:hAnsi="Times New Roman" w:cs="Times New Roman"/>
          <w:color w:val="000000" w:themeColor="text1"/>
          <w:sz w:val="30"/>
          <w:szCs w:val="30"/>
          <w:lang w:val="en" w:eastAsia="ru-RU"/>
        </w:rPr>
        <w:t xml:space="preserve">ing </w:t>
      </w:r>
      <w:r w:rsidRPr="006770F0">
        <w:rPr>
          <w:rFonts w:ascii="Times New Roman" w:eastAsia="Times New Roman" w:hAnsi="Times New Roman" w:cs="Times New Roman"/>
          <w:color w:val="000000" w:themeColor="text1"/>
          <w:sz w:val="30"/>
          <w:szCs w:val="30"/>
          <w:lang w:val="en" w:eastAsia="ru-RU"/>
        </w:rPr>
        <w:t>and Conduct</w:t>
      </w:r>
      <w:r w:rsidR="00C2649D">
        <w:rPr>
          <w:rFonts w:ascii="Times New Roman" w:eastAsia="Times New Roman" w:hAnsi="Times New Roman" w:cs="Times New Roman"/>
          <w:color w:val="000000" w:themeColor="text1"/>
          <w:sz w:val="30"/>
          <w:szCs w:val="30"/>
          <w:lang w:val="en" w:eastAsia="ru-RU"/>
        </w:rPr>
        <w:t>ing</w:t>
      </w:r>
      <w:r w:rsidRPr="006770F0">
        <w:rPr>
          <w:rFonts w:ascii="Times New Roman" w:eastAsia="Times New Roman" w:hAnsi="Times New Roman" w:cs="Times New Roman"/>
          <w:color w:val="000000" w:themeColor="text1"/>
          <w:sz w:val="30"/>
          <w:szCs w:val="30"/>
          <w:lang w:val="en" w:eastAsia="ru-RU"/>
        </w:rPr>
        <w:t xml:space="preserve"> Electronic Procurement Procedures on the Electronic Trading Platform of JSC ‘Belarusian Universal Commodity Exchange’ (as amended by Minutes of the Board Meeting of JSC ‘Belarusian Universal Commodity Exchange’ dated 08.08.2025 No. 171)</w:t>
      </w:r>
    </w:p>
    <w:p w14:paraId="0EE5FD83" w14:textId="219E0359" w:rsidR="00786D72" w:rsidRPr="006770F0" w:rsidRDefault="00786D72" w:rsidP="00786D72">
      <w:pPr>
        <w:spacing w:after="0" w:line="280" w:lineRule="exact"/>
        <w:ind w:left="5670"/>
        <w:jc w:val="both"/>
        <w:rPr>
          <w:rFonts w:ascii="Times New Roman" w:eastAsia="Times New Roman" w:hAnsi="Times New Roman" w:cs="Times New Roman"/>
          <w:color w:val="000000" w:themeColor="text1"/>
          <w:sz w:val="30"/>
          <w:szCs w:val="30"/>
          <w:lang w:val="en-US" w:eastAsia="ru-RU"/>
        </w:rPr>
      </w:pPr>
    </w:p>
    <w:p w14:paraId="04E5770C" w14:textId="77777777" w:rsidR="00786D72" w:rsidRPr="006770F0" w:rsidRDefault="001A481F" w:rsidP="00786D72">
      <w:pPr>
        <w:spacing w:after="0" w:line="240" w:lineRule="auto"/>
        <w:ind w:left="5670"/>
        <w:jc w:val="both"/>
        <w:rPr>
          <w:rFonts w:ascii="Times New Roman" w:eastAsia="Times New Roman" w:hAnsi="Times New Roman" w:cs="Times New Roman"/>
          <w:b/>
          <w:color w:val="000000" w:themeColor="text1"/>
          <w:sz w:val="30"/>
          <w:szCs w:val="30"/>
          <w:lang w:val="en-US" w:eastAsia="ru-RU"/>
        </w:rPr>
      </w:pPr>
      <w:r w:rsidRPr="006770F0">
        <w:rPr>
          <w:rFonts w:ascii="Times New Roman" w:eastAsia="Times New Roman" w:hAnsi="Times New Roman" w:cs="Times New Roman"/>
          <w:b/>
          <w:color w:val="000000" w:themeColor="text1"/>
          <w:sz w:val="30"/>
          <w:szCs w:val="30"/>
          <w:lang w:val="en" w:eastAsia="ru-RU"/>
        </w:rPr>
        <w:t>Form</w:t>
      </w:r>
    </w:p>
    <w:p w14:paraId="7214C865" w14:textId="77777777" w:rsidR="00786D72" w:rsidRPr="006770F0" w:rsidRDefault="00786D72" w:rsidP="00786D72">
      <w:pPr>
        <w:spacing w:after="0" w:line="240" w:lineRule="auto"/>
        <w:jc w:val="center"/>
        <w:rPr>
          <w:rFonts w:ascii="Times New Roman" w:eastAsia="Times New Roman" w:hAnsi="Times New Roman" w:cs="Times New Roman"/>
          <w:b/>
          <w:color w:val="000000" w:themeColor="text1"/>
          <w:sz w:val="30"/>
          <w:szCs w:val="30"/>
          <w:lang w:val="en-US" w:eastAsia="ru-RU"/>
        </w:rPr>
      </w:pPr>
    </w:p>
    <w:p w14:paraId="2258BE02" w14:textId="77777777" w:rsidR="00786D72" w:rsidRPr="006770F0" w:rsidRDefault="001A481F" w:rsidP="00786D72">
      <w:pPr>
        <w:tabs>
          <w:tab w:val="left" w:pos="720"/>
        </w:tabs>
        <w:spacing w:after="0" w:line="280" w:lineRule="exact"/>
        <w:jc w:val="center"/>
        <w:rPr>
          <w:rFonts w:ascii="Times New Roman" w:eastAsia="Times New Roman" w:hAnsi="Times New Roman" w:cs="Times New Roman"/>
          <w:b/>
          <w:color w:val="000000" w:themeColor="text1"/>
          <w:sz w:val="28"/>
          <w:szCs w:val="28"/>
          <w:vertAlign w:val="superscript"/>
          <w:lang w:val="en-US" w:eastAsia="ru-RU"/>
        </w:rPr>
      </w:pPr>
      <w:r w:rsidRPr="006770F0">
        <w:rPr>
          <w:rFonts w:ascii="Times New Roman" w:eastAsia="Times New Roman" w:hAnsi="Times New Roman" w:cs="Times New Roman"/>
          <w:b/>
          <w:color w:val="000000" w:themeColor="text1"/>
          <w:sz w:val="28"/>
          <w:szCs w:val="28"/>
          <w:lang w:val="en" w:eastAsia="ru-RU"/>
        </w:rPr>
        <w:t>CONTRACT NO. ______</w:t>
      </w:r>
    </w:p>
    <w:p w14:paraId="417E1B2F" w14:textId="172FA3B7" w:rsidR="00786D72" w:rsidRPr="006770F0" w:rsidRDefault="001A481F" w:rsidP="00786D72">
      <w:pPr>
        <w:spacing w:after="0" w:line="280" w:lineRule="exact"/>
        <w:jc w:val="center"/>
        <w:rPr>
          <w:rFonts w:ascii="Times New Roman" w:eastAsia="Times New Roman" w:hAnsi="Times New Roman" w:cs="Times New Roman"/>
          <w:b/>
          <w:color w:val="000000" w:themeColor="text1"/>
          <w:sz w:val="28"/>
          <w:szCs w:val="28"/>
          <w:lang w:val="en-US" w:eastAsia="ru-RU"/>
        </w:rPr>
      </w:pPr>
      <w:r w:rsidRPr="006770F0">
        <w:rPr>
          <w:rFonts w:ascii="Times New Roman" w:eastAsia="Times New Roman" w:hAnsi="Times New Roman" w:cs="Times New Roman"/>
          <w:b/>
          <w:color w:val="000000" w:themeColor="text1"/>
          <w:sz w:val="28"/>
          <w:szCs w:val="28"/>
          <w:lang w:val="en" w:eastAsia="ru-RU"/>
        </w:rPr>
        <w:t>for the Provision of Services Related to Organiz</w:t>
      </w:r>
      <w:r w:rsidR="00C2649D">
        <w:rPr>
          <w:rFonts w:ascii="Times New Roman" w:eastAsia="Times New Roman" w:hAnsi="Times New Roman" w:cs="Times New Roman"/>
          <w:b/>
          <w:color w:val="000000" w:themeColor="text1"/>
          <w:sz w:val="28"/>
          <w:szCs w:val="28"/>
          <w:lang w:val="en" w:eastAsia="ru-RU"/>
        </w:rPr>
        <w:t>ing</w:t>
      </w:r>
      <w:r w:rsidRPr="006770F0">
        <w:rPr>
          <w:rFonts w:ascii="Times New Roman" w:eastAsia="Times New Roman" w:hAnsi="Times New Roman" w:cs="Times New Roman"/>
          <w:b/>
          <w:color w:val="000000" w:themeColor="text1"/>
          <w:sz w:val="28"/>
          <w:szCs w:val="28"/>
          <w:lang w:val="en" w:eastAsia="ru-RU"/>
        </w:rPr>
        <w:t xml:space="preserve"> and Conduct</w:t>
      </w:r>
      <w:r w:rsidR="00C2649D">
        <w:rPr>
          <w:rFonts w:ascii="Times New Roman" w:eastAsia="Times New Roman" w:hAnsi="Times New Roman" w:cs="Times New Roman"/>
          <w:b/>
          <w:color w:val="000000" w:themeColor="text1"/>
          <w:sz w:val="28"/>
          <w:szCs w:val="28"/>
          <w:lang w:val="en" w:eastAsia="ru-RU"/>
        </w:rPr>
        <w:t>ing</w:t>
      </w:r>
      <w:r w:rsidRPr="006770F0">
        <w:rPr>
          <w:rFonts w:ascii="Times New Roman" w:eastAsia="Times New Roman" w:hAnsi="Times New Roman" w:cs="Times New Roman"/>
          <w:b/>
          <w:color w:val="000000" w:themeColor="text1"/>
          <w:sz w:val="28"/>
          <w:szCs w:val="28"/>
          <w:lang w:val="en" w:eastAsia="ru-RU"/>
        </w:rPr>
        <w:t xml:space="preserve"> Procurement Procedures </w:t>
      </w:r>
    </w:p>
    <w:p w14:paraId="69818DA8" w14:textId="77777777" w:rsidR="00C2649D" w:rsidRDefault="001A481F" w:rsidP="00786D72">
      <w:pPr>
        <w:spacing w:after="0" w:line="280" w:lineRule="exact"/>
        <w:jc w:val="center"/>
        <w:rPr>
          <w:rFonts w:ascii="Times New Roman" w:eastAsia="Times New Roman" w:hAnsi="Times New Roman" w:cs="Times New Roman"/>
          <w:b/>
          <w:color w:val="000000" w:themeColor="text1"/>
          <w:sz w:val="28"/>
          <w:szCs w:val="28"/>
          <w:lang w:val="en" w:eastAsia="ru-RU"/>
        </w:rPr>
      </w:pPr>
      <w:r w:rsidRPr="006770F0">
        <w:rPr>
          <w:rFonts w:ascii="Times New Roman" w:eastAsia="Times New Roman" w:hAnsi="Times New Roman" w:cs="Times New Roman"/>
          <w:b/>
          <w:color w:val="000000" w:themeColor="text1"/>
          <w:sz w:val="28"/>
          <w:szCs w:val="28"/>
          <w:lang w:val="en" w:eastAsia="ru-RU"/>
        </w:rPr>
        <w:t xml:space="preserve">in the Electronic Format </w:t>
      </w:r>
    </w:p>
    <w:p w14:paraId="1DE5A65B" w14:textId="19A852EA" w:rsidR="00786D72" w:rsidRPr="006770F0" w:rsidRDefault="001A481F" w:rsidP="00786D72">
      <w:pPr>
        <w:spacing w:after="0" w:line="280" w:lineRule="exact"/>
        <w:jc w:val="center"/>
        <w:rPr>
          <w:rFonts w:ascii="Times New Roman" w:eastAsia="Times New Roman" w:hAnsi="Times New Roman" w:cs="Times New Roman"/>
          <w:b/>
          <w:color w:val="000000" w:themeColor="text1"/>
          <w:sz w:val="28"/>
          <w:szCs w:val="28"/>
          <w:lang w:val="en-US" w:eastAsia="ru-RU"/>
        </w:rPr>
      </w:pPr>
      <w:r w:rsidRPr="006770F0">
        <w:rPr>
          <w:rFonts w:ascii="Times New Roman" w:eastAsia="Times New Roman" w:hAnsi="Times New Roman" w:cs="Times New Roman"/>
          <w:b/>
          <w:color w:val="000000" w:themeColor="text1"/>
          <w:sz w:val="28"/>
          <w:szCs w:val="28"/>
          <w:lang w:val="en" w:eastAsia="ru-RU"/>
        </w:rPr>
        <w:t>Minsk                                                                                  _________ __, 20__</w:t>
      </w:r>
    </w:p>
    <w:p w14:paraId="0E2BA117" w14:textId="77777777" w:rsidR="00786D72" w:rsidRPr="006770F0" w:rsidRDefault="00786D72" w:rsidP="00786D72">
      <w:pPr>
        <w:spacing w:after="0" w:line="240" w:lineRule="auto"/>
        <w:jc w:val="center"/>
        <w:rPr>
          <w:rFonts w:ascii="Times New Roman" w:eastAsia="Times New Roman" w:hAnsi="Times New Roman" w:cs="Times New Roman"/>
          <w:color w:val="000000" w:themeColor="text1"/>
          <w:sz w:val="28"/>
          <w:szCs w:val="28"/>
          <w:lang w:val="en-US" w:eastAsia="ru-RU"/>
        </w:rPr>
      </w:pPr>
    </w:p>
    <w:p w14:paraId="3ACFB364" w14:textId="77777777" w:rsidR="00786D72" w:rsidRPr="006770F0" w:rsidRDefault="00786D72" w:rsidP="00786D72">
      <w:pPr>
        <w:tabs>
          <w:tab w:val="left" w:pos="6300"/>
        </w:tabs>
        <w:spacing w:after="0" w:line="240" w:lineRule="auto"/>
        <w:jc w:val="both"/>
        <w:rPr>
          <w:rFonts w:ascii="Times New Roman" w:eastAsia="Times New Roman" w:hAnsi="Times New Roman" w:cs="Times New Roman"/>
          <w:color w:val="000000" w:themeColor="text1"/>
          <w:sz w:val="28"/>
          <w:szCs w:val="28"/>
          <w:vertAlign w:val="superscript"/>
          <w:lang w:val="en-US" w:eastAsia="ru-RU"/>
        </w:rPr>
      </w:pPr>
    </w:p>
    <w:p w14:paraId="4D21DA78" w14:textId="77777777" w:rsidR="00786D72" w:rsidRPr="006770F0" w:rsidRDefault="00786D72" w:rsidP="00786D72">
      <w:pPr>
        <w:spacing w:after="0" w:line="240" w:lineRule="auto"/>
        <w:jc w:val="both"/>
        <w:rPr>
          <w:rFonts w:ascii="Times New Roman" w:eastAsia="Times New Roman" w:hAnsi="Times New Roman" w:cs="Times New Roman"/>
          <w:color w:val="000000" w:themeColor="text1"/>
          <w:sz w:val="28"/>
          <w:szCs w:val="28"/>
          <w:lang w:val="en-US" w:eastAsia="ru-RU"/>
        </w:rPr>
      </w:pPr>
    </w:p>
    <w:p w14:paraId="26C710F3" w14:textId="77777777" w:rsidR="00786D72" w:rsidRPr="006770F0" w:rsidRDefault="001A481F" w:rsidP="00786D72">
      <w:pPr>
        <w:spacing w:after="0" w:line="240" w:lineRule="auto"/>
        <w:ind w:firstLine="709"/>
        <w:jc w:val="both"/>
        <w:rPr>
          <w:rFonts w:ascii="Times New Roman" w:eastAsia="Times New Roman" w:hAnsi="Times New Roman" w:cs="Times New Roman"/>
          <w:i/>
          <w:color w:val="000000" w:themeColor="text1"/>
          <w:sz w:val="24"/>
          <w:szCs w:val="24"/>
          <w:lang w:val="en-US" w:eastAsia="ru-RU"/>
        </w:rPr>
      </w:pPr>
      <w:r w:rsidRPr="006770F0">
        <w:rPr>
          <w:rFonts w:ascii="Times New Roman" w:eastAsia="Calibri" w:hAnsi="Times New Roman" w:cs="Times New Roman"/>
          <w:color w:val="000000" w:themeColor="text1"/>
          <w:sz w:val="29"/>
          <w:szCs w:val="29"/>
          <w:lang w:val="en" w:eastAsia="ru-RU"/>
        </w:rPr>
        <w:t>Joint Stock Company</w:t>
      </w:r>
      <w:r w:rsidRPr="006770F0">
        <w:rPr>
          <w:rFonts w:ascii="Times New Roman" w:eastAsia="Times New Roman" w:hAnsi="Times New Roman" w:cs="Times New Roman"/>
          <w:color w:val="000000" w:themeColor="text1"/>
          <w:sz w:val="28"/>
          <w:szCs w:val="28"/>
          <w:lang w:val="en" w:eastAsia="ru-RU"/>
        </w:rPr>
        <w:t xml:space="preserve"> ‘Belarusian Universal Commodity Exchange’, hereinafter referred to as the “Exchange”, on the one part, and __________________________________________________________________</w:t>
      </w:r>
    </w:p>
    <w:p w14:paraId="3DE20E92" w14:textId="77777777" w:rsidR="00786D72" w:rsidRPr="006770F0" w:rsidRDefault="001A481F" w:rsidP="00786D72">
      <w:pPr>
        <w:spacing w:after="0" w:line="240" w:lineRule="auto"/>
        <w:jc w:val="center"/>
        <w:rPr>
          <w:rFonts w:ascii="Times New Roman" w:eastAsia="Times New Roman" w:hAnsi="Times New Roman" w:cs="Times New Roman"/>
          <w:i/>
          <w:color w:val="000000" w:themeColor="text1"/>
          <w:sz w:val="24"/>
          <w:szCs w:val="24"/>
          <w:lang w:val="en-US" w:eastAsia="ru-RU"/>
        </w:rPr>
      </w:pPr>
      <w:r w:rsidRPr="006770F0">
        <w:rPr>
          <w:rFonts w:ascii="Times New Roman" w:eastAsia="Times New Roman" w:hAnsi="Times New Roman" w:cs="Times New Roman"/>
          <w:i/>
          <w:color w:val="000000" w:themeColor="text1"/>
          <w:sz w:val="24"/>
          <w:szCs w:val="24"/>
          <w:lang w:val="en" w:eastAsia="ru-RU"/>
        </w:rPr>
        <w:t>(full name of the legal entity, given name, patronymic (if any), surname of the individual entrepreneur</w:t>
      </w:r>
    </w:p>
    <w:p w14:paraId="2455DE24" w14:textId="77777777" w:rsidR="00786D72" w:rsidRPr="006770F0" w:rsidRDefault="001A481F" w:rsidP="00786D72">
      <w:pPr>
        <w:spacing w:after="0" w:line="240" w:lineRule="auto"/>
        <w:jc w:val="both"/>
        <w:rPr>
          <w:rFonts w:ascii="Times New Roman" w:eastAsia="Times New Roman" w:hAnsi="Times New Roman" w:cs="Times New Roman"/>
          <w:color w:val="000000" w:themeColor="text1"/>
          <w:sz w:val="28"/>
          <w:szCs w:val="28"/>
          <w:lang w:val="en-US" w:eastAsia="ru-RU"/>
        </w:rPr>
      </w:pPr>
      <w:r w:rsidRPr="006770F0">
        <w:rPr>
          <w:rFonts w:ascii="Times New Roman" w:eastAsia="Times New Roman" w:hAnsi="Times New Roman" w:cs="Times New Roman"/>
          <w:color w:val="000000" w:themeColor="text1"/>
          <w:sz w:val="28"/>
          <w:szCs w:val="28"/>
          <w:lang w:val="en" w:eastAsia="ru-RU"/>
        </w:rPr>
        <w:t>__________________________________________________________________,</w:t>
      </w:r>
    </w:p>
    <w:p w14:paraId="0D37E286" w14:textId="77777777" w:rsidR="00786D72" w:rsidRPr="006770F0" w:rsidRDefault="001A481F" w:rsidP="00786D72">
      <w:pPr>
        <w:spacing w:after="0" w:line="240" w:lineRule="auto"/>
        <w:jc w:val="center"/>
        <w:rPr>
          <w:rFonts w:ascii="Times New Roman" w:eastAsia="Times New Roman" w:hAnsi="Times New Roman" w:cs="Times New Roman"/>
          <w:i/>
          <w:color w:val="000000" w:themeColor="text1"/>
          <w:sz w:val="24"/>
          <w:szCs w:val="24"/>
          <w:lang w:val="en-US" w:eastAsia="ru-RU"/>
        </w:rPr>
      </w:pPr>
      <w:r w:rsidRPr="006770F0">
        <w:rPr>
          <w:rFonts w:ascii="Times New Roman" w:eastAsia="Times New Roman" w:hAnsi="Times New Roman" w:cs="Times New Roman"/>
          <w:i/>
          <w:color w:val="000000" w:themeColor="text1"/>
          <w:sz w:val="24"/>
          <w:szCs w:val="24"/>
          <w:lang w:val="en" w:eastAsia="ru-RU"/>
        </w:rPr>
        <w:t>or another individual)</w:t>
      </w:r>
    </w:p>
    <w:p w14:paraId="33F9E12F" w14:textId="77777777" w:rsidR="00786D72" w:rsidRPr="006770F0" w:rsidRDefault="001A481F" w:rsidP="00786D72">
      <w:pPr>
        <w:spacing w:after="0" w:line="240" w:lineRule="auto"/>
        <w:jc w:val="both"/>
        <w:rPr>
          <w:rFonts w:ascii="Times New Roman" w:eastAsia="Times New Roman" w:hAnsi="Times New Roman" w:cs="Times New Roman"/>
          <w:color w:val="000000" w:themeColor="text1"/>
          <w:sz w:val="28"/>
          <w:szCs w:val="28"/>
          <w:lang w:val="en-US" w:eastAsia="ru-RU"/>
        </w:rPr>
      </w:pPr>
      <w:r w:rsidRPr="006770F0">
        <w:rPr>
          <w:rFonts w:ascii="Times New Roman" w:eastAsia="Times New Roman" w:hAnsi="Times New Roman" w:cs="Times New Roman"/>
          <w:color w:val="000000" w:themeColor="text1"/>
          <w:sz w:val="28"/>
          <w:szCs w:val="28"/>
          <w:lang w:val="en" w:eastAsia="ru-RU"/>
        </w:rPr>
        <w:t>hereinafter referred to as the “User”, on the other part, the Exchange and the User hereinafter collectively referred to as the “Parties”, have entered into this Contract as follows:</w:t>
      </w:r>
    </w:p>
    <w:p w14:paraId="14408BE3" w14:textId="77777777" w:rsidR="00786D72" w:rsidRPr="006770F0" w:rsidRDefault="00786D72" w:rsidP="00786D72">
      <w:pPr>
        <w:spacing w:after="0" w:line="240" w:lineRule="auto"/>
        <w:ind w:firstLine="709"/>
        <w:jc w:val="center"/>
        <w:rPr>
          <w:rFonts w:ascii="Times New Roman" w:eastAsia="Times New Roman" w:hAnsi="Times New Roman" w:cs="Times New Roman"/>
          <w:color w:val="000000" w:themeColor="text1"/>
          <w:sz w:val="28"/>
          <w:szCs w:val="28"/>
          <w:lang w:val="en-US" w:eastAsia="ru-RU"/>
        </w:rPr>
      </w:pPr>
    </w:p>
    <w:p w14:paraId="0B4345B4" w14:textId="77777777" w:rsidR="00786D72" w:rsidRPr="006770F0" w:rsidRDefault="001A481F" w:rsidP="00786D72">
      <w:pPr>
        <w:spacing w:after="0" w:line="240" w:lineRule="auto"/>
        <w:ind w:firstLine="709"/>
        <w:jc w:val="center"/>
        <w:rPr>
          <w:rFonts w:ascii="Times New Roman" w:eastAsia="Times New Roman" w:hAnsi="Times New Roman" w:cs="Times New Roman"/>
          <w:color w:val="000000" w:themeColor="text1"/>
          <w:sz w:val="28"/>
          <w:szCs w:val="28"/>
          <w:lang w:val="en-US" w:eastAsia="ru-RU"/>
        </w:rPr>
      </w:pPr>
      <w:r w:rsidRPr="006770F0">
        <w:rPr>
          <w:rFonts w:ascii="Times New Roman" w:eastAsia="Times New Roman" w:hAnsi="Times New Roman" w:cs="Times New Roman"/>
          <w:color w:val="000000" w:themeColor="text1"/>
          <w:sz w:val="28"/>
          <w:szCs w:val="28"/>
          <w:lang w:val="en" w:eastAsia="ru-RU"/>
        </w:rPr>
        <w:t>1. Subject Matter</w:t>
      </w:r>
    </w:p>
    <w:p w14:paraId="2ED5D3BF" w14:textId="64E547CA" w:rsidR="00786D72" w:rsidRPr="006770F0" w:rsidRDefault="001A481F" w:rsidP="00786D72">
      <w:pPr>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6770F0">
        <w:rPr>
          <w:rFonts w:ascii="Times New Roman" w:eastAsia="Times New Roman" w:hAnsi="Times New Roman" w:cs="Times New Roman"/>
          <w:color w:val="000000" w:themeColor="text1"/>
          <w:sz w:val="28"/>
          <w:szCs w:val="28"/>
          <w:lang w:val="en" w:eastAsia="ru-RU"/>
        </w:rPr>
        <w:t>The Exchange undertakes to provide to the User services related to organiz</w:t>
      </w:r>
      <w:r w:rsidR="0000038C">
        <w:rPr>
          <w:rFonts w:ascii="Times New Roman" w:eastAsia="Times New Roman" w:hAnsi="Times New Roman" w:cs="Times New Roman"/>
          <w:color w:val="000000" w:themeColor="text1"/>
          <w:sz w:val="28"/>
          <w:szCs w:val="28"/>
          <w:lang w:val="en" w:eastAsia="ru-RU"/>
        </w:rPr>
        <w:t xml:space="preserve">ing </w:t>
      </w:r>
      <w:r w:rsidRPr="006770F0">
        <w:rPr>
          <w:rFonts w:ascii="Times New Roman" w:eastAsia="Times New Roman" w:hAnsi="Times New Roman" w:cs="Times New Roman"/>
          <w:color w:val="000000" w:themeColor="text1"/>
          <w:sz w:val="28"/>
          <w:szCs w:val="28"/>
          <w:lang w:val="en" w:eastAsia="ru-RU"/>
        </w:rPr>
        <w:t>and conduct</w:t>
      </w:r>
      <w:r w:rsidR="0000038C">
        <w:rPr>
          <w:rFonts w:ascii="Times New Roman" w:eastAsia="Times New Roman" w:hAnsi="Times New Roman" w:cs="Times New Roman"/>
          <w:color w:val="000000" w:themeColor="text1"/>
          <w:sz w:val="28"/>
          <w:szCs w:val="28"/>
          <w:lang w:val="en" w:eastAsia="ru-RU"/>
        </w:rPr>
        <w:t>ing</w:t>
      </w:r>
      <w:r w:rsidRPr="006770F0">
        <w:rPr>
          <w:rFonts w:ascii="Times New Roman" w:eastAsia="Times New Roman" w:hAnsi="Times New Roman" w:cs="Times New Roman"/>
          <w:color w:val="000000" w:themeColor="text1"/>
          <w:sz w:val="28"/>
          <w:szCs w:val="28"/>
          <w:lang w:val="en" w:eastAsia="ru-RU"/>
        </w:rPr>
        <w:t xml:space="preserve"> procurement procedures in the electronic format on the electronic trading platform, including single-source public procurement procedures on the electronic trading platform, in accordance with the applicable procurement legislation, in the manner and on the terms stipulated by Regulations on Organiz</w:t>
      </w:r>
      <w:r w:rsidR="0000038C">
        <w:rPr>
          <w:rFonts w:ascii="Times New Roman" w:eastAsia="Times New Roman" w:hAnsi="Times New Roman" w:cs="Times New Roman"/>
          <w:color w:val="000000" w:themeColor="text1"/>
          <w:sz w:val="28"/>
          <w:szCs w:val="28"/>
          <w:lang w:val="en" w:eastAsia="ru-RU"/>
        </w:rPr>
        <w:t>ing</w:t>
      </w:r>
      <w:r w:rsidRPr="006770F0">
        <w:rPr>
          <w:rFonts w:ascii="Times New Roman" w:eastAsia="Times New Roman" w:hAnsi="Times New Roman" w:cs="Times New Roman"/>
          <w:color w:val="000000" w:themeColor="text1"/>
          <w:sz w:val="28"/>
          <w:szCs w:val="28"/>
          <w:lang w:val="en" w:eastAsia="ru-RU"/>
        </w:rPr>
        <w:t xml:space="preserve"> and Conduct</w:t>
      </w:r>
      <w:r w:rsidR="0000038C">
        <w:rPr>
          <w:rFonts w:ascii="Times New Roman" w:eastAsia="Times New Roman" w:hAnsi="Times New Roman" w:cs="Times New Roman"/>
          <w:color w:val="000000" w:themeColor="text1"/>
          <w:sz w:val="28"/>
          <w:szCs w:val="28"/>
          <w:lang w:val="en" w:eastAsia="ru-RU"/>
        </w:rPr>
        <w:t>ing</w:t>
      </w:r>
      <w:r w:rsidRPr="006770F0">
        <w:rPr>
          <w:rFonts w:ascii="Times New Roman" w:eastAsia="Times New Roman" w:hAnsi="Times New Roman" w:cs="Times New Roman"/>
          <w:color w:val="000000" w:themeColor="text1"/>
          <w:sz w:val="28"/>
          <w:szCs w:val="28"/>
          <w:lang w:val="en" w:eastAsia="ru-RU"/>
        </w:rPr>
        <w:t xml:space="preserve"> Electronic Procurement Procedures on the Electronic Trading Platform of JSC ‘Belarusian Universal Commodity Exchange’ (the “Regulations”), other by-laws of the Exchange and this Contract, and the User undertakes to pay for such services in accordance with the applicable procurement legislation, the terms of this Contract, and by-laws of the Exchange.</w:t>
      </w:r>
    </w:p>
    <w:p w14:paraId="5C29198E" w14:textId="77777777" w:rsidR="00786D72" w:rsidRPr="006770F0" w:rsidRDefault="00786D72" w:rsidP="00786D72">
      <w:pPr>
        <w:spacing w:after="0" w:line="240" w:lineRule="auto"/>
        <w:ind w:firstLine="709"/>
        <w:jc w:val="center"/>
        <w:rPr>
          <w:rFonts w:ascii="Times New Roman" w:eastAsia="Times New Roman" w:hAnsi="Times New Roman" w:cs="Times New Roman"/>
          <w:color w:val="000000" w:themeColor="text1"/>
          <w:sz w:val="28"/>
          <w:szCs w:val="28"/>
          <w:lang w:val="en-US" w:eastAsia="ru-RU"/>
        </w:rPr>
      </w:pPr>
    </w:p>
    <w:p w14:paraId="2FC64E41" w14:textId="77777777" w:rsidR="00786D72" w:rsidRPr="006770F0" w:rsidRDefault="001A481F" w:rsidP="00786D72">
      <w:pPr>
        <w:spacing w:after="0" w:line="240" w:lineRule="auto"/>
        <w:ind w:firstLine="709"/>
        <w:jc w:val="center"/>
        <w:rPr>
          <w:rFonts w:ascii="Times New Roman" w:eastAsia="Times New Roman" w:hAnsi="Times New Roman" w:cs="Times New Roman"/>
          <w:color w:val="000000" w:themeColor="text1"/>
          <w:sz w:val="28"/>
          <w:szCs w:val="28"/>
          <w:lang w:val="en-US" w:eastAsia="ru-RU"/>
        </w:rPr>
      </w:pPr>
      <w:r w:rsidRPr="006770F0">
        <w:rPr>
          <w:rFonts w:ascii="Times New Roman" w:eastAsia="Times New Roman" w:hAnsi="Times New Roman" w:cs="Times New Roman"/>
          <w:color w:val="000000" w:themeColor="text1"/>
          <w:sz w:val="28"/>
          <w:szCs w:val="28"/>
          <w:lang w:val="en" w:eastAsia="ru-RU"/>
        </w:rPr>
        <w:t>2. Obligations of the Parties</w:t>
      </w:r>
    </w:p>
    <w:p w14:paraId="65B4DC24" w14:textId="77777777" w:rsidR="00786D72" w:rsidRPr="006770F0" w:rsidRDefault="001A481F" w:rsidP="00786D72">
      <w:pPr>
        <w:tabs>
          <w:tab w:val="num" w:pos="2134"/>
        </w:tabs>
        <w:spacing w:after="0" w:line="233" w:lineRule="auto"/>
        <w:ind w:firstLine="709"/>
        <w:jc w:val="both"/>
        <w:rPr>
          <w:rFonts w:ascii="Times New Roman" w:eastAsia="Times New Roman" w:hAnsi="Times New Roman" w:cs="Times New Roman"/>
          <w:color w:val="000000" w:themeColor="text1"/>
          <w:sz w:val="28"/>
          <w:szCs w:val="28"/>
          <w:lang w:val="en-US" w:eastAsia="ru-RU"/>
        </w:rPr>
      </w:pPr>
      <w:r w:rsidRPr="006770F0">
        <w:rPr>
          <w:rFonts w:ascii="Times New Roman" w:eastAsia="Times New Roman" w:hAnsi="Times New Roman" w:cs="Times New Roman"/>
          <w:color w:val="000000" w:themeColor="text1"/>
          <w:sz w:val="28"/>
          <w:szCs w:val="28"/>
          <w:lang w:val="en" w:eastAsia="ru-RU"/>
        </w:rPr>
        <w:lastRenderedPageBreak/>
        <w:t>2.1. The Exchange undertakes to:</w:t>
      </w:r>
    </w:p>
    <w:p w14:paraId="666E4AAF" w14:textId="77777777" w:rsidR="00786D72" w:rsidRPr="006770F0" w:rsidRDefault="001A481F" w:rsidP="00786D72">
      <w:pPr>
        <w:spacing w:after="0" w:line="240" w:lineRule="auto"/>
        <w:ind w:right="23" w:firstLine="709"/>
        <w:jc w:val="both"/>
        <w:rPr>
          <w:rFonts w:ascii="Times New Roman" w:eastAsia="Times New Roman" w:hAnsi="Times New Roman" w:cs="Times New Roman"/>
          <w:color w:val="000000" w:themeColor="text1"/>
          <w:sz w:val="28"/>
          <w:szCs w:val="28"/>
          <w:lang w:val="en-US" w:eastAsia="ru-RU"/>
        </w:rPr>
      </w:pPr>
      <w:r w:rsidRPr="006770F0">
        <w:rPr>
          <w:rFonts w:ascii="Times New Roman" w:eastAsia="Times New Roman" w:hAnsi="Times New Roman" w:cs="Times New Roman"/>
          <w:color w:val="000000" w:themeColor="text1"/>
          <w:sz w:val="28"/>
          <w:szCs w:val="28"/>
          <w:lang w:val="en" w:eastAsia="ru-RU"/>
        </w:rPr>
        <w:t xml:space="preserve">accredit, acting in accordance with the established procedure, the User on the electronic trading platform, and provide the User with access to the </w:t>
      </w:r>
      <w:bookmarkStart w:id="35" w:name="_Hlk200982732"/>
      <w:r w:rsidRPr="006770F0">
        <w:rPr>
          <w:rFonts w:ascii="Times New Roman" w:eastAsia="Times New Roman" w:hAnsi="Times New Roman" w:cs="Times New Roman"/>
          <w:color w:val="000000" w:themeColor="text1"/>
          <w:sz w:val="28"/>
          <w:szCs w:val="28"/>
          <w:lang w:val="en" w:eastAsia="ru-RU"/>
        </w:rPr>
        <w:t>electronic trading platform</w:t>
      </w:r>
      <w:bookmarkEnd w:id="35"/>
      <w:r w:rsidRPr="006770F0">
        <w:rPr>
          <w:rFonts w:ascii="Times New Roman" w:eastAsia="Times New Roman" w:hAnsi="Times New Roman" w:cs="Times New Roman"/>
          <w:color w:val="000000" w:themeColor="text1"/>
          <w:sz w:val="28"/>
          <w:szCs w:val="28"/>
          <w:lang w:val="en" w:eastAsia="ru-RU"/>
        </w:rPr>
        <w:t xml:space="preserve"> so as to enable it to engage in certain activities, as provided by the existing legislation, on the electronic trading platform with the participant status;</w:t>
      </w:r>
    </w:p>
    <w:p w14:paraId="30341436" w14:textId="77777777" w:rsidR="00786D72" w:rsidRPr="006770F0" w:rsidRDefault="001A481F" w:rsidP="00786D7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6770F0">
        <w:rPr>
          <w:rFonts w:ascii="Times New Roman" w:eastAsia="Times New Roman" w:hAnsi="Times New Roman" w:cs="Times New Roman"/>
          <w:color w:val="000000" w:themeColor="text1"/>
          <w:sz w:val="28"/>
          <w:szCs w:val="28"/>
          <w:lang w:val="en" w:eastAsia="ru-RU"/>
        </w:rPr>
        <w:t>ensure reliable technical operation of the electronic trading platform;</w:t>
      </w:r>
    </w:p>
    <w:p w14:paraId="58F82007" w14:textId="77777777" w:rsidR="00786D72" w:rsidRPr="006770F0" w:rsidRDefault="001A481F" w:rsidP="00786D7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6770F0">
        <w:rPr>
          <w:rFonts w:ascii="Times New Roman" w:eastAsia="Times New Roman" w:hAnsi="Times New Roman" w:cs="Times New Roman"/>
          <w:color w:val="000000" w:themeColor="text1"/>
          <w:sz w:val="28"/>
          <w:szCs w:val="28"/>
          <w:lang w:val="en" w:eastAsia="ru-RU"/>
        </w:rPr>
        <w:t>register the proposal, documents and/or information of the User on the electronic trading platform in accordance with the Regulations;</w:t>
      </w:r>
    </w:p>
    <w:p w14:paraId="41F1802A" w14:textId="77777777" w:rsidR="00786D72" w:rsidRPr="006770F0" w:rsidRDefault="001A481F" w:rsidP="00786D7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6770F0">
        <w:rPr>
          <w:rFonts w:ascii="Times New Roman" w:eastAsia="Times New Roman" w:hAnsi="Times New Roman" w:cs="Times New Roman"/>
          <w:color w:val="000000" w:themeColor="text1"/>
          <w:sz w:val="28"/>
          <w:szCs w:val="28"/>
          <w:lang w:val="en" w:eastAsia="ru-RU"/>
        </w:rPr>
        <w:t>inform the User, if it is selected as the supplier (vendor, contractor) under the single-source procurement procedure on the electronic trading platform, of the fact that the customer (organizer) sent to it a proposal to execute the contract;</w:t>
      </w:r>
    </w:p>
    <w:p w14:paraId="68CE9A01" w14:textId="77777777" w:rsidR="00786D72" w:rsidRPr="006770F0" w:rsidRDefault="001A481F" w:rsidP="00786D7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6770F0">
        <w:rPr>
          <w:rFonts w:ascii="Times New Roman" w:eastAsia="Times New Roman" w:hAnsi="Times New Roman" w:cs="Times New Roman"/>
          <w:color w:val="000000" w:themeColor="text1"/>
          <w:sz w:val="28"/>
          <w:szCs w:val="28"/>
          <w:lang w:val="en" w:eastAsia="ru-RU"/>
        </w:rPr>
        <w:t>provide the User, as a participant of the single-source procurement procedure on the electronic trading platform, the functional capability to sign the contract, subject to the payment for the services provided by the Exchange, and subject to compliance of the User with the requirements to the participants;</w:t>
      </w:r>
    </w:p>
    <w:p w14:paraId="58F714E5" w14:textId="77777777" w:rsidR="00786D72" w:rsidRPr="006770F0" w:rsidRDefault="001A481F" w:rsidP="00786D7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6770F0">
        <w:rPr>
          <w:rFonts w:ascii="Times New Roman" w:eastAsia="Times New Roman" w:hAnsi="Times New Roman" w:cs="Times New Roman"/>
          <w:color w:val="000000" w:themeColor="text1"/>
          <w:sz w:val="28"/>
          <w:szCs w:val="28"/>
          <w:lang w:val="en" w:eastAsia="ru-RU"/>
        </w:rPr>
        <w:t>return to the User, in the situations and in accordance with the procedure stipulated by the Regulations, any security provided by the User to participate in procurement procedures conducted in electronic format;</w:t>
      </w:r>
    </w:p>
    <w:p w14:paraId="19E96AB0" w14:textId="77777777" w:rsidR="00786D72" w:rsidRPr="006770F0" w:rsidRDefault="001A481F" w:rsidP="00786D7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6770F0">
        <w:rPr>
          <w:rFonts w:ascii="Times New Roman" w:eastAsia="Times New Roman" w:hAnsi="Times New Roman" w:cs="Times New Roman"/>
          <w:color w:val="000000" w:themeColor="text1"/>
          <w:sz w:val="28"/>
          <w:szCs w:val="28"/>
          <w:lang w:val="en" w:eastAsia="ru-RU"/>
        </w:rPr>
        <w:t>ensure appropriate level of protection of all processed and stored information, its integrity and confidentiality;</w:t>
      </w:r>
    </w:p>
    <w:p w14:paraId="2AAE9F15" w14:textId="03768226" w:rsidR="00786D72" w:rsidRPr="006770F0" w:rsidRDefault="001A481F" w:rsidP="00786D72">
      <w:pPr>
        <w:tabs>
          <w:tab w:val="left" w:pos="720"/>
        </w:tabs>
        <w:spacing w:after="0" w:line="240" w:lineRule="auto"/>
        <w:ind w:right="23" w:firstLine="709"/>
        <w:jc w:val="both"/>
        <w:rPr>
          <w:rFonts w:ascii="Times New Roman" w:eastAsia="Times New Roman" w:hAnsi="Times New Roman" w:cs="Times New Roman"/>
          <w:color w:val="000000" w:themeColor="text1"/>
          <w:sz w:val="28"/>
          <w:szCs w:val="28"/>
          <w:lang w:val="en-US" w:eastAsia="ru-RU"/>
        </w:rPr>
      </w:pPr>
      <w:r w:rsidRPr="006770F0">
        <w:rPr>
          <w:rFonts w:ascii="Times New Roman" w:eastAsia="Times New Roman" w:hAnsi="Times New Roman" w:cs="Times New Roman"/>
          <w:color w:val="000000" w:themeColor="text1"/>
          <w:sz w:val="28"/>
          <w:szCs w:val="28"/>
          <w:lang w:val="en" w:eastAsia="ru-RU"/>
        </w:rPr>
        <w:t xml:space="preserve">inform the User of all amendments and </w:t>
      </w:r>
      <w:r w:rsidR="00C53893">
        <w:rPr>
          <w:rFonts w:ascii="Times New Roman" w:eastAsia="Times New Roman" w:hAnsi="Times New Roman" w:cs="Times New Roman"/>
          <w:color w:val="000000" w:themeColor="text1"/>
          <w:sz w:val="28"/>
          <w:szCs w:val="28"/>
          <w:lang w:val="en" w:eastAsia="ru-RU"/>
        </w:rPr>
        <w:t>addenda</w:t>
      </w:r>
      <w:r w:rsidRPr="006770F0">
        <w:rPr>
          <w:rFonts w:ascii="Times New Roman" w:eastAsia="Times New Roman" w:hAnsi="Times New Roman" w:cs="Times New Roman"/>
          <w:color w:val="000000" w:themeColor="text1"/>
          <w:sz w:val="28"/>
          <w:szCs w:val="28"/>
          <w:lang w:val="en" w:eastAsia="ru-RU"/>
        </w:rPr>
        <w:t xml:space="preserve"> to the Regulations, and of other by-laws of the Exchange governing organization of operations of the electronic trading platform and support of procurement procedures conducted in the electronic format by publication of the relevant information on the website of the Exchange at </w:t>
      </w:r>
      <w:hyperlink r:id="rId9" w:history="1">
        <w:r w:rsidRPr="006770F0">
          <w:rPr>
            <w:rFonts w:ascii="Times New Roman" w:eastAsia="Times New Roman" w:hAnsi="Times New Roman" w:cs="Times New Roman"/>
            <w:color w:val="000000" w:themeColor="text1"/>
            <w:sz w:val="28"/>
            <w:szCs w:val="28"/>
            <w:lang w:val="en" w:eastAsia="ru-RU"/>
          </w:rPr>
          <w:t>www.butb.by</w:t>
        </w:r>
      </w:hyperlink>
      <w:r w:rsidRPr="006770F0">
        <w:rPr>
          <w:rFonts w:ascii="Times New Roman" w:eastAsia="Times New Roman" w:hAnsi="Times New Roman" w:cs="Times New Roman"/>
          <w:color w:val="000000" w:themeColor="text1"/>
          <w:sz w:val="28"/>
          <w:szCs w:val="28"/>
          <w:lang w:val="en" w:eastAsia="ru-RU"/>
        </w:rPr>
        <w:t xml:space="preserve"> and on the electronic trading platform accessible from </w:t>
      </w:r>
      <w:hyperlink r:id="rId10" w:history="1">
        <w:r w:rsidRPr="006770F0">
          <w:rPr>
            <w:rFonts w:ascii="Times New Roman" w:eastAsia="Times New Roman" w:hAnsi="Times New Roman" w:cs="Times New Roman"/>
            <w:color w:val="000000" w:themeColor="text1"/>
            <w:sz w:val="28"/>
            <w:szCs w:val="28"/>
            <w:u w:val="single"/>
            <w:lang w:val="en" w:eastAsia="ru-RU"/>
          </w:rPr>
          <w:t>www.zakupki.butb.by</w:t>
        </w:r>
      </w:hyperlink>
      <w:r w:rsidRPr="006770F0">
        <w:rPr>
          <w:rFonts w:ascii="Times New Roman" w:eastAsia="Times New Roman" w:hAnsi="Times New Roman" w:cs="Times New Roman"/>
          <w:color w:val="000000" w:themeColor="text1"/>
          <w:sz w:val="28"/>
          <w:szCs w:val="28"/>
          <w:lang w:val="en" w:eastAsia="ru-RU"/>
        </w:rPr>
        <w:t>;</w:t>
      </w:r>
    </w:p>
    <w:p w14:paraId="0819A480" w14:textId="77777777" w:rsidR="00786D72" w:rsidRPr="006770F0" w:rsidRDefault="001A481F" w:rsidP="00786D72">
      <w:pPr>
        <w:tabs>
          <w:tab w:val="left" w:pos="720"/>
        </w:tabs>
        <w:spacing w:after="0" w:line="240" w:lineRule="auto"/>
        <w:ind w:right="23" w:firstLine="709"/>
        <w:jc w:val="both"/>
        <w:rPr>
          <w:rFonts w:ascii="Times New Roman" w:eastAsia="Times New Roman" w:hAnsi="Times New Roman" w:cs="Times New Roman"/>
          <w:color w:val="000000" w:themeColor="text1"/>
          <w:sz w:val="28"/>
          <w:szCs w:val="28"/>
          <w:lang w:val="en-US" w:eastAsia="ru-RU"/>
        </w:rPr>
      </w:pPr>
      <w:bookmarkStart w:id="36" w:name="_Hlk200988453"/>
      <w:r w:rsidRPr="006770F0">
        <w:rPr>
          <w:rFonts w:ascii="Times New Roman" w:eastAsia="Times New Roman" w:hAnsi="Times New Roman" w:cs="Times New Roman"/>
          <w:color w:val="000000" w:themeColor="text1"/>
          <w:sz w:val="28"/>
          <w:szCs w:val="28"/>
          <w:lang w:val="en" w:eastAsia="ru-RU"/>
        </w:rPr>
        <w:t xml:space="preserve">restrict the functional capabilities of the User in terms of its </w:t>
      </w:r>
      <w:bookmarkEnd w:id="36"/>
      <w:r w:rsidRPr="006770F0">
        <w:rPr>
          <w:rFonts w:ascii="Times New Roman" w:eastAsia="Times New Roman" w:hAnsi="Times New Roman" w:cs="Times New Roman"/>
          <w:color w:val="000000" w:themeColor="text1"/>
          <w:sz w:val="28"/>
          <w:szCs w:val="28"/>
          <w:lang w:val="en" w:eastAsia="ru-RU"/>
        </w:rPr>
        <w:t>engagement in certain activities, as stipulated by the existing legislation, on the electronic trading platform with the participant status upon receipt from the User of a notice, generated in the form of an electronic document, of exclusion of such status;</w:t>
      </w:r>
    </w:p>
    <w:p w14:paraId="5AC87AFF" w14:textId="77777777" w:rsidR="00786D72" w:rsidRPr="006770F0" w:rsidRDefault="001A481F" w:rsidP="00786D72">
      <w:pPr>
        <w:tabs>
          <w:tab w:val="left" w:pos="720"/>
        </w:tabs>
        <w:spacing w:after="0" w:line="240" w:lineRule="auto"/>
        <w:ind w:right="23" w:firstLine="709"/>
        <w:jc w:val="both"/>
        <w:rPr>
          <w:rFonts w:ascii="Times New Roman" w:eastAsia="Times New Roman" w:hAnsi="Times New Roman" w:cs="Times New Roman"/>
          <w:color w:val="000000" w:themeColor="text1"/>
          <w:sz w:val="28"/>
          <w:szCs w:val="28"/>
          <w:lang w:val="en-US" w:eastAsia="ru-RU"/>
        </w:rPr>
      </w:pPr>
      <w:r w:rsidRPr="006770F0">
        <w:rPr>
          <w:rFonts w:ascii="Times New Roman" w:eastAsia="Times New Roman" w:hAnsi="Times New Roman" w:cs="Times New Roman"/>
          <w:color w:val="000000" w:themeColor="text1"/>
          <w:sz w:val="28"/>
          <w:szCs w:val="28"/>
          <w:lang w:val="en" w:eastAsia="ru-RU"/>
        </w:rPr>
        <w:t>restrict the functional capability of the User to sign the contract in the event of its failure to satisfy the conditions specified in the sixth indent of this paragraph.</w:t>
      </w:r>
    </w:p>
    <w:p w14:paraId="582360D3" w14:textId="77777777" w:rsidR="00786D72" w:rsidRPr="006770F0" w:rsidRDefault="001A481F" w:rsidP="00786D72">
      <w:pPr>
        <w:tabs>
          <w:tab w:val="left" w:pos="720"/>
        </w:tabs>
        <w:spacing w:after="0" w:line="240" w:lineRule="auto"/>
        <w:ind w:right="23" w:firstLine="709"/>
        <w:jc w:val="both"/>
        <w:rPr>
          <w:rFonts w:ascii="Times New Roman" w:eastAsia="Times New Roman" w:hAnsi="Times New Roman" w:cs="Times New Roman"/>
          <w:color w:val="000000" w:themeColor="text1"/>
          <w:sz w:val="28"/>
          <w:szCs w:val="28"/>
          <w:lang w:val="en-US" w:eastAsia="ru-RU"/>
        </w:rPr>
      </w:pPr>
      <w:r w:rsidRPr="006770F0">
        <w:rPr>
          <w:rFonts w:ascii="Times New Roman" w:eastAsia="Times New Roman" w:hAnsi="Times New Roman" w:cs="Times New Roman"/>
          <w:color w:val="000000" w:themeColor="text1"/>
          <w:sz w:val="28"/>
          <w:szCs w:val="28"/>
          <w:lang w:val="en" w:eastAsia="ru-RU"/>
        </w:rPr>
        <w:t>2.2. The User undertakes to:</w:t>
      </w:r>
    </w:p>
    <w:p w14:paraId="604676D6" w14:textId="77777777" w:rsidR="00786D72" w:rsidRPr="006770F0" w:rsidRDefault="001A481F" w:rsidP="00786D7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6770F0">
        <w:rPr>
          <w:rFonts w:ascii="Times New Roman" w:eastAsia="Times New Roman" w:hAnsi="Times New Roman" w:cs="Times New Roman"/>
          <w:color w:val="000000" w:themeColor="text1"/>
          <w:sz w:val="28"/>
          <w:szCs w:val="28"/>
          <w:lang w:val="en" w:eastAsia="ru-RU"/>
        </w:rPr>
        <w:t>comply with the terms of this Contract and perform other duties in accordance with the existing legislation, the Regulations, and other by-laws of the Exchange governing organization of operations of the electronic trading platform and support of procurement procedures conducted in the electronic format;</w:t>
      </w:r>
    </w:p>
    <w:p w14:paraId="0A49D712" w14:textId="77777777" w:rsidR="00786D72" w:rsidRPr="006770F0" w:rsidRDefault="001A481F" w:rsidP="00786D7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6770F0">
        <w:rPr>
          <w:rFonts w:ascii="Times New Roman" w:eastAsia="Times New Roman" w:hAnsi="Times New Roman" w:cs="Times New Roman"/>
          <w:color w:val="000000" w:themeColor="text1"/>
          <w:sz w:val="28"/>
          <w:szCs w:val="28"/>
          <w:lang w:val="en" w:eastAsia="ru-RU"/>
        </w:rPr>
        <w:t>pay for the services provided by the Exchange in accordance with the applicable procurement legislation, terms of this Contract, and by-laws of the Exchange;</w:t>
      </w:r>
    </w:p>
    <w:p w14:paraId="4DCC9386" w14:textId="77777777" w:rsidR="00786D72" w:rsidRPr="006770F0" w:rsidRDefault="001A481F" w:rsidP="00786D72">
      <w:pPr>
        <w:tabs>
          <w:tab w:val="left" w:pos="72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6770F0">
        <w:rPr>
          <w:rFonts w:ascii="Times New Roman" w:eastAsia="Times New Roman" w:hAnsi="Times New Roman" w:cs="Times New Roman"/>
          <w:color w:val="000000" w:themeColor="text1"/>
          <w:sz w:val="28"/>
          <w:szCs w:val="28"/>
          <w:lang w:val="en" w:eastAsia="ru-RU"/>
        </w:rPr>
        <w:t>provide (transfer) to the Exchange, in the situations and in accordance with the procedure stipulated by the Regulations, any security required to enable the User to participate in procurement procedures conducted in electronic format;</w:t>
      </w:r>
    </w:p>
    <w:p w14:paraId="3C44482F" w14:textId="77777777" w:rsidR="00786D72" w:rsidRPr="006770F0" w:rsidRDefault="001A481F" w:rsidP="00786D7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6770F0">
        <w:rPr>
          <w:rFonts w:ascii="Times New Roman" w:eastAsia="Times New Roman" w:hAnsi="Times New Roman" w:cs="Times New Roman"/>
          <w:color w:val="000000" w:themeColor="text1"/>
          <w:sz w:val="28"/>
          <w:szCs w:val="28"/>
          <w:lang w:val="en" w:eastAsia="ru-RU"/>
        </w:rPr>
        <w:t>furnish to the Exchange information and documents required to confirm or exclude participant status of the User;</w:t>
      </w:r>
    </w:p>
    <w:p w14:paraId="2291F803" w14:textId="77777777" w:rsidR="00786D72" w:rsidRPr="006770F0" w:rsidRDefault="001A481F" w:rsidP="00786D72">
      <w:pPr>
        <w:tabs>
          <w:tab w:val="num" w:pos="720"/>
        </w:tabs>
        <w:spacing w:after="0" w:line="233" w:lineRule="auto"/>
        <w:ind w:firstLine="709"/>
        <w:jc w:val="both"/>
        <w:rPr>
          <w:rFonts w:ascii="Times New Roman" w:eastAsia="Times New Roman" w:hAnsi="Times New Roman" w:cs="Times New Roman"/>
          <w:color w:val="000000" w:themeColor="text1"/>
          <w:sz w:val="28"/>
          <w:szCs w:val="28"/>
          <w:lang w:val="en-US" w:eastAsia="ru-RU"/>
        </w:rPr>
      </w:pPr>
      <w:r w:rsidRPr="006770F0">
        <w:rPr>
          <w:rFonts w:ascii="Times New Roman" w:eastAsia="Times New Roman" w:hAnsi="Times New Roman" w:cs="Times New Roman"/>
          <w:color w:val="000000" w:themeColor="text1"/>
          <w:sz w:val="28"/>
          <w:szCs w:val="28"/>
          <w:lang w:val="en" w:eastAsia="ru-RU"/>
        </w:rPr>
        <w:t>keep confidential any and all information received by the User in the course of the performance of this Contract.</w:t>
      </w:r>
    </w:p>
    <w:p w14:paraId="54E442C3" w14:textId="77777777" w:rsidR="00786D72" w:rsidRPr="006770F0" w:rsidRDefault="00786D72" w:rsidP="00786D72">
      <w:pPr>
        <w:tabs>
          <w:tab w:val="num" w:pos="720"/>
        </w:tabs>
        <w:spacing w:after="0" w:line="233" w:lineRule="auto"/>
        <w:ind w:firstLine="709"/>
        <w:jc w:val="both"/>
        <w:rPr>
          <w:rFonts w:ascii="Times New Roman" w:eastAsia="Times New Roman" w:hAnsi="Times New Roman" w:cs="Times New Roman"/>
          <w:color w:val="000000" w:themeColor="text1"/>
          <w:sz w:val="28"/>
          <w:szCs w:val="28"/>
          <w:lang w:val="en-US" w:eastAsia="ru-RU"/>
        </w:rPr>
      </w:pPr>
    </w:p>
    <w:p w14:paraId="53E20B1B" w14:textId="77777777" w:rsidR="00786D72" w:rsidRPr="006770F0" w:rsidRDefault="001A481F" w:rsidP="00786D72">
      <w:pPr>
        <w:tabs>
          <w:tab w:val="left" w:pos="720"/>
        </w:tabs>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8"/>
          <w:szCs w:val="28"/>
          <w:lang w:val="en-US" w:eastAsia="ru-RU"/>
        </w:rPr>
      </w:pPr>
      <w:r w:rsidRPr="006770F0">
        <w:rPr>
          <w:rFonts w:ascii="Times New Roman" w:eastAsia="Times New Roman" w:hAnsi="Times New Roman" w:cs="Times New Roman"/>
          <w:color w:val="000000" w:themeColor="text1"/>
          <w:sz w:val="28"/>
          <w:szCs w:val="28"/>
          <w:lang w:val="en" w:eastAsia="ru-RU"/>
        </w:rPr>
        <w:lastRenderedPageBreak/>
        <w:t>3. Cost of Services. Payment Procedure</w:t>
      </w:r>
    </w:p>
    <w:p w14:paraId="21D0E39A" w14:textId="3B23D1C7" w:rsidR="00786D72" w:rsidRPr="006770F0" w:rsidRDefault="001A481F" w:rsidP="00786D72">
      <w:pPr>
        <w:tabs>
          <w:tab w:val="left" w:pos="720"/>
        </w:tabs>
        <w:spacing w:after="0" w:line="240" w:lineRule="auto"/>
        <w:ind w:right="23" w:firstLine="709"/>
        <w:jc w:val="both"/>
        <w:rPr>
          <w:rFonts w:ascii="Times New Roman" w:eastAsia="Times New Roman" w:hAnsi="Times New Roman" w:cs="Times New Roman"/>
          <w:color w:val="000000" w:themeColor="text1"/>
          <w:sz w:val="28"/>
          <w:szCs w:val="28"/>
          <w:lang w:val="en-US" w:eastAsia="ru-RU"/>
        </w:rPr>
      </w:pPr>
      <w:r w:rsidRPr="006770F0">
        <w:rPr>
          <w:rFonts w:ascii="Times New Roman" w:eastAsia="Times New Roman" w:hAnsi="Times New Roman" w:cs="Times New Roman"/>
          <w:color w:val="000000" w:themeColor="text1"/>
          <w:sz w:val="28"/>
          <w:szCs w:val="28"/>
          <w:lang w:val="en" w:eastAsia="ru-RU"/>
        </w:rPr>
        <w:t>3.1. The cost of the services provided under this Contract, except as stipulated by the third part of this paragraph, shall be determined in accordance with the price list for the services related to organiz</w:t>
      </w:r>
      <w:r w:rsidR="0000038C">
        <w:rPr>
          <w:rFonts w:ascii="Times New Roman" w:eastAsia="Times New Roman" w:hAnsi="Times New Roman" w:cs="Times New Roman"/>
          <w:color w:val="000000" w:themeColor="text1"/>
          <w:sz w:val="28"/>
          <w:szCs w:val="28"/>
          <w:lang w:val="en" w:eastAsia="ru-RU"/>
        </w:rPr>
        <w:t>ing</w:t>
      </w:r>
      <w:r w:rsidRPr="006770F0">
        <w:rPr>
          <w:rFonts w:ascii="Times New Roman" w:eastAsia="Times New Roman" w:hAnsi="Times New Roman" w:cs="Times New Roman"/>
          <w:color w:val="000000" w:themeColor="text1"/>
          <w:sz w:val="28"/>
          <w:szCs w:val="28"/>
          <w:lang w:val="en" w:eastAsia="ru-RU"/>
        </w:rPr>
        <w:t xml:space="preserve"> and conduct</w:t>
      </w:r>
      <w:r w:rsidR="0000038C">
        <w:rPr>
          <w:rFonts w:ascii="Times New Roman" w:eastAsia="Times New Roman" w:hAnsi="Times New Roman" w:cs="Times New Roman"/>
          <w:color w:val="000000" w:themeColor="text1"/>
          <w:sz w:val="28"/>
          <w:szCs w:val="28"/>
          <w:lang w:val="en" w:eastAsia="ru-RU"/>
        </w:rPr>
        <w:t>ing</w:t>
      </w:r>
      <w:r w:rsidRPr="006770F0">
        <w:rPr>
          <w:rFonts w:ascii="Times New Roman" w:eastAsia="Times New Roman" w:hAnsi="Times New Roman" w:cs="Times New Roman"/>
          <w:color w:val="000000" w:themeColor="text1"/>
          <w:sz w:val="28"/>
          <w:szCs w:val="28"/>
          <w:lang w:val="en" w:eastAsia="ru-RU"/>
        </w:rPr>
        <w:t xml:space="preserve"> procurement procedures in the electronic format, such price list approved by the Exchange with the consent of the Ministry of Finance of the Republic of Belarus and the Ministry of Antimonopoly Regulation and Trade of the Republic of Belarus, and published on the website of the Exchange at </w:t>
      </w:r>
      <w:hyperlink r:id="rId11" w:history="1">
        <w:r w:rsidRPr="006770F0">
          <w:rPr>
            <w:rFonts w:ascii="Times New Roman" w:eastAsia="Times New Roman" w:hAnsi="Times New Roman" w:cs="Times New Roman"/>
            <w:color w:val="000000" w:themeColor="text1"/>
            <w:sz w:val="28"/>
            <w:szCs w:val="28"/>
            <w:lang w:val="en" w:eastAsia="ru-RU"/>
          </w:rPr>
          <w:t>www.butb.by</w:t>
        </w:r>
      </w:hyperlink>
      <w:r w:rsidRPr="006770F0">
        <w:rPr>
          <w:rFonts w:ascii="Times New Roman" w:eastAsia="Times New Roman" w:hAnsi="Times New Roman" w:cs="Times New Roman"/>
          <w:color w:val="000000" w:themeColor="text1"/>
          <w:sz w:val="28"/>
          <w:szCs w:val="28"/>
          <w:lang w:val="en" w:eastAsia="ru-RU"/>
        </w:rPr>
        <w:t xml:space="preserve"> and on the electronic trading platform accessible from www.zakupki.butb.by.</w:t>
      </w:r>
    </w:p>
    <w:p w14:paraId="65B847C9" w14:textId="77777777" w:rsidR="00786D72" w:rsidRPr="006770F0" w:rsidRDefault="001A481F" w:rsidP="00786D72">
      <w:pPr>
        <w:tabs>
          <w:tab w:val="left" w:pos="900"/>
          <w:tab w:val="left" w:pos="1080"/>
        </w:tabs>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6770F0">
        <w:rPr>
          <w:rFonts w:ascii="Times New Roman" w:eastAsia="Times New Roman" w:hAnsi="Times New Roman" w:cs="Times New Roman"/>
          <w:color w:val="000000" w:themeColor="text1"/>
          <w:sz w:val="28"/>
          <w:szCs w:val="28"/>
          <w:lang w:val="en" w:eastAsia="ru-RU"/>
        </w:rPr>
        <w:t>The Exchange may unilaterally change the cost of the services specified in the first part of this paragraph, and notify the User accordingly by publishing the relevant information on the websites specified in the first part of this subparagraph.</w:t>
      </w:r>
    </w:p>
    <w:p w14:paraId="69A6D6BD" w14:textId="7DE4FB49" w:rsidR="00786D72" w:rsidRPr="006770F0" w:rsidRDefault="001A481F" w:rsidP="00786D72">
      <w:pPr>
        <w:tabs>
          <w:tab w:val="left" w:pos="900"/>
          <w:tab w:val="left" w:pos="1080"/>
        </w:tabs>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6770F0">
        <w:rPr>
          <w:rFonts w:ascii="Times New Roman" w:eastAsia="Times New Roman" w:hAnsi="Times New Roman" w:cs="Times New Roman"/>
          <w:color w:val="000000" w:themeColor="text1"/>
          <w:sz w:val="28"/>
          <w:szCs w:val="28"/>
          <w:lang w:val="en" w:eastAsia="ru-RU"/>
        </w:rPr>
        <w:t xml:space="preserve">The cost of the services provided by the Exchange </w:t>
      </w:r>
      <w:r w:rsidR="004B09AB">
        <w:rPr>
          <w:rFonts w:ascii="Times New Roman" w:eastAsia="Times New Roman" w:hAnsi="Times New Roman" w:cs="Times New Roman"/>
          <w:color w:val="000000" w:themeColor="text1"/>
          <w:sz w:val="28"/>
          <w:szCs w:val="28"/>
          <w:lang w:val="en" w:eastAsia="ru-RU"/>
        </w:rPr>
        <w:t>when conducting</w:t>
      </w:r>
      <w:r w:rsidRPr="006770F0">
        <w:rPr>
          <w:rFonts w:ascii="Times New Roman" w:eastAsia="Times New Roman" w:hAnsi="Times New Roman" w:cs="Times New Roman"/>
          <w:color w:val="000000" w:themeColor="text1"/>
          <w:sz w:val="28"/>
          <w:szCs w:val="28"/>
          <w:lang w:val="en" w:eastAsia="ru-RU"/>
        </w:rPr>
        <w:t xml:space="preserve"> the single-source public procurement procedure on the electronic trading platform and the terms of payment shall be established by the legislation </w:t>
      </w:r>
      <w:r w:rsidR="004B09AB">
        <w:rPr>
          <w:rFonts w:ascii="Times New Roman" w:eastAsia="Times New Roman" w:hAnsi="Times New Roman" w:cs="Times New Roman"/>
          <w:color w:val="000000" w:themeColor="text1"/>
          <w:sz w:val="28"/>
          <w:szCs w:val="28"/>
          <w:lang w:val="en" w:eastAsia="ru-RU"/>
        </w:rPr>
        <w:t>that governs how</w:t>
      </w:r>
      <w:r w:rsidRPr="006770F0">
        <w:rPr>
          <w:rFonts w:ascii="Times New Roman" w:eastAsia="Times New Roman" w:hAnsi="Times New Roman" w:cs="Times New Roman"/>
          <w:color w:val="000000" w:themeColor="text1"/>
          <w:sz w:val="28"/>
          <w:szCs w:val="28"/>
          <w:lang w:val="en" w:eastAsia="ru-RU"/>
        </w:rPr>
        <w:t xml:space="preserve"> the single-source public procurement procedure </w:t>
      </w:r>
      <w:r w:rsidR="004B09AB">
        <w:rPr>
          <w:rFonts w:ascii="Times New Roman" w:eastAsia="Times New Roman" w:hAnsi="Times New Roman" w:cs="Times New Roman"/>
          <w:color w:val="000000" w:themeColor="text1"/>
          <w:sz w:val="28"/>
          <w:szCs w:val="28"/>
          <w:lang w:val="en" w:eastAsia="ru-RU"/>
        </w:rPr>
        <w:t xml:space="preserve">is conducted </w:t>
      </w:r>
      <w:r w:rsidRPr="006770F0">
        <w:rPr>
          <w:rFonts w:ascii="Times New Roman" w:eastAsia="Times New Roman" w:hAnsi="Times New Roman" w:cs="Times New Roman"/>
          <w:color w:val="000000" w:themeColor="text1"/>
          <w:sz w:val="28"/>
          <w:szCs w:val="28"/>
          <w:lang w:val="en" w:eastAsia="ru-RU"/>
        </w:rPr>
        <w:t>on the electronic trading platform. The payment for the services provided by the Exchange shall not be collected if its amount is estimated at less than BYN 0.01.</w:t>
      </w:r>
    </w:p>
    <w:p w14:paraId="40890001" w14:textId="77777777" w:rsidR="00786D72" w:rsidRPr="006770F0" w:rsidRDefault="001A481F" w:rsidP="00786D72">
      <w:pPr>
        <w:tabs>
          <w:tab w:val="left" w:pos="720"/>
        </w:tabs>
        <w:spacing w:after="0" w:line="240" w:lineRule="auto"/>
        <w:ind w:firstLine="709"/>
        <w:jc w:val="both"/>
        <w:rPr>
          <w:rFonts w:ascii="Times New Roman" w:eastAsia="Times New Roman" w:hAnsi="Times New Roman" w:cs="Times New Roman"/>
          <w:color w:val="000000" w:themeColor="text1"/>
          <w:spacing w:val="-4"/>
          <w:sz w:val="28"/>
          <w:szCs w:val="28"/>
          <w:lang w:val="en-US" w:eastAsia="ru-RU"/>
        </w:rPr>
      </w:pPr>
      <w:r w:rsidRPr="006770F0">
        <w:rPr>
          <w:rFonts w:ascii="Times New Roman" w:eastAsia="Times New Roman" w:hAnsi="Times New Roman" w:cs="Times New Roman"/>
          <w:color w:val="000000" w:themeColor="text1"/>
          <w:spacing w:val="-4"/>
          <w:sz w:val="28"/>
          <w:szCs w:val="28"/>
          <w:lang w:val="en" w:eastAsia="ru-RU"/>
        </w:rPr>
        <w:t>The amount of payment for the services provided by the Exchange shall be calculated including VAT at 20% for residents of the Republic of Belarus, and at the approved rate excluding VAT for non-residents of the Republic of Belarus in accordance with the international treaty of the Republic of Belarus included in the legal framework of the Eurasian Economic Union if the services are provided to residents of the Eurasian Economic Union, or in accordance with Article 117 of the Tax Code of the Republic of Belarus if the services are provided to residents of other countries.</w:t>
      </w:r>
    </w:p>
    <w:p w14:paraId="62D1FD0E" w14:textId="77777777" w:rsidR="00786D72" w:rsidRPr="006770F0" w:rsidRDefault="001A481F" w:rsidP="00786D72">
      <w:pPr>
        <w:tabs>
          <w:tab w:val="left" w:pos="900"/>
          <w:tab w:val="left" w:pos="1080"/>
        </w:tabs>
        <w:spacing w:after="0" w:line="240" w:lineRule="auto"/>
        <w:ind w:firstLine="720"/>
        <w:jc w:val="both"/>
        <w:rPr>
          <w:rFonts w:ascii="Times New Roman" w:eastAsia="Times New Roman" w:hAnsi="Times New Roman" w:cs="Times New Roman"/>
          <w:color w:val="000000" w:themeColor="text1"/>
          <w:spacing w:val="-4"/>
          <w:sz w:val="28"/>
          <w:szCs w:val="28"/>
          <w:lang w:val="en-US" w:eastAsia="ru-RU"/>
        </w:rPr>
      </w:pPr>
      <w:r w:rsidRPr="006770F0">
        <w:rPr>
          <w:rFonts w:ascii="Times New Roman" w:eastAsia="Times New Roman" w:hAnsi="Times New Roman" w:cs="Times New Roman"/>
          <w:color w:val="000000" w:themeColor="text1"/>
          <w:spacing w:val="-4"/>
          <w:sz w:val="28"/>
          <w:szCs w:val="28"/>
          <w:lang w:val="en" w:eastAsia="ru-RU"/>
        </w:rPr>
        <w:t xml:space="preserve">3.2. The User shall make an advance payment of 100% of the cost of services to be provided, such payment to be completed within the period provided in the Regulations, unless otherwise stipulated by other by-laws or administrative documents of the Exchange. As of the date of execution of this Contract, the cost (estimated cost) of the services provided under this Contract by the Exchange to the User which is a non-resident of the Republic of Belarus shall be the amount equivalent to 3,999 base values. </w:t>
      </w:r>
    </w:p>
    <w:p w14:paraId="2CE5E1FF" w14:textId="34EAB308" w:rsidR="00786D72" w:rsidRPr="006770F0" w:rsidRDefault="001A481F" w:rsidP="00786D72">
      <w:pPr>
        <w:tabs>
          <w:tab w:val="left" w:pos="900"/>
          <w:tab w:val="left" w:pos="1080"/>
        </w:tabs>
        <w:spacing w:after="0" w:line="240" w:lineRule="auto"/>
        <w:ind w:firstLine="720"/>
        <w:jc w:val="both"/>
        <w:rPr>
          <w:rFonts w:ascii="Times New Roman" w:eastAsia="Times New Roman" w:hAnsi="Times New Roman" w:cs="Times New Roman"/>
          <w:color w:val="000000" w:themeColor="text1"/>
          <w:spacing w:val="-4"/>
          <w:sz w:val="28"/>
          <w:szCs w:val="28"/>
          <w:lang w:val="en-US" w:eastAsia="ru-RU"/>
        </w:rPr>
      </w:pPr>
      <w:r w:rsidRPr="006770F0">
        <w:rPr>
          <w:rFonts w:ascii="Times New Roman" w:eastAsia="Times New Roman" w:hAnsi="Times New Roman" w:cs="Times New Roman"/>
          <w:color w:val="000000" w:themeColor="text1"/>
          <w:spacing w:val="-4"/>
          <w:sz w:val="28"/>
          <w:szCs w:val="28"/>
          <w:lang w:val="en" w:eastAsia="ru-RU"/>
        </w:rPr>
        <w:t xml:space="preserve">If the payment for the services provided by the Exchange and related to </w:t>
      </w:r>
      <w:r w:rsidR="004B09AB">
        <w:rPr>
          <w:rFonts w:ascii="Times New Roman" w:eastAsia="Times New Roman" w:hAnsi="Times New Roman" w:cs="Times New Roman"/>
          <w:color w:val="000000" w:themeColor="text1"/>
          <w:spacing w:val="-4"/>
          <w:sz w:val="28"/>
          <w:szCs w:val="28"/>
          <w:lang w:val="en" w:eastAsia="ru-RU"/>
        </w:rPr>
        <w:t>conducting</w:t>
      </w:r>
      <w:r w:rsidRPr="006770F0">
        <w:rPr>
          <w:rFonts w:ascii="Times New Roman" w:eastAsia="Times New Roman" w:hAnsi="Times New Roman" w:cs="Times New Roman"/>
          <w:color w:val="000000" w:themeColor="text1"/>
          <w:spacing w:val="-4"/>
          <w:sz w:val="28"/>
          <w:szCs w:val="28"/>
          <w:lang w:val="en" w:eastAsia="ru-RU"/>
        </w:rPr>
        <w:t xml:space="preserve"> the single-source public procurement procedure on the electronic trading platform is made by a non-resident of the Republic of Belarus in a currency other than the Belarusian ruble, the payment shall be made at the exchange rate of the National Bank of the Republic of Belarus as of the payment value date. Such amounts shall be reflected in the electronic trading platform records in Belarusian rubles at the aforementioned exchange rate.</w:t>
      </w:r>
    </w:p>
    <w:p w14:paraId="0A1BBA4C" w14:textId="77777777" w:rsidR="00786D72" w:rsidRPr="006770F0" w:rsidRDefault="001A481F" w:rsidP="00786D72">
      <w:pPr>
        <w:tabs>
          <w:tab w:val="left" w:pos="900"/>
          <w:tab w:val="left" w:pos="1080"/>
        </w:tabs>
        <w:spacing w:after="0" w:line="240" w:lineRule="auto"/>
        <w:ind w:firstLine="720"/>
        <w:jc w:val="both"/>
        <w:rPr>
          <w:rFonts w:ascii="Times New Roman" w:eastAsia="Times New Roman" w:hAnsi="Times New Roman" w:cs="Times New Roman"/>
          <w:color w:val="000000" w:themeColor="text1"/>
          <w:sz w:val="28"/>
          <w:szCs w:val="28"/>
          <w:lang w:val="en-US" w:eastAsia="ru-RU"/>
        </w:rPr>
      </w:pPr>
      <w:r w:rsidRPr="006770F0">
        <w:rPr>
          <w:rFonts w:ascii="Times New Roman" w:eastAsia="Times New Roman" w:hAnsi="Times New Roman" w:cs="Times New Roman"/>
          <w:color w:val="000000" w:themeColor="text1"/>
          <w:sz w:val="28"/>
          <w:szCs w:val="28"/>
          <w:lang w:val="en" w:eastAsia="ru-RU"/>
        </w:rPr>
        <w:t xml:space="preserve">3.3. Payment for the services provided under this Contract shall be made by the User by transferring cash funds to the settlement account of the Exchange, or by depositing physical cash funds in a bank office for subsequent transfer to the settlement account of the Exchange. The expenses incurred in connection with the payments made to the accounts of the Exchange shall be borne by the User. </w:t>
      </w:r>
    </w:p>
    <w:p w14:paraId="64C6B419" w14:textId="77777777" w:rsidR="00786D72" w:rsidRPr="006770F0" w:rsidRDefault="001A481F" w:rsidP="00786D72">
      <w:pPr>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6770F0">
        <w:rPr>
          <w:rFonts w:ascii="Times New Roman" w:eastAsia="Times New Roman" w:hAnsi="Times New Roman" w:cs="Times New Roman"/>
          <w:color w:val="000000" w:themeColor="text1"/>
          <w:sz w:val="28"/>
          <w:szCs w:val="28"/>
          <w:lang w:val="en" w:eastAsia="ru-RU"/>
        </w:rPr>
        <w:t xml:space="preserve">3.4. The Parties agree that the primary accounting record confirming provision by the Exchange to the User of services under this Contract shall be generated by each of the Parties independently. To assist the User in independent generation of the </w:t>
      </w:r>
      <w:r w:rsidRPr="006770F0">
        <w:rPr>
          <w:rFonts w:ascii="Times New Roman" w:eastAsia="Times New Roman" w:hAnsi="Times New Roman" w:cs="Times New Roman"/>
          <w:color w:val="000000" w:themeColor="text1"/>
          <w:sz w:val="28"/>
          <w:szCs w:val="28"/>
          <w:lang w:val="en" w:eastAsia="ru-RU"/>
        </w:rPr>
        <w:lastRenderedPageBreak/>
        <w:t>primary accounting record, the Exchange shall post such record to the personal account in the form of an electronic document.</w:t>
      </w:r>
    </w:p>
    <w:p w14:paraId="35F80FA7" w14:textId="77777777" w:rsidR="00786D72" w:rsidRPr="006770F0" w:rsidRDefault="00786D72" w:rsidP="00786D72">
      <w:pPr>
        <w:spacing w:after="0" w:line="233" w:lineRule="auto"/>
        <w:ind w:firstLine="709"/>
        <w:jc w:val="center"/>
        <w:rPr>
          <w:rFonts w:ascii="Times New Roman" w:eastAsia="Times New Roman" w:hAnsi="Times New Roman" w:cs="Times New Roman"/>
          <w:color w:val="000000" w:themeColor="text1"/>
          <w:sz w:val="28"/>
          <w:szCs w:val="28"/>
          <w:lang w:val="en-US" w:eastAsia="ru-RU"/>
        </w:rPr>
      </w:pPr>
    </w:p>
    <w:p w14:paraId="087D5B14" w14:textId="77777777" w:rsidR="00786D72" w:rsidRPr="006770F0" w:rsidRDefault="001A481F" w:rsidP="00786D72">
      <w:pPr>
        <w:spacing w:after="0" w:line="233" w:lineRule="auto"/>
        <w:ind w:firstLine="709"/>
        <w:jc w:val="center"/>
        <w:rPr>
          <w:rFonts w:ascii="Times New Roman" w:eastAsia="Times New Roman" w:hAnsi="Times New Roman" w:cs="Times New Roman"/>
          <w:color w:val="000000" w:themeColor="text1"/>
          <w:sz w:val="28"/>
          <w:szCs w:val="28"/>
          <w:lang w:val="en-US" w:eastAsia="ru-RU"/>
        </w:rPr>
      </w:pPr>
      <w:r w:rsidRPr="006770F0">
        <w:rPr>
          <w:rFonts w:ascii="Times New Roman" w:eastAsia="Times New Roman" w:hAnsi="Times New Roman" w:cs="Times New Roman"/>
          <w:color w:val="000000" w:themeColor="text1"/>
          <w:sz w:val="28"/>
          <w:szCs w:val="28"/>
          <w:lang w:val="en" w:eastAsia="ru-RU"/>
        </w:rPr>
        <w:t>4. Miscellaneous. Effective Term</w:t>
      </w:r>
    </w:p>
    <w:p w14:paraId="4C1BC6D6" w14:textId="77777777" w:rsidR="00786D72" w:rsidRPr="006770F0" w:rsidRDefault="001A481F" w:rsidP="00786D72">
      <w:pPr>
        <w:tabs>
          <w:tab w:val="num" w:pos="720"/>
        </w:tabs>
        <w:spacing w:after="0" w:line="233" w:lineRule="auto"/>
        <w:ind w:firstLine="709"/>
        <w:jc w:val="both"/>
        <w:rPr>
          <w:rFonts w:ascii="Times New Roman" w:eastAsia="Times New Roman" w:hAnsi="Times New Roman" w:cs="Times New Roman"/>
          <w:color w:val="000000" w:themeColor="text1"/>
          <w:sz w:val="28"/>
          <w:szCs w:val="28"/>
          <w:lang w:val="en-US" w:eastAsia="ru-RU"/>
        </w:rPr>
      </w:pPr>
      <w:r w:rsidRPr="006770F0">
        <w:rPr>
          <w:rFonts w:ascii="Times New Roman" w:eastAsia="Times New Roman" w:hAnsi="Times New Roman" w:cs="Times New Roman"/>
          <w:color w:val="000000" w:themeColor="text1"/>
          <w:sz w:val="28"/>
          <w:szCs w:val="28"/>
          <w:lang w:val="en" w:eastAsia="ru-RU"/>
        </w:rPr>
        <w:t xml:space="preserve">4.1. The Parties shall be liable for failure to perform their respective obligations under this Contract in accordance with the existing legislation of the Republic of Belarus and the Regulations. </w:t>
      </w:r>
    </w:p>
    <w:p w14:paraId="60A7DEE6" w14:textId="77777777" w:rsidR="00786D72" w:rsidRPr="006770F0" w:rsidRDefault="001A481F" w:rsidP="00786D72">
      <w:pPr>
        <w:spacing w:after="0" w:line="240" w:lineRule="auto"/>
        <w:ind w:firstLine="709"/>
        <w:jc w:val="both"/>
        <w:rPr>
          <w:rFonts w:ascii="Times New Roman" w:eastAsia="Times New Roman" w:hAnsi="Times New Roman" w:cs="Times New Roman"/>
          <w:color w:val="000000" w:themeColor="text1"/>
          <w:spacing w:val="-2"/>
          <w:sz w:val="28"/>
          <w:szCs w:val="28"/>
          <w:lang w:val="en-US" w:eastAsia="ru-RU"/>
        </w:rPr>
      </w:pPr>
      <w:r w:rsidRPr="006770F0">
        <w:rPr>
          <w:rFonts w:ascii="Times New Roman" w:eastAsia="Times New Roman" w:hAnsi="Times New Roman" w:cs="Times New Roman"/>
          <w:color w:val="000000" w:themeColor="text1"/>
          <w:spacing w:val="-2"/>
          <w:sz w:val="28"/>
          <w:szCs w:val="28"/>
          <w:lang w:val="en" w:eastAsia="ru-RU"/>
        </w:rPr>
        <w:t>4.2. All disputes and differences that may arise in the course of performance of this Contract and are not settled by the Parties shall be settled by the Economic Court of the City of Minsk or by the Oktyabrsky District Court of the City of Minsk (for disputes involving individuals) in accordance with the procedure stipulated by the existing legislation of the Republic of Belarus. The Parties agree that assertion of a claim (written offer of voluntary resolution of the dispute) or engagement of a mediator prior to filing a lawsuit with respect to any dispute arising out of this Contract shall not be mandatory.</w:t>
      </w:r>
    </w:p>
    <w:p w14:paraId="231F119F" w14:textId="77777777" w:rsidR="00786D72" w:rsidRPr="006770F0" w:rsidRDefault="001A481F" w:rsidP="00786D72">
      <w:pPr>
        <w:spacing w:after="0" w:line="240" w:lineRule="auto"/>
        <w:ind w:firstLine="708"/>
        <w:jc w:val="both"/>
        <w:rPr>
          <w:rFonts w:ascii="Times New Roman" w:eastAsia="Times New Roman" w:hAnsi="Times New Roman" w:cs="Times New Roman"/>
          <w:color w:val="000000" w:themeColor="text1"/>
          <w:sz w:val="28"/>
          <w:szCs w:val="28"/>
          <w:lang w:val="en-US" w:eastAsia="ru-RU"/>
        </w:rPr>
      </w:pPr>
      <w:r w:rsidRPr="006770F0">
        <w:rPr>
          <w:rFonts w:ascii="Times New Roman" w:eastAsia="Times New Roman" w:hAnsi="Times New Roman" w:cs="Times New Roman"/>
          <w:color w:val="000000" w:themeColor="text1"/>
          <w:sz w:val="28"/>
          <w:szCs w:val="28"/>
          <w:lang w:val="en" w:eastAsia="ru-RU"/>
        </w:rPr>
        <w:t>4.3. This Contract shall come into effect as of the date of its signing, and shall remain in effect for an indefinite period of time.</w:t>
      </w:r>
    </w:p>
    <w:p w14:paraId="79F3C219" w14:textId="77777777" w:rsidR="00786D72" w:rsidRPr="006770F0" w:rsidRDefault="001A481F" w:rsidP="00786D72">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6770F0">
        <w:rPr>
          <w:rFonts w:ascii="Times New Roman" w:eastAsia="Times New Roman" w:hAnsi="Times New Roman" w:cs="Times New Roman"/>
          <w:color w:val="000000" w:themeColor="text1"/>
          <w:sz w:val="28"/>
          <w:szCs w:val="28"/>
          <w:lang w:val="en" w:eastAsia="ru-RU"/>
        </w:rPr>
        <w:t>4.4. The Exchange may unilaterally refuse to perform this Contract in the event of approval of a resolution terminating the accreditation of the User for reasons stipulated by the Regulations. This Contract shall be deemed to have been terminated from the time of receipt by the User of written notice from the Exchange.</w:t>
      </w:r>
    </w:p>
    <w:p w14:paraId="176A21E9" w14:textId="77777777" w:rsidR="00786D72" w:rsidRPr="006770F0" w:rsidRDefault="00786D72" w:rsidP="00786D72">
      <w:pPr>
        <w:tabs>
          <w:tab w:val="num" w:pos="0"/>
        </w:tabs>
        <w:spacing w:after="0" w:line="233" w:lineRule="auto"/>
        <w:ind w:firstLine="709"/>
        <w:jc w:val="center"/>
        <w:rPr>
          <w:rFonts w:ascii="Times New Roman" w:eastAsia="Times New Roman" w:hAnsi="Times New Roman" w:cs="Times New Roman"/>
          <w:color w:val="000000" w:themeColor="text1"/>
          <w:sz w:val="28"/>
          <w:szCs w:val="28"/>
          <w:lang w:val="en-US" w:eastAsia="ru-RU"/>
        </w:rPr>
      </w:pPr>
    </w:p>
    <w:p w14:paraId="5DA39F9D" w14:textId="77777777" w:rsidR="00786D72" w:rsidRPr="006770F0" w:rsidRDefault="001A481F" w:rsidP="00786D72">
      <w:pPr>
        <w:tabs>
          <w:tab w:val="num" w:pos="0"/>
        </w:tabs>
        <w:spacing w:after="0" w:line="233" w:lineRule="auto"/>
        <w:ind w:firstLine="709"/>
        <w:jc w:val="center"/>
        <w:rPr>
          <w:rFonts w:ascii="Times New Roman" w:eastAsia="Times New Roman" w:hAnsi="Times New Roman" w:cs="Times New Roman"/>
          <w:color w:val="000000" w:themeColor="text1"/>
          <w:sz w:val="28"/>
          <w:szCs w:val="28"/>
          <w:lang w:val="en-US" w:eastAsia="ru-RU"/>
        </w:rPr>
      </w:pPr>
      <w:r w:rsidRPr="006770F0">
        <w:rPr>
          <w:rFonts w:ascii="Times New Roman" w:eastAsia="Times New Roman" w:hAnsi="Times New Roman" w:cs="Times New Roman"/>
          <w:color w:val="000000" w:themeColor="text1"/>
          <w:sz w:val="28"/>
          <w:szCs w:val="28"/>
          <w:lang w:val="en" w:eastAsia="ru-RU"/>
        </w:rPr>
        <w:t>5. Addresses, Details and Signatures of the Parties</w:t>
      </w:r>
    </w:p>
    <w:p w14:paraId="692F3E2C" w14:textId="77777777" w:rsidR="00786D72" w:rsidRPr="006770F0" w:rsidRDefault="00786D72" w:rsidP="00786D72">
      <w:pPr>
        <w:tabs>
          <w:tab w:val="num" w:pos="0"/>
        </w:tabs>
        <w:spacing w:after="0" w:line="120" w:lineRule="auto"/>
        <w:ind w:firstLine="709"/>
        <w:jc w:val="both"/>
        <w:rPr>
          <w:rFonts w:ascii="Times New Roman" w:eastAsia="Times New Roman" w:hAnsi="Times New Roman" w:cs="Times New Roman"/>
          <w:b/>
          <w:color w:val="000000" w:themeColor="text1"/>
          <w:sz w:val="28"/>
          <w:szCs w:val="28"/>
          <w:lang w:val="en-US" w:eastAsia="ru-RU"/>
        </w:rPr>
      </w:pPr>
    </w:p>
    <w:tbl>
      <w:tblPr>
        <w:tblW w:w="0" w:type="auto"/>
        <w:tblLook w:val="04A0" w:firstRow="1" w:lastRow="0" w:firstColumn="1" w:lastColumn="0" w:noHBand="0" w:noVBand="1"/>
      </w:tblPr>
      <w:tblGrid>
        <w:gridCol w:w="4819"/>
        <w:gridCol w:w="4819"/>
      </w:tblGrid>
      <w:tr w:rsidR="0073596F" w:rsidRPr="006770F0" w14:paraId="2366FF69" w14:textId="77777777" w:rsidTr="00904601">
        <w:trPr>
          <w:trHeight w:val="1412"/>
        </w:trPr>
        <w:tc>
          <w:tcPr>
            <w:tcW w:w="4927" w:type="dxa"/>
            <w:shd w:val="clear" w:color="auto" w:fill="auto"/>
          </w:tcPr>
          <w:p w14:paraId="54710CA7" w14:textId="77777777" w:rsidR="00786D72" w:rsidRPr="006770F0" w:rsidRDefault="001A481F" w:rsidP="00786D72">
            <w:pPr>
              <w:snapToGrid w:val="0"/>
              <w:spacing w:after="0" w:line="240" w:lineRule="auto"/>
              <w:jc w:val="center"/>
              <w:rPr>
                <w:rFonts w:ascii="Times New Roman" w:eastAsia="Times New Roman" w:hAnsi="Times New Roman" w:cs="Times New Roman"/>
                <w:color w:val="000000" w:themeColor="text1"/>
                <w:kern w:val="2"/>
                <w:sz w:val="28"/>
                <w:szCs w:val="28"/>
                <w:lang w:val="en-US" w:eastAsia="ru-RU"/>
              </w:rPr>
            </w:pPr>
            <w:r w:rsidRPr="006770F0">
              <w:rPr>
                <w:rFonts w:ascii="Times New Roman" w:eastAsia="Times New Roman" w:hAnsi="Times New Roman" w:cs="Times New Roman"/>
                <w:color w:val="000000" w:themeColor="text1"/>
                <w:kern w:val="2"/>
                <w:sz w:val="28"/>
                <w:szCs w:val="28"/>
                <w:lang w:val="en" w:eastAsia="ru-RU"/>
              </w:rPr>
              <w:t>JSC 'Belarusian Universal</w:t>
            </w:r>
          </w:p>
          <w:p w14:paraId="0FFF4760" w14:textId="77777777" w:rsidR="00786D72" w:rsidRPr="006770F0" w:rsidRDefault="001A481F" w:rsidP="00786D72">
            <w:pPr>
              <w:snapToGrid w:val="0"/>
              <w:spacing w:after="0" w:line="240" w:lineRule="auto"/>
              <w:jc w:val="center"/>
              <w:rPr>
                <w:rFonts w:ascii="Times New Roman" w:eastAsia="Times New Roman" w:hAnsi="Times New Roman" w:cs="Times New Roman"/>
                <w:color w:val="000000" w:themeColor="text1"/>
                <w:kern w:val="2"/>
                <w:sz w:val="28"/>
                <w:szCs w:val="28"/>
                <w:lang w:val="en-US" w:eastAsia="ru-RU"/>
              </w:rPr>
            </w:pPr>
            <w:r w:rsidRPr="006770F0">
              <w:rPr>
                <w:rFonts w:ascii="Times New Roman" w:eastAsia="Times New Roman" w:hAnsi="Times New Roman" w:cs="Times New Roman"/>
                <w:color w:val="000000" w:themeColor="text1"/>
                <w:kern w:val="2"/>
                <w:sz w:val="28"/>
                <w:szCs w:val="28"/>
                <w:lang w:val="en" w:eastAsia="ru-RU"/>
              </w:rPr>
              <w:t>Commodity Exchange'</w:t>
            </w:r>
          </w:p>
          <w:p w14:paraId="4F61E625" w14:textId="77777777" w:rsidR="00786D72" w:rsidRPr="006770F0" w:rsidRDefault="001A481F" w:rsidP="00786D72">
            <w:pPr>
              <w:spacing w:after="0" w:line="240" w:lineRule="auto"/>
              <w:jc w:val="center"/>
              <w:rPr>
                <w:rFonts w:ascii="Times New Roman" w:eastAsia="Times New Roman" w:hAnsi="Times New Roman" w:cs="Times New Roman"/>
                <w:color w:val="000000" w:themeColor="text1"/>
                <w:sz w:val="24"/>
                <w:szCs w:val="24"/>
                <w:lang w:val="en-US" w:eastAsia="ru-RU"/>
              </w:rPr>
            </w:pPr>
            <w:r w:rsidRPr="006770F0">
              <w:rPr>
                <w:rFonts w:ascii="Times New Roman" w:eastAsia="Times New Roman" w:hAnsi="Times New Roman" w:cs="Times New Roman"/>
                <w:color w:val="000000" w:themeColor="text1"/>
                <w:sz w:val="24"/>
                <w:szCs w:val="24"/>
                <w:lang w:val="en" w:eastAsia="ru-RU"/>
              </w:rPr>
              <w:t>JSC ‘Belarusian Universal Commodity Exchange’</w:t>
            </w:r>
          </w:p>
        </w:tc>
        <w:tc>
          <w:tcPr>
            <w:tcW w:w="4927" w:type="dxa"/>
            <w:shd w:val="clear" w:color="auto" w:fill="auto"/>
          </w:tcPr>
          <w:p w14:paraId="79C70316" w14:textId="77777777" w:rsidR="00786D72" w:rsidRPr="006770F0" w:rsidRDefault="001A481F" w:rsidP="00786D72">
            <w:pPr>
              <w:suppressAutoHyphens/>
              <w:spacing w:after="0" w:line="240" w:lineRule="auto"/>
              <w:jc w:val="center"/>
              <w:outlineLvl w:val="6"/>
              <w:rPr>
                <w:rFonts w:ascii="Times New Roman" w:eastAsia="Times New Roman" w:hAnsi="Times New Roman" w:cs="Times New Roman"/>
                <w:color w:val="000000" w:themeColor="text1"/>
                <w:sz w:val="28"/>
                <w:szCs w:val="28"/>
                <w:lang w:val="en-US" w:eastAsia="ar-SA"/>
              </w:rPr>
            </w:pPr>
            <w:r w:rsidRPr="006770F0">
              <w:rPr>
                <w:rFonts w:ascii="Times New Roman" w:eastAsia="Times New Roman" w:hAnsi="Times New Roman" w:cs="Times New Roman"/>
                <w:color w:val="000000" w:themeColor="text1"/>
                <w:sz w:val="28"/>
                <w:szCs w:val="28"/>
                <w:lang w:val="en" w:eastAsia="ar-SA"/>
              </w:rPr>
              <w:t>Name (given name, patronymic, surname)</w:t>
            </w:r>
          </w:p>
          <w:p w14:paraId="62CE678A" w14:textId="77777777" w:rsidR="00786D72" w:rsidRPr="006770F0" w:rsidRDefault="001A481F" w:rsidP="00786D72">
            <w:pPr>
              <w:spacing w:after="0" w:line="240" w:lineRule="auto"/>
              <w:jc w:val="center"/>
              <w:rPr>
                <w:rFonts w:ascii="Times New Roman" w:eastAsia="Times New Roman" w:hAnsi="Times New Roman" w:cs="Times New Roman"/>
                <w:color w:val="000000" w:themeColor="text1"/>
                <w:sz w:val="24"/>
                <w:szCs w:val="24"/>
                <w:lang w:eastAsia="ru-RU"/>
              </w:rPr>
            </w:pPr>
            <w:r w:rsidRPr="006770F0">
              <w:rPr>
                <w:rFonts w:ascii="Times New Roman" w:eastAsia="Times New Roman" w:hAnsi="Times New Roman" w:cs="Times New Roman"/>
                <w:color w:val="000000" w:themeColor="text1"/>
                <w:sz w:val="28"/>
                <w:szCs w:val="28"/>
                <w:lang w:val="en" w:eastAsia="ru-RU"/>
              </w:rPr>
              <w:t>of the User</w:t>
            </w:r>
          </w:p>
        </w:tc>
      </w:tr>
    </w:tbl>
    <w:p w14:paraId="22398697" w14:textId="4EB697C6" w:rsidR="00786D72" w:rsidRPr="006770F0" w:rsidRDefault="00786D72">
      <w:pPr>
        <w:rPr>
          <w:rFonts w:ascii="Times New Roman" w:hAnsi="Times New Roman" w:cs="Times New Roman"/>
          <w:strike/>
          <w:color w:val="000000" w:themeColor="text1"/>
          <w:sz w:val="30"/>
          <w:szCs w:val="30"/>
        </w:rPr>
      </w:pPr>
    </w:p>
    <w:p w14:paraId="4DE962CB" w14:textId="77777777" w:rsidR="00786D72" w:rsidRPr="006770F0" w:rsidRDefault="001A481F">
      <w:pPr>
        <w:rPr>
          <w:rFonts w:ascii="Times New Roman" w:hAnsi="Times New Roman" w:cs="Times New Roman"/>
          <w:strike/>
          <w:color w:val="000000" w:themeColor="text1"/>
          <w:sz w:val="30"/>
          <w:szCs w:val="30"/>
        </w:rPr>
      </w:pPr>
      <w:r w:rsidRPr="006770F0">
        <w:rPr>
          <w:rFonts w:ascii="Times New Roman" w:hAnsi="Times New Roman" w:cs="Times New Roman"/>
          <w:strike/>
          <w:color w:val="000000" w:themeColor="text1"/>
          <w:sz w:val="30"/>
          <w:szCs w:val="30"/>
        </w:rPr>
        <w:br w:type="page"/>
      </w:r>
    </w:p>
    <w:p w14:paraId="13ED03E8" w14:textId="77777777" w:rsidR="00444ABB" w:rsidRPr="006770F0" w:rsidRDefault="001A481F" w:rsidP="00C37980">
      <w:pPr>
        <w:spacing w:after="0" w:line="280" w:lineRule="exact"/>
        <w:ind w:left="5670"/>
        <w:jc w:val="both"/>
        <w:rPr>
          <w:rFonts w:ascii="Times New Roman" w:hAnsi="Times New Roman" w:cs="Times New Roman"/>
          <w:color w:val="000000" w:themeColor="text1"/>
          <w:sz w:val="30"/>
          <w:szCs w:val="30"/>
        </w:rPr>
      </w:pPr>
      <w:r w:rsidRPr="006770F0">
        <w:rPr>
          <w:rFonts w:ascii="Times New Roman" w:hAnsi="Times New Roman" w:cs="Times New Roman"/>
          <w:color w:val="000000" w:themeColor="text1"/>
          <w:sz w:val="30"/>
          <w:szCs w:val="30"/>
          <w:lang w:val="en"/>
        </w:rPr>
        <w:lastRenderedPageBreak/>
        <w:t>Attachment 5</w:t>
      </w:r>
    </w:p>
    <w:p w14:paraId="06BBA5D7" w14:textId="0A3C6C9A" w:rsidR="00444ABB" w:rsidRPr="006770F0" w:rsidRDefault="001A481F" w:rsidP="00C37980">
      <w:pPr>
        <w:spacing w:after="0" w:line="280" w:lineRule="exact"/>
        <w:ind w:left="5670"/>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to Regulations on Organiz</w:t>
      </w:r>
      <w:r w:rsidR="004B09AB">
        <w:rPr>
          <w:rFonts w:ascii="Times New Roman" w:hAnsi="Times New Roman" w:cs="Times New Roman"/>
          <w:color w:val="000000" w:themeColor="text1"/>
          <w:sz w:val="30"/>
          <w:szCs w:val="30"/>
          <w:lang w:val="en"/>
        </w:rPr>
        <w:t xml:space="preserve">ing </w:t>
      </w:r>
      <w:r w:rsidRPr="006770F0">
        <w:rPr>
          <w:rFonts w:ascii="Times New Roman" w:hAnsi="Times New Roman" w:cs="Times New Roman"/>
          <w:color w:val="000000" w:themeColor="text1"/>
          <w:sz w:val="30"/>
          <w:szCs w:val="30"/>
          <w:lang w:val="en"/>
        </w:rPr>
        <w:t>and Conduct</w:t>
      </w:r>
      <w:r w:rsidR="004B09AB">
        <w:rPr>
          <w:rFonts w:ascii="Times New Roman" w:hAnsi="Times New Roman" w:cs="Times New Roman"/>
          <w:color w:val="000000" w:themeColor="text1"/>
          <w:sz w:val="30"/>
          <w:szCs w:val="30"/>
          <w:lang w:val="en"/>
        </w:rPr>
        <w:t>ing</w:t>
      </w:r>
      <w:r w:rsidRPr="006770F0">
        <w:rPr>
          <w:rFonts w:ascii="Times New Roman" w:hAnsi="Times New Roman" w:cs="Times New Roman"/>
          <w:color w:val="000000" w:themeColor="text1"/>
          <w:sz w:val="30"/>
          <w:szCs w:val="30"/>
          <w:lang w:val="en"/>
        </w:rPr>
        <w:t xml:space="preserve"> Electronic Procurement Procedures on the Electronic Trading Platform of JSC ‘Belarusian Universal Commodity Exchange’ </w:t>
      </w:r>
    </w:p>
    <w:p w14:paraId="67D5D250" w14:textId="77777777" w:rsidR="0096652A" w:rsidRPr="006770F0" w:rsidRDefault="001A481F" w:rsidP="00C37980">
      <w:pPr>
        <w:spacing w:after="0" w:line="280" w:lineRule="exact"/>
        <w:ind w:left="5670"/>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(as amended by Minutes of the Board Meeting dated 26.08.2021 No. 158)</w:t>
      </w:r>
    </w:p>
    <w:p w14:paraId="10F24386" w14:textId="77777777" w:rsidR="00444ABB" w:rsidRPr="006770F0" w:rsidRDefault="00444ABB" w:rsidP="00A4332B">
      <w:pPr>
        <w:spacing w:after="0" w:line="240" w:lineRule="auto"/>
        <w:ind w:firstLine="708"/>
        <w:jc w:val="both"/>
        <w:rPr>
          <w:rFonts w:ascii="Times New Roman" w:hAnsi="Times New Roman" w:cs="Times New Roman"/>
          <w:color w:val="000000" w:themeColor="text1"/>
          <w:sz w:val="30"/>
          <w:szCs w:val="30"/>
          <w:lang w:val="en-US"/>
        </w:rPr>
      </w:pPr>
    </w:p>
    <w:p w14:paraId="391513D8" w14:textId="77777777" w:rsidR="00444ABB" w:rsidRPr="006770F0" w:rsidRDefault="001A481F" w:rsidP="009573EC">
      <w:pPr>
        <w:suppressAutoHyphens/>
        <w:spacing w:after="0" w:line="280" w:lineRule="exact"/>
        <w:jc w:val="center"/>
        <w:rPr>
          <w:rFonts w:ascii="Times New Roman" w:eastAsia="Times New Roman" w:hAnsi="Times New Roman" w:cs="Times New Roman"/>
          <w:b/>
          <w:color w:val="000000" w:themeColor="text1"/>
          <w:sz w:val="30"/>
          <w:szCs w:val="30"/>
          <w:lang w:val="en-US" w:eastAsia="ar-SA"/>
        </w:rPr>
      </w:pPr>
      <w:r w:rsidRPr="006770F0">
        <w:rPr>
          <w:rFonts w:ascii="Times New Roman" w:eastAsia="Times New Roman" w:hAnsi="Times New Roman" w:cs="Times New Roman"/>
          <w:b/>
          <w:color w:val="000000" w:themeColor="text1"/>
          <w:sz w:val="30"/>
          <w:szCs w:val="30"/>
          <w:lang w:val="en" w:eastAsia="ar-SA"/>
        </w:rPr>
        <w:t xml:space="preserve">APPLICATION </w:t>
      </w:r>
    </w:p>
    <w:p w14:paraId="78A706BA" w14:textId="77777777" w:rsidR="00444ABB" w:rsidRPr="006770F0" w:rsidRDefault="001A481F" w:rsidP="009573EC">
      <w:pPr>
        <w:suppressAutoHyphens/>
        <w:spacing w:after="0" w:line="280" w:lineRule="exact"/>
        <w:jc w:val="center"/>
        <w:rPr>
          <w:rFonts w:ascii="Times New Roman" w:eastAsia="Times New Roman" w:hAnsi="Times New Roman" w:cs="Times New Roman"/>
          <w:color w:val="000000" w:themeColor="text1"/>
          <w:sz w:val="30"/>
          <w:szCs w:val="30"/>
          <w:lang w:val="en-US" w:eastAsia="ar-SA"/>
        </w:rPr>
      </w:pPr>
      <w:r w:rsidRPr="006770F0">
        <w:rPr>
          <w:rFonts w:ascii="Times New Roman" w:eastAsia="Times New Roman" w:hAnsi="Times New Roman" w:cs="Times New Roman"/>
          <w:color w:val="000000" w:themeColor="text1"/>
          <w:sz w:val="30"/>
          <w:szCs w:val="30"/>
          <w:lang w:val="en" w:eastAsia="ar-SA"/>
        </w:rPr>
        <w:t xml:space="preserve">for the Registration on the Electronic Trading Platform of </w:t>
      </w:r>
      <w:r w:rsidRPr="006770F0">
        <w:rPr>
          <w:rFonts w:ascii="Times New Roman" w:eastAsia="Times New Roman" w:hAnsi="Times New Roman" w:cs="Times New Roman"/>
          <w:color w:val="000000" w:themeColor="text1"/>
          <w:sz w:val="30"/>
          <w:szCs w:val="30"/>
          <w:lang w:val="en" w:eastAsia="ar-SA"/>
        </w:rPr>
        <w:br/>
        <w:t>JSC ‘Belarusian Universal Commodity Exchange’</w:t>
      </w:r>
    </w:p>
    <w:p w14:paraId="3ABA15CA" w14:textId="77777777" w:rsidR="009E6830" w:rsidRPr="006770F0" w:rsidRDefault="001A481F" w:rsidP="009573EC">
      <w:pPr>
        <w:suppressAutoHyphens/>
        <w:spacing w:after="0" w:line="280" w:lineRule="exact"/>
        <w:jc w:val="center"/>
        <w:rPr>
          <w:rFonts w:ascii="Times New Roman" w:eastAsia="Times New Roman" w:hAnsi="Times New Roman" w:cs="Times New Roman"/>
          <w:b/>
          <w:color w:val="000000" w:themeColor="text1"/>
          <w:sz w:val="30"/>
          <w:szCs w:val="30"/>
          <w:lang w:val="en-US" w:eastAsia="ar-SA"/>
        </w:rPr>
      </w:pPr>
      <w:r w:rsidRPr="006770F0">
        <w:rPr>
          <w:rFonts w:ascii="Times New Roman" w:eastAsia="Times New Roman" w:hAnsi="Times New Roman" w:cs="Times New Roman"/>
          <w:b/>
          <w:color w:val="000000" w:themeColor="text1"/>
          <w:sz w:val="30"/>
          <w:szCs w:val="30"/>
          <w:lang w:val="en" w:eastAsia="ar-SA"/>
        </w:rPr>
        <w:t xml:space="preserve">of a New Authorized Representative </w:t>
      </w:r>
    </w:p>
    <w:p w14:paraId="0FE2C8EB" w14:textId="77777777" w:rsidR="00444ABB" w:rsidRPr="006770F0" w:rsidRDefault="001A481F" w:rsidP="009573EC">
      <w:pPr>
        <w:suppressAutoHyphens/>
        <w:spacing w:after="0" w:line="280" w:lineRule="exact"/>
        <w:jc w:val="center"/>
        <w:rPr>
          <w:rFonts w:ascii="Times New Roman" w:eastAsia="Times New Roman" w:hAnsi="Times New Roman" w:cs="Times New Roman"/>
          <w:b/>
          <w:color w:val="000000" w:themeColor="text1"/>
          <w:sz w:val="30"/>
          <w:szCs w:val="30"/>
          <w:lang w:val="en-US" w:eastAsia="ar-SA"/>
        </w:rPr>
      </w:pPr>
      <w:r w:rsidRPr="006770F0">
        <w:rPr>
          <w:rFonts w:ascii="Times New Roman" w:eastAsia="Times New Roman" w:hAnsi="Times New Roman" w:cs="Times New Roman"/>
          <w:b/>
          <w:color w:val="000000" w:themeColor="text1"/>
          <w:sz w:val="30"/>
          <w:szCs w:val="30"/>
          <w:lang w:val="en" w:eastAsia="ar-SA"/>
        </w:rPr>
        <w:t xml:space="preserve">of the Accredited User </w:t>
      </w:r>
    </w:p>
    <w:p w14:paraId="0A428D61" w14:textId="77777777" w:rsidR="00444ABB" w:rsidRPr="006770F0" w:rsidRDefault="00444ABB" w:rsidP="009573EC">
      <w:pPr>
        <w:suppressAutoHyphens/>
        <w:spacing w:after="0" w:line="280" w:lineRule="exact"/>
        <w:jc w:val="center"/>
        <w:rPr>
          <w:rFonts w:ascii="Times New Roman" w:eastAsia="Times New Roman" w:hAnsi="Times New Roman" w:cs="Times New Roman"/>
          <w:color w:val="000000" w:themeColor="text1"/>
          <w:sz w:val="30"/>
          <w:szCs w:val="30"/>
          <w:lang w:val="en-US" w:eastAsia="ar-SA"/>
        </w:rPr>
      </w:pPr>
    </w:p>
    <w:p w14:paraId="363689F2" w14:textId="77777777" w:rsidR="00444ABB" w:rsidRPr="006770F0" w:rsidRDefault="001A481F" w:rsidP="00A4332B">
      <w:pPr>
        <w:suppressAutoHyphens/>
        <w:spacing w:after="0" w:line="240" w:lineRule="auto"/>
        <w:jc w:val="both"/>
        <w:rPr>
          <w:rFonts w:ascii="Times New Roman" w:eastAsia="Times New Roman" w:hAnsi="Times New Roman" w:cs="Times New Roman"/>
          <w:color w:val="000000" w:themeColor="text1"/>
          <w:sz w:val="30"/>
          <w:szCs w:val="30"/>
          <w:lang w:val="en-US" w:eastAsia="ar-SA"/>
        </w:rPr>
      </w:pPr>
      <w:r w:rsidRPr="006770F0">
        <w:rPr>
          <w:rFonts w:ascii="Times New Roman" w:eastAsia="Times New Roman" w:hAnsi="Times New Roman" w:cs="Times New Roman"/>
          <w:color w:val="000000" w:themeColor="text1"/>
          <w:sz w:val="30"/>
          <w:szCs w:val="30"/>
          <w:lang w:val="en" w:eastAsia="ar-SA"/>
        </w:rPr>
        <w:t xml:space="preserve">             I hereby request that you register on the electronic trading platform of JSC ‘Belarusian Universal Commodity Exchange’ a new authorized representative of the accredited user _______________________________________________________________,  </w:t>
      </w:r>
    </w:p>
    <w:p w14:paraId="6556DC3B" w14:textId="77777777" w:rsidR="00444ABB" w:rsidRPr="006770F0" w:rsidRDefault="001A481F" w:rsidP="00476EC2">
      <w:pPr>
        <w:suppressAutoHyphens/>
        <w:spacing w:after="0" w:line="280" w:lineRule="exact"/>
        <w:jc w:val="center"/>
        <w:rPr>
          <w:rFonts w:ascii="Times New Roman" w:eastAsia="Times New Roman" w:hAnsi="Times New Roman" w:cs="Times New Roman"/>
          <w:i/>
          <w:color w:val="000000" w:themeColor="text1"/>
          <w:sz w:val="28"/>
          <w:szCs w:val="28"/>
          <w:lang w:val="en-US" w:eastAsia="ar-SA"/>
        </w:rPr>
      </w:pPr>
      <w:r w:rsidRPr="006770F0">
        <w:rPr>
          <w:rFonts w:ascii="Times New Roman" w:eastAsia="Times New Roman" w:hAnsi="Times New Roman" w:cs="Times New Roman"/>
          <w:i/>
          <w:color w:val="000000" w:themeColor="text1"/>
          <w:sz w:val="30"/>
          <w:szCs w:val="30"/>
          <w:lang w:val="en" w:eastAsia="ar-SA"/>
        </w:rPr>
        <w:t>(</w:t>
      </w:r>
      <w:r w:rsidRPr="006770F0">
        <w:rPr>
          <w:rFonts w:ascii="Times New Roman" w:eastAsia="Times New Roman" w:hAnsi="Times New Roman" w:cs="Times New Roman"/>
          <w:i/>
          <w:color w:val="000000" w:themeColor="text1"/>
          <w:sz w:val="28"/>
          <w:szCs w:val="28"/>
          <w:lang w:val="en" w:eastAsia="ar-SA"/>
        </w:rPr>
        <w:t>full name of the legal entity, given name, patronymic, surname of the individual</w:t>
      </w:r>
    </w:p>
    <w:p w14:paraId="504BC309" w14:textId="77777777" w:rsidR="00CE5684" w:rsidRPr="006770F0" w:rsidRDefault="001A481F" w:rsidP="00476EC2">
      <w:pPr>
        <w:suppressAutoHyphens/>
        <w:spacing w:after="0" w:line="280" w:lineRule="exact"/>
        <w:jc w:val="center"/>
        <w:rPr>
          <w:rFonts w:ascii="Times New Roman" w:eastAsia="Times New Roman" w:hAnsi="Times New Roman" w:cs="Times New Roman"/>
          <w:color w:val="000000" w:themeColor="text1"/>
          <w:sz w:val="28"/>
          <w:szCs w:val="28"/>
          <w:lang w:val="en-US" w:eastAsia="ar-SA"/>
        </w:rPr>
      </w:pPr>
      <w:r w:rsidRPr="006770F0">
        <w:rPr>
          <w:rFonts w:ascii="Times New Roman" w:eastAsia="Times New Roman" w:hAnsi="Times New Roman" w:cs="Times New Roman"/>
          <w:i/>
          <w:color w:val="000000" w:themeColor="text1"/>
          <w:sz w:val="28"/>
          <w:szCs w:val="28"/>
          <w:lang w:val="en" w:eastAsia="ar-SA"/>
        </w:rPr>
        <w:t>entrepreneur or another individual)</w:t>
      </w:r>
    </w:p>
    <w:p w14:paraId="058616ED" w14:textId="77777777" w:rsidR="00444ABB" w:rsidRPr="006770F0" w:rsidRDefault="001A481F" w:rsidP="00A4332B">
      <w:pPr>
        <w:suppressAutoHyphens/>
        <w:spacing w:after="0" w:line="240" w:lineRule="auto"/>
        <w:jc w:val="both"/>
        <w:rPr>
          <w:rFonts w:ascii="Times New Roman" w:eastAsia="Times New Roman" w:hAnsi="Times New Roman" w:cs="Times New Roman"/>
          <w:i/>
          <w:color w:val="000000" w:themeColor="text1"/>
          <w:sz w:val="30"/>
          <w:szCs w:val="30"/>
          <w:lang w:eastAsia="ar-SA"/>
        </w:rPr>
      </w:pPr>
      <w:r w:rsidRPr="006770F0">
        <w:rPr>
          <w:rFonts w:ascii="Times New Roman" w:eastAsia="Times New Roman" w:hAnsi="Times New Roman" w:cs="Times New Roman"/>
          <w:color w:val="000000" w:themeColor="text1"/>
          <w:sz w:val="30"/>
          <w:szCs w:val="30"/>
          <w:lang w:val="en" w:eastAsia="ar-SA"/>
        </w:rPr>
        <w:t>Reg. No. ______________________.</w:t>
      </w:r>
    </w:p>
    <w:p w14:paraId="042A2FBC" w14:textId="77777777" w:rsidR="00444ABB" w:rsidRPr="006770F0" w:rsidRDefault="00444ABB" w:rsidP="00A4332B">
      <w:pPr>
        <w:suppressAutoHyphens/>
        <w:spacing w:after="0" w:line="240" w:lineRule="auto"/>
        <w:ind w:firstLine="709"/>
        <w:jc w:val="both"/>
        <w:rPr>
          <w:rFonts w:ascii="Times New Roman" w:eastAsia="Times New Roman" w:hAnsi="Times New Roman" w:cs="Times New Roman"/>
          <w:color w:val="000000" w:themeColor="text1"/>
          <w:sz w:val="30"/>
          <w:szCs w:val="30"/>
          <w:lang w:eastAsia="ar-SA"/>
        </w:rPr>
      </w:pP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505"/>
      </w:tblGrid>
      <w:tr w:rsidR="006770F0" w:rsidRPr="006B76AE" w14:paraId="413691EE" w14:textId="77777777" w:rsidTr="00894C14">
        <w:trPr>
          <w:trHeight w:val="249"/>
        </w:trPr>
        <w:tc>
          <w:tcPr>
            <w:tcW w:w="5211" w:type="dxa"/>
            <w:tcBorders>
              <w:top w:val="single" w:sz="4" w:space="0" w:color="auto"/>
              <w:left w:val="single" w:sz="4" w:space="0" w:color="auto"/>
              <w:bottom w:val="single" w:sz="4" w:space="0" w:color="auto"/>
              <w:right w:val="single" w:sz="4" w:space="0" w:color="auto"/>
            </w:tcBorders>
            <w:vAlign w:val="center"/>
            <w:hideMark/>
          </w:tcPr>
          <w:p w14:paraId="6175E429" w14:textId="77777777" w:rsidR="00444ABB" w:rsidRPr="006770F0" w:rsidRDefault="001A481F" w:rsidP="00A4332B">
            <w:pPr>
              <w:suppressAutoHyphens/>
              <w:spacing w:after="0" w:line="240" w:lineRule="auto"/>
              <w:rPr>
                <w:rFonts w:ascii="Times New Roman" w:eastAsia="Times New Roman" w:hAnsi="Times New Roman" w:cs="Times New Roman"/>
                <w:color w:val="000000" w:themeColor="text1"/>
                <w:lang w:val="en-US" w:eastAsia="ar-SA"/>
              </w:rPr>
            </w:pPr>
            <w:r w:rsidRPr="006770F0">
              <w:rPr>
                <w:rFonts w:ascii="Times New Roman" w:eastAsia="Times New Roman" w:hAnsi="Times New Roman" w:cs="Times New Roman"/>
                <w:b/>
                <w:bCs/>
                <w:color w:val="000000" w:themeColor="text1"/>
                <w:lang w:val="en" w:eastAsia="ar-SA"/>
              </w:rPr>
              <w:t xml:space="preserve">Full Name </w:t>
            </w:r>
          </w:p>
          <w:p w14:paraId="02BEE0D3" w14:textId="77777777" w:rsidR="00444ABB" w:rsidRPr="006770F0" w:rsidRDefault="001A481F" w:rsidP="00A4332B">
            <w:pPr>
              <w:suppressAutoHyphens/>
              <w:spacing w:after="0" w:line="240" w:lineRule="auto"/>
              <w:rPr>
                <w:rFonts w:ascii="Times New Roman" w:eastAsia="Times New Roman" w:hAnsi="Times New Roman" w:cs="Times New Roman"/>
                <w:b/>
                <w:color w:val="000000" w:themeColor="text1"/>
                <w:lang w:val="en-US" w:eastAsia="ar-SA"/>
              </w:rPr>
            </w:pPr>
            <w:r w:rsidRPr="006770F0">
              <w:rPr>
                <w:rFonts w:ascii="Times New Roman" w:eastAsia="Times New Roman" w:hAnsi="Times New Roman" w:cs="Times New Roman"/>
                <w:color w:val="000000" w:themeColor="text1"/>
                <w:lang w:val="en" w:eastAsia="ar-SA"/>
              </w:rPr>
              <w:t>(given name, patronymic (if any), surname)</w:t>
            </w:r>
          </w:p>
        </w:tc>
        <w:tc>
          <w:tcPr>
            <w:tcW w:w="4505" w:type="dxa"/>
            <w:tcBorders>
              <w:top w:val="single" w:sz="4" w:space="0" w:color="auto"/>
              <w:left w:val="single" w:sz="4" w:space="0" w:color="auto"/>
              <w:bottom w:val="single" w:sz="4" w:space="0" w:color="auto"/>
              <w:right w:val="single" w:sz="4" w:space="0" w:color="auto"/>
            </w:tcBorders>
          </w:tcPr>
          <w:p w14:paraId="6FC3AFA7" w14:textId="77777777" w:rsidR="00444ABB" w:rsidRPr="006770F0" w:rsidRDefault="00444ABB" w:rsidP="00A4332B">
            <w:pPr>
              <w:suppressAutoHyphens/>
              <w:spacing w:after="0" w:line="240" w:lineRule="auto"/>
              <w:rPr>
                <w:rFonts w:ascii="Times New Roman" w:eastAsia="Times New Roman" w:hAnsi="Times New Roman" w:cs="Times New Roman"/>
                <w:color w:val="000000" w:themeColor="text1"/>
                <w:lang w:val="en-US" w:eastAsia="ar-SA"/>
              </w:rPr>
            </w:pPr>
          </w:p>
        </w:tc>
      </w:tr>
      <w:tr w:rsidR="006770F0" w:rsidRPr="006770F0" w14:paraId="6C193BE5" w14:textId="77777777" w:rsidTr="00894C14">
        <w:trPr>
          <w:trHeight w:val="249"/>
        </w:trPr>
        <w:tc>
          <w:tcPr>
            <w:tcW w:w="5211" w:type="dxa"/>
            <w:tcBorders>
              <w:top w:val="single" w:sz="4" w:space="0" w:color="auto"/>
              <w:left w:val="single" w:sz="4" w:space="0" w:color="auto"/>
              <w:bottom w:val="single" w:sz="4" w:space="0" w:color="auto"/>
              <w:right w:val="single" w:sz="4" w:space="0" w:color="auto"/>
            </w:tcBorders>
            <w:vAlign w:val="center"/>
            <w:hideMark/>
          </w:tcPr>
          <w:p w14:paraId="65893665" w14:textId="77777777" w:rsidR="00444ABB" w:rsidRPr="006770F0" w:rsidRDefault="001A481F" w:rsidP="00A4332B">
            <w:pPr>
              <w:suppressAutoHyphens/>
              <w:spacing w:after="0" w:line="240" w:lineRule="auto"/>
              <w:rPr>
                <w:rFonts w:ascii="Times New Roman" w:eastAsia="Times New Roman" w:hAnsi="Times New Roman" w:cs="Times New Roman"/>
                <w:b/>
                <w:color w:val="000000" w:themeColor="text1"/>
                <w:lang w:eastAsia="ar-SA"/>
              </w:rPr>
            </w:pPr>
            <w:r w:rsidRPr="006770F0">
              <w:rPr>
                <w:rFonts w:ascii="Times New Roman" w:eastAsia="Times New Roman" w:hAnsi="Times New Roman" w:cs="Times New Roman"/>
                <w:b/>
                <w:color w:val="000000" w:themeColor="text1"/>
                <w:lang w:val="en" w:eastAsia="ar-SA"/>
              </w:rPr>
              <w:t>Unit*</w:t>
            </w:r>
          </w:p>
        </w:tc>
        <w:tc>
          <w:tcPr>
            <w:tcW w:w="4505" w:type="dxa"/>
            <w:tcBorders>
              <w:top w:val="single" w:sz="4" w:space="0" w:color="auto"/>
              <w:left w:val="single" w:sz="4" w:space="0" w:color="auto"/>
              <w:bottom w:val="single" w:sz="4" w:space="0" w:color="auto"/>
              <w:right w:val="single" w:sz="4" w:space="0" w:color="auto"/>
            </w:tcBorders>
          </w:tcPr>
          <w:p w14:paraId="5BF89FD9" w14:textId="77777777" w:rsidR="00444ABB" w:rsidRPr="006770F0" w:rsidRDefault="00444ABB" w:rsidP="00A4332B">
            <w:pPr>
              <w:suppressAutoHyphens/>
              <w:spacing w:after="0" w:line="240" w:lineRule="auto"/>
              <w:rPr>
                <w:rFonts w:ascii="Times New Roman" w:eastAsia="Times New Roman" w:hAnsi="Times New Roman" w:cs="Times New Roman"/>
                <w:color w:val="000000" w:themeColor="text1"/>
                <w:lang w:eastAsia="ar-SA"/>
              </w:rPr>
            </w:pPr>
          </w:p>
        </w:tc>
      </w:tr>
      <w:tr w:rsidR="006770F0" w:rsidRPr="006770F0" w14:paraId="6812EAED" w14:textId="77777777" w:rsidTr="00894C14">
        <w:trPr>
          <w:trHeight w:val="249"/>
        </w:trPr>
        <w:tc>
          <w:tcPr>
            <w:tcW w:w="5211" w:type="dxa"/>
            <w:tcBorders>
              <w:top w:val="single" w:sz="4" w:space="0" w:color="auto"/>
              <w:left w:val="single" w:sz="4" w:space="0" w:color="auto"/>
              <w:bottom w:val="single" w:sz="4" w:space="0" w:color="auto"/>
              <w:right w:val="single" w:sz="4" w:space="0" w:color="auto"/>
            </w:tcBorders>
            <w:vAlign w:val="center"/>
            <w:hideMark/>
          </w:tcPr>
          <w:p w14:paraId="1F1BA7E5" w14:textId="77777777" w:rsidR="00444ABB" w:rsidRPr="006770F0" w:rsidRDefault="001A481F" w:rsidP="00A4332B">
            <w:pPr>
              <w:suppressAutoHyphens/>
              <w:spacing w:after="0" w:line="240" w:lineRule="auto"/>
              <w:rPr>
                <w:rFonts w:ascii="Times New Roman" w:eastAsia="Times New Roman" w:hAnsi="Times New Roman" w:cs="Times New Roman"/>
                <w:b/>
                <w:color w:val="000000" w:themeColor="text1"/>
                <w:lang w:eastAsia="ar-SA"/>
              </w:rPr>
            </w:pPr>
            <w:r w:rsidRPr="006770F0">
              <w:rPr>
                <w:rFonts w:ascii="Times New Roman" w:eastAsia="Times New Roman" w:hAnsi="Times New Roman" w:cs="Times New Roman"/>
                <w:b/>
                <w:color w:val="000000" w:themeColor="text1"/>
                <w:lang w:val="en" w:eastAsia="ar-SA"/>
              </w:rPr>
              <w:t>Position*</w:t>
            </w:r>
          </w:p>
        </w:tc>
        <w:tc>
          <w:tcPr>
            <w:tcW w:w="4505" w:type="dxa"/>
            <w:tcBorders>
              <w:top w:val="single" w:sz="4" w:space="0" w:color="auto"/>
              <w:left w:val="single" w:sz="4" w:space="0" w:color="auto"/>
              <w:bottom w:val="single" w:sz="4" w:space="0" w:color="auto"/>
              <w:right w:val="single" w:sz="4" w:space="0" w:color="auto"/>
            </w:tcBorders>
          </w:tcPr>
          <w:p w14:paraId="0304BEA8" w14:textId="77777777" w:rsidR="00444ABB" w:rsidRPr="006770F0" w:rsidRDefault="00444ABB" w:rsidP="00A4332B">
            <w:pPr>
              <w:suppressAutoHyphens/>
              <w:spacing w:after="0" w:line="240" w:lineRule="auto"/>
              <w:rPr>
                <w:rFonts w:ascii="Times New Roman" w:eastAsia="Times New Roman" w:hAnsi="Times New Roman" w:cs="Times New Roman"/>
                <w:color w:val="000000" w:themeColor="text1"/>
                <w:lang w:eastAsia="ar-SA"/>
              </w:rPr>
            </w:pPr>
          </w:p>
        </w:tc>
      </w:tr>
      <w:tr w:rsidR="006770F0" w:rsidRPr="006B76AE" w14:paraId="7DD04065" w14:textId="77777777" w:rsidTr="00894C14">
        <w:trPr>
          <w:cantSplit/>
          <w:trHeight w:val="597"/>
        </w:trPr>
        <w:tc>
          <w:tcPr>
            <w:tcW w:w="5211" w:type="dxa"/>
            <w:tcBorders>
              <w:top w:val="single" w:sz="4" w:space="0" w:color="auto"/>
              <w:left w:val="single" w:sz="4" w:space="0" w:color="auto"/>
              <w:bottom w:val="single" w:sz="4" w:space="0" w:color="auto"/>
              <w:right w:val="single" w:sz="4" w:space="0" w:color="auto"/>
            </w:tcBorders>
            <w:vAlign w:val="center"/>
            <w:hideMark/>
          </w:tcPr>
          <w:p w14:paraId="38CB7345" w14:textId="77777777" w:rsidR="00444ABB" w:rsidRPr="006770F0" w:rsidRDefault="001A481F" w:rsidP="00A4332B">
            <w:pPr>
              <w:suppressAutoHyphens/>
              <w:spacing w:after="0" w:line="240" w:lineRule="auto"/>
              <w:rPr>
                <w:rFonts w:ascii="Times New Roman" w:eastAsia="Times New Roman" w:hAnsi="Times New Roman" w:cs="Times New Roman"/>
                <w:b/>
                <w:color w:val="000000" w:themeColor="text1"/>
                <w:lang w:val="en-US" w:eastAsia="ar-SA"/>
              </w:rPr>
            </w:pPr>
            <w:r w:rsidRPr="006770F0">
              <w:rPr>
                <w:rFonts w:ascii="Times New Roman" w:eastAsia="Times New Roman" w:hAnsi="Times New Roman" w:cs="Times New Roman"/>
                <w:b/>
                <w:color w:val="000000" w:themeColor="text1"/>
                <w:lang w:val="en" w:eastAsia="ar-SA"/>
              </w:rPr>
              <w:t>ID document (title, series and number of the document, name (code) of the issuing authority, date of issue)</w:t>
            </w:r>
          </w:p>
        </w:tc>
        <w:tc>
          <w:tcPr>
            <w:tcW w:w="4505" w:type="dxa"/>
            <w:tcBorders>
              <w:top w:val="single" w:sz="4" w:space="0" w:color="auto"/>
              <w:left w:val="single" w:sz="4" w:space="0" w:color="auto"/>
              <w:bottom w:val="single" w:sz="4" w:space="0" w:color="auto"/>
              <w:right w:val="single" w:sz="4" w:space="0" w:color="auto"/>
            </w:tcBorders>
          </w:tcPr>
          <w:p w14:paraId="7012017E" w14:textId="77777777" w:rsidR="00444ABB" w:rsidRPr="006770F0" w:rsidRDefault="00444ABB" w:rsidP="00A4332B">
            <w:pPr>
              <w:suppressAutoHyphens/>
              <w:spacing w:after="0" w:line="240" w:lineRule="auto"/>
              <w:rPr>
                <w:rFonts w:ascii="Times New Roman" w:eastAsia="Times New Roman" w:hAnsi="Times New Roman" w:cs="Times New Roman"/>
                <w:b/>
                <w:bCs/>
                <w:color w:val="000000" w:themeColor="text1"/>
                <w:lang w:val="en-US" w:eastAsia="ar-SA"/>
              </w:rPr>
            </w:pPr>
          </w:p>
        </w:tc>
      </w:tr>
      <w:tr w:rsidR="006770F0" w:rsidRPr="006770F0" w14:paraId="37B96DFD" w14:textId="77777777" w:rsidTr="00894C14">
        <w:trPr>
          <w:cantSplit/>
          <w:trHeight w:val="249"/>
        </w:trPr>
        <w:tc>
          <w:tcPr>
            <w:tcW w:w="5211" w:type="dxa"/>
            <w:tcBorders>
              <w:top w:val="single" w:sz="4" w:space="0" w:color="auto"/>
              <w:left w:val="single" w:sz="4" w:space="0" w:color="auto"/>
              <w:bottom w:val="single" w:sz="4" w:space="0" w:color="auto"/>
              <w:right w:val="single" w:sz="4" w:space="0" w:color="auto"/>
            </w:tcBorders>
            <w:vAlign w:val="center"/>
            <w:hideMark/>
          </w:tcPr>
          <w:p w14:paraId="39436C30" w14:textId="77777777" w:rsidR="00444ABB" w:rsidRPr="006770F0" w:rsidRDefault="001A481F" w:rsidP="00A4332B">
            <w:pPr>
              <w:suppressAutoHyphens/>
              <w:spacing w:after="0" w:line="240" w:lineRule="auto"/>
              <w:rPr>
                <w:rFonts w:ascii="Times New Roman" w:eastAsia="Times New Roman" w:hAnsi="Times New Roman" w:cs="Times New Roman"/>
                <w:b/>
                <w:bCs/>
                <w:color w:val="000000" w:themeColor="text1"/>
                <w:lang w:eastAsia="ar-SA"/>
              </w:rPr>
            </w:pPr>
            <w:r w:rsidRPr="006770F0">
              <w:rPr>
                <w:rFonts w:ascii="Times New Roman" w:eastAsia="Times New Roman" w:hAnsi="Times New Roman" w:cs="Times New Roman"/>
                <w:b/>
                <w:color w:val="000000" w:themeColor="text1"/>
                <w:lang w:val="en" w:eastAsia="ar-SA"/>
              </w:rPr>
              <w:t>Personal (identification) number**</w:t>
            </w:r>
          </w:p>
        </w:tc>
        <w:tc>
          <w:tcPr>
            <w:tcW w:w="4505" w:type="dxa"/>
            <w:tcBorders>
              <w:top w:val="single" w:sz="4" w:space="0" w:color="auto"/>
              <w:left w:val="single" w:sz="4" w:space="0" w:color="auto"/>
              <w:bottom w:val="single" w:sz="4" w:space="0" w:color="auto"/>
              <w:right w:val="single" w:sz="4" w:space="0" w:color="auto"/>
            </w:tcBorders>
            <w:vAlign w:val="center"/>
          </w:tcPr>
          <w:p w14:paraId="6A9A2CE6" w14:textId="77777777" w:rsidR="00444ABB" w:rsidRPr="006770F0" w:rsidRDefault="00444ABB" w:rsidP="00A4332B">
            <w:pPr>
              <w:suppressAutoHyphens/>
              <w:spacing w:after="0" w:line="240" w:lineRule="auto"/>
              <w:rPr>
                <w:rFonts w:ascii="Times New Roman" w:eastAsia="Times New Roman" w:hAnsi="Times New Roman" w:cs="Times New Roman"/>
                <w:b/>
                <w:bCs/>
                <w:color w:val="000000" w:themeColor="text1"/>
                <w:lang w:eastAsia="ar-SA"/>
              </w:rPr>
            </w:pPr>
          </w:p>
        </w:tc>
      </w:tr>
      <w:tr w:rsidR="006770F0" w:rsidRPr="006B76AE" w14:paraId="522DEEC7" w14:textId="77777777" w:rsidTr="00894C14">
        <w:trPr>
          <w:cantSplit/>
          <w:trHeight w:val="249"/>
        </w:trPr>
        <w:tc>
          <w:tcPr>
            <w:tcW w:w="5211" w:type="dxa"/>
            <w:tcBorders>
              <w:top w:val="single" w:sz="4" w:space="0" w:color="auto"/>
              <w:left w:val="single" w:sz="4" w:space="0" w:color="auto"/>
              <w:bottom w:val="single" w:sz="4" w:space="0" w:color="auto"/>
              <w:right w:val="single" w:sz="4" w:space="0" w:color="auto"/>
            </w:tcBorders>
            <w:vAlign w:val="center"/>
            <w:hideMark/>
          </w:tcPr>
          <w:p w14:paraId="5FBD551B" w14:textId="77777777" w:rsidR="00444ABB" w:rsidRPr="006770F0" w:rsidRDefault="001A481F" w:rsidP="00A4332B">
            <w:pPr>
              <w:suppressAutoHyphens/>
              <w:spacing w:after="0" w:line="240" w:lineRule="auto"/>
              <w:rPr>
                <w:rFonts w:ascii="Times New Roman" w:eastAsia="Times New Roman" w:hAnsi="Times New Roman" w:cs="Times New Roman"/>
                <w:b/>
                <w:color w:val="000000" w:themeColor="text1"/>
                <w:lang w:val="en-US" w:eastAsia="ar-SA"/>
              </w:rPr>
            </w:pPr>
            <w:r w:rsidRPr="006770F0">
              <w:rPr>
                <w:rFonts w:ascii="Times New Roman" w:eastAsia="Times New Roman" w:hAnsi="Times New Roman" w:cs="Times New Roman"/>
                <w:b/>
                <w:color w:val="000000" w:themeColor="text1"/>
                <w:lang w:val="en" w:eastAsia="ar-SA"/>
              </w:rPr>
              <w:t>Acting on the basis of</w:t>
            </w:r>
          </w:p>
        </w:tc>
        <w:tc>
          <w:tcPr>
            <w:tcW w:w="4505" w:type="dxa"/>
            <w:tcBorders>
              <w:top w:val="single" w:sz="4" w:space="0" w:color="auto"/>
              <w:left w:val="single" w:sz="4" w:space="0" w:color="auto"/>
              <w:bottom w:val="single" w:sz="4" w:space="0" w:color="auto"/>
              <w:right w:val="single" w:sz="4" w:space="0" w:color="auto"/>
            </w:tcBorders>
            <w:vAlign w:val="center"/>
          </w:tcPr>
          <w:p w14:paraId="7D76D09C" w14:textId="77777777" w:rsidR="00444ABB" w:rsidRPr="006770F0" w:rsidRDefault="00444ABB" w:rsidP="00A4332B">
            <w:pPr>
              <w:suppressAutoHyphens/>
              <w:spacing w:after="0" w:line="240" w:lineRule="auto"/>
              <w:rPr>
                <w:rFonts w:ascii="Times New Roman" w:eastAsia="Times New Roman" w:hAnsi="Times New Roman" w:cs="Times New Roman"/>
                <w:b/>
                <w:bCs/>
                <w:color w:val="000000" w:themeColor="text1"/>
                <w:lang w:val="en-US" w:eastAsia="ar-SA"/>
              </w:rPr>
            </w:pPr>
          </w:p>
        </w:tc>
      </w:tr>
      <w:tr w:rsidR="006770F0" w:rsidRPr="006770F0" w14:paraId="6FCF9430" w14:textId="77777777" w:rsidTr="00894C14">
        <w:trPr>
          <w:trHeight w:val="249"/>
        </w:trPr>
        <w:tc>
          <w:tcPr>
            <w:tcW w:w="5211" w:type="dxa"/>
            <w:tcBorders>
              <w:top w:val="single" w:sz="4" w:space="0" w:color="auto"/>
              <w:left w:val="single" w:sz="4" w:space="0" w:color="auto"/>
              <w:bottom w:val="single" w:sz="4" w:space="0" w:color="auto"/>
              <w:right w:val="single" w:sz="4" w:space="0" w:color="auto"/>
            </w:tcBorders>
            <w:vAlign w:val="center"/>
            <w:hideMark/>
          </w:tcPr>
          <w:p w14:paraId="472E16BE" w14:textId="77777777" w:rsidR="00444ABB" w:rsidRPr="006770F0" w:rsidRDefault="001A481F" w:rsidP="00A4332B">
            <w:pPr>
              <w:suppressAutoHyphens/>
              <w:spacing w:after="0" w:line="240" w:lineRule="auto"/>
              <w:rPr>
                <w:rFonts w:ascii="Times New Roman" w:eastAsia="Times New Roman" w:hAnsi="Times New Roman" w:cs="Times New Roman"/>
                <w:b/>
                <w:color w:val="000000" w:themeColor="text1"/>
                <w:lang w:eastAsia="ar-SA"/>
              </w:rPr>
            </w:pPr>
            <w:r w:rsidRPr="006770F0">
              <w:rPr>
                <w:rFonts w:ascii="Times New Roman" w:eastAsia="Times New Roman" w:hAnsi="Times New Roman" w:cs="Times New Roman"/>
                <w:b/>
                <w:color w:val="000000" w:themeColor="text1"/>
                <w:lang w:val="en" w:eastAsia="ar-SA"/>
              </w:rPr>
              <w:t>Phone</w:t>
            </w:r>
          </w:p>
        </w:tc>
        <w:tc>
          <w:tcPr>
            <w:tcW w:w="4505" w:type="dxa"/>
            <w:tcBorders>
              <w:top w:val="single" w:sz="4" w:space="0" w:color="auto"/>
              <w:left w:val="single" w:sz="4" w:space="0" w:color="auto"/>
              <w:bottom w:val="single" w:sz="4" w:space="0" w:color="auto"/>
              <w:right w:val="single" w:sz="4" w:space="0" w:color="auto"/>
            </w:tcBorders>
          </w:tcPr>
          <w:p w14:paraId="4E2B57AE" w14:textId="77777777" w:rsidR="00444ABB" w:rsidRPr="006770F0" w:rsidRDefault="00444ABB" w:rsidP="00A4332B">
            <w:pPr>
              <w:suppressAutoHyphens/>
              <w:spacing w:after="0" w:line="240" w:lineRule="auto"/>
              <w:rPr>
                <w:rFonts w:ascii="Times New Roman" w:eastAsia="Times New Roman" w:hAnsi="Times New Roman" w:cs="Times New Roman"/>
                <w:b/>
                <w:bCs/>
                <w:color w:val="000000" w:themeColor="text1"/>
                <w:lang w:eastAsia="ar-SA"/>
              </w:rPr>
            </w:pPr>
          </w:p>
        </w:tc>
      </w:tr>
      <w:tr w:rsidR="006770F0" w:rsidRPr="006770F0" w14:paraId="7C86CCB3" w14:textId="77777777" w:rsidTr="00894C14">
        <w:trPr>
          <w:trHeight w:val="249"/>
        </w:trPr>
        <w:tc>
          <w:tcPr>
            <w:tcW w:w="5211" w:type="dxa"/>
            <w:tcBorders>
              <w:top w:val="single" w:sz="4" w:space="0" w:color="auto"/>
              <w:left w:val="single" w:sz="4" w:space="0" w:color="auto"/>
              <w:bottom w:val="single" w:sz="4" w:space="0" w:color="auto"/>
              <w:right w:val="single" w:sz="4" w:space="0" w:color="auto"/>
            </w:tcBorders>
            <w:vAlign w:val="center"/>
            <w:hideMark/>
          </w:tcPr>
          <w:p w14:paraId="0974D773" w14:textId="77777777" w:rsidR="00444ABB" w:rsidRPr="006770F0" w:rsidRDefault="001A481F" w:rsidP="00A4332B">
            <w:pPr>
              <w:suppressAutoHyphens/>
              <w:spacing w:after="0" w:line="240" w:lineRule="auto"/>
              <w:rPr>
                <w:rFonts w:ascii="Times New Roman" w:eastAsia="Times New Roman" w:hAnsi="Times New Roman" w:cs="Times New Roman"/>
                <w:b/>
                <w:color w:val="000000" w:themeColor="text1"/>
                <w:lang w:eastAsia="ar-SA"/>
              </w:rPr>
            </w:pPr>
            <w:r w:rsidRPr="006770F0">
              <w:rPr>
                <w:rFonts w:ascii="Times New Roman" w:eastAsia="Times New Roman" w:hAnsi="Times New Roman" w:cs="Times New Roman"/>
                <w:b/>
                <w:color w:val="000000" w:themeColor="text1"/>
                <w:lang w:val="en" w:eastAsia="ar-SA"/>
              </w:rPr>
              <w:t xml:space="preserve">Mobile Phone </w:t>
            </w:r>
          </w:p>
        </w:tc>
        <w:tc>
          <w:tcPr>
            <w:tcW w:w="4505" w:type="dxa"/>
            <w:tcBorders>
              <w:top w:val="single" w:sz="4" w:space="0" w:color="auto"/>
              <w:left w:val="single" w:sz="4" w:space="0" w:color="auto"/>
              <w:bottom w:val="single" w:sz="4" w:space="0" w:color="auto"/>
              <w:right w:val="single" w:sz="4" w:space="0" w:color="auto"/>
            </w:tcBorders>
          </w:tcPr>
          <w:p w14:paraId="6279FA5E" w14:textId="77777777" w:rsidR="00444ABB" w:rsidRPr="006770F0" w:rsidRDefault="00444ABB" w:rsidP="00A4332B">
            <w:pPr>
              <w:suppressAutoHyphens/>
              <w:spacing w:after="0" w:line="240" w:lineRule="auto"/>
              <w:rPr>
                <w:rFonts w:ascii="Times New Roman" w:eastAsia="Times New Roman" w:hAnsi="Times New Roman" w:cs="Times New Roman"/>
                <w:color w:val="000000" w:themeColor="text1"/>
                <w:lang w:eastAsia="ar-SA"/>
              </w:rPr>
            </w:pPr>
          </w:p>
        </w:tc>
      </w:tr>
      <w:tr w:rsidR="006770F0" w:rsidRPr="006770F0" w14:paraId="23875A69" w14:textId="77777777" w:rsidTr="00894C14">
        <w:trPr>
          <w:trHeight w:val="261"/>
        </w:trPr>
        <w:tc>
          <w:tcPr>
            <w:tcW w:w="5211" w:type="dxa"/>
            <w:tcBorders>
              <w:top w:val="single" w:sz="4" w:space="0" w:color="auto"/>
              <w:left w:val="single" w:sz="4" w:space="0" w:color="auto"/>
              <w:bottom w:val="single" w:sz="4" w:space="0" w:color="auto"/>
              <w:right w:val="single" w:sz="4" w:space="0" w:color="auto"/>
            </w:tcBorders>
            <w:vAlign w:val="center"/>
            <w:hideMark/>
          </w:tcPr>
          <w:p w14:paraId="5A67E616" w14:textId="77777777" w:rsidR="00444ABB" w:rsidRPr="006770F0" w:rsidRDefault="001A481F" w:rsidP="00A4332B">
            <w:pPr>
              <w:suppressAutoHyphens/>
              <w:spacing w:after="0" w:line="240" w:lineRule="auto"/>
              <w:rPr>
                <w:rFonts w:ascii="Times New Roman" w:eastAsia="Times New Roman" w:hAnsi="Times New Roman" w:cs="Times New Roman"/>
                <w:b/>
                <w:color w:val="000000" w:themeColor="text1"/>
                <w:lang w:eastAsia="ar-SA"/>
              </w:rPr>
            </w:pPr>
            <w:r w:rsidRPr="006770F0">
              <w:rPr>
                <w:rFonts w:ascii="Times New Roman" w:eastAsia="Times New Roman" w:hAnsi="Times New Roman" w:cs="Times New Roman"/>
                <w:b/>
                <w:color w:val="000000" w:themeColor="text1"/>
                <w:lang w:val="en" w:eastAsia="ar-SA"/>
              </w:rPr>
              <w:t>E-mail address</w:t>
            </w:r>
          </w:p>
        </w:tc>
        <w:tc>
          <w:tcPr>
            <w:tcW w:w="4505" w:type="dxa"/>
            <w:tcBorders>
              <w:top w:val="single" w:sz="4" w:space="0" w:color="auto"/>
              <w:left w:val="single" w:sz="4" w:space="0" w:color="auto"/>
              <w:bottom w:val="single" w:sz="4" w:space="0" w:color="auto"/>
              <w:right w:val="single" w:sz="4" w:space="0" w:color="auto"/>
            </w:tcBorders>
          </w:tcPr>
          <w:p w14:paraId="5EF2CBF5" w14:textId="77777777" w:rsidR="00444ABB" w:rsidRPr="006770F0" w:rsidRDefault="00444ABB" w:rsidP="00A4332B">
            <w:pPr>
              <w:suppressAutoHyphens/>
              <w:spacing w:after="0" w:line="240" w:lineRule="auto"/>
              <w:rPr>
                <w:rFonts w:ascii="Times New Roman" w:eastAsia="Times New Roman" w:hAnsi="Times New Roman" w:cs="Times New Roman"/>
                <w:b/>
                <w:bCs/>
                <w:color w:val="000000" w:themeColor="text1"/>
                <w:lang w:eastAsia="ar-SA"/>
              </w:rPr>
            </w:pPr>
          </w:p>
        </w:tc>
      </w:tr>
    </w:tbl>
    <w:p w14:paraId="1AA430E9" w14:textId="77777777" w:rsidR="00444ABB" w:rsidRPr="006770F0" w:rsidRDefault="001A481F" w:rsidP="00A4332B">
      <w:pPr>
        <w:keepLines/>
        <w:suppressAutoHyphens/>
        <w:spacing w:after="0" w:line="240" w:lineRule="auto"/>
        <w:jc w:val="both"/>
        <w:outlineLvl w:val="1"/>
        <w:rPr>
          <w:rFonts w:ascii="Times New Roman" w:eastAsia="Times New Roman" w:hAnsi="Times New Roman" w:cs="Times New Roman"/>
          <w:bCs/>
          <w:i/>
          <w:color w:val="000000" w:themeColor="text1"/>
          <w:lang w:val="en-US" w:eastAsia="ar-SA"/>
        </w:rPr>
      </w:pPr>
      <w:bookmarkStart w:id="37" w:name="_Toc285478740"/>
      <w:r w:rsidRPr="006770F0">
        <w:rPr>
          <w:rFonts w:ascii="Symbol" w:eastAsia="Times New Roman" w:hAnsi="Symbol" w:cs="Times New Roman"/>
          <w:bCs/>
          <w:i/>
          <w:color w:val="000000" w:themeColor="text1"/>
          <w:lang w:val="en" w:eastAsia="ar-SA"/>
        </w:rPr>
        <w:sym w:font="Symbol" w:char="F02A"/>
      </w:r>
      <w:r w:rsidRPr="006770F0">
        <w:rPr>
          <w:rFonts w:ascii="Times New Roman" w:eastAsia="Times New Roman" w:hAnsi="Times New Roman" w:cs="Times New Roman"/>
          <w:bCs/>
          <w:i/>
          <w:color w:val="000000" w:themeColor="text1"/>
          <w:lang w:val="en" w:eastAsia="ar-SA"/>
        </w:rPr>
        <w:t xml:space="preserve"> </w:t>
      </w:r>
      <w:bookmarkEnd w:id="37"/>
      <w:r w:rsidRPr="006770F0">
        <w:rPr>
          <w:rFonts w:ascii="Times New Roman" w:eastAsia="Times New Roman" w:hAnsi="Times New Roman" w:cs="Times New Roman"/>
          <w:bCs/>
          <w:i/>
          <w:color w:val="000000" w:themeColor="text1"/>
          <w:lang w:val="en" w:eastAsia="ar-SA"/>
        </w:rPr>
        <w:t>filled in only by authorized representatives of legal entities</w:t>
      </w:r>
    </w:p>
    <w:p w14:paraId="27F5080E" w14:textId="77777777" w:rsidR="00444ABB" w:rsidRPr="006770F0" w:rsidRDefault="001A481F" w:rsidP="00A4332B">
      <w:pPr>
        <w:suppressAutoHyphens/>
        <w:spacing w:after="0" w:line="240" w:lineRule="auto"/>
        <w:rPr>
          <w:rFonts w:ascii="Times New Roman" w:eastAsia="Times New Roman" w:hAnsi="Times New Roman" w:cs="Times New Roman"/>
          <w:i/>
          <w:color w:val="000000" w:themeColor="text1"/>
          <w:lang w:val="en-US" w:eastAsia="ar-SA"/>
        </w:rPr>
      </w:pPr>
      <w:r w:rsidRPr="006770F0">
        <w:rPr>
          <w:rFonts w:ascii="Times New Roman" w:eastAsia="Times New Roman" w:hAnsi="Times New Roman" w:cs="Times New Roman"/>
          <w:i/>
          <w:color w:val="000000" w:themeColor="text1"/>
          <w:lang w:val="en" w:eastAsia="ar-SA"/>
        </w:rPr>
        <w:t>** filled in if available</w:t>
      </w:r>
    </w:p>
    <w:p w14:paraId="7E42B768" w14:textId="77777777" w:rsidR="00444ABB" w:rsidRPr="006770F0" w:rsidRDefault="00444ABB" w:rsidP="00A4332B">
      <w:pPr>
        <w:suppressAutoHyphens/>
        <w:spacing w:after="0" w:line="240" w:lineRule="auto"/>
        <w:rPr>
          <w:rFonts w:ascii="Times New Roman" w:eastAsia="Times New Roman" w:hAnsi="Times New Roman" w:cs="Times New Roman"/>
          <w:color w:val="000000" w:themeColor="text1"/>
          <w:sz w:val="20"/>
          <w:szCs w:val="20"/>
          <w:lang w:val="en-US" w:eastAsia="ar-SA"/>
        </w:rPr>
      </w:pPr>
    </w:p>
    <w:p w14:paraId="60830511" w14:textId="77777777" w:rsidR="00311348" w:rsidRPr="006770F0" w:rsidRDefault="001A481F">
      <w:pPr>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US"/>
        </w:rPr>
        <w:br w:type="page"/>
      </w:r>
    </w:p>
    <w:p w14:paraId="1D6659C9" w14:textId="77777777" w:rsidR="00444ABB" w:rsidRPr="006770F0" w:rsidRDefault="001A481F" w:rsidP="0022747D">
      <w:pPr>
        <w:spacing w:after="0" w:line="280" w:lineRule="exact"/>
        <w:ind w:left="4536"/>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lastRenderedPageBreak/>
        <w:t>Attachment 6</w:t>
      </w:r>
    </w:p>
    <w:p w14:paraId="7A8F2A1D" w14:textId="43933A96" w:rsidR="00D00A9F" w:rsidRPr="006770F0" w:rsidRDefault="001A481F" w:rsidP="0022747D">
      <w:pPr>
        <w:spacing w:after="0" w:line="280" w:lineRule="exact"/>
        <w:ind w:left="4536"/>
        <w:jc w:val="both"/>
        <w:rPr>
          <w:rFonts w:ascii="Times New Roman" w:hAnsi="Times New Roman" w:cs="Times New Roman"/>
          <w:color w:val="000000" w:themeColor="text1"/>
          <w:sz w:val="30"/>
          <w:szCs w:val="30"/>
          <w:lang w:val="en-US"/>
        </w:rPr>
      </w:pPr>
      <w:bookmarkStart w:id="38" w:name="_%25252525252525D0%2525252525252594%2525"/>
      <w:r w:rsidRPr="006770F0">
        <w:rPr>
          <w:rFonts w:ascii="Times New Roman" w:hAnsi="Times New Roman" w:cs="Times New Roman"/>
          <w:color w:val="000000" w:themeColor="text1"/>
          <w:sz w:val="30"/>
          <w:szCs w:val="30"/>
          <w:lang w:val="en"/>
        </w:rPr>
        <w:t xml:space="preserve">to Regulations on </w:t>
      </w:r>
      <w:r w:rsidR="006E36D3">
        <w:rPr>
          <w:rFonts w:ascii="Times New Roman" w:hAnsi="Times New Roman" w:cs="Times New Roman"/>
          <w:color w:val="000000" w:themeColor="text1"/>
          <w:sz w:val="30"/>
          <w:szCs w:val="30"/>
          <w:lang w:val="en"/>
        </w:rPr>
        <w:t>Organizing</w:t>
      </w:r>
      <w:r w:rsidR="006E36D3">
        <w:rPr>
          <w:rFonts w:ascii="Times New Roman" w:hAnsi="Times New Roman" w:cs="Times New Roman"/>
          <w:color w:val="000000" w:themeColor="text1"/>
          <w:sz w:val="30"/>
          <w:szCs w:val="30"/>
          <w:lang w:val="en-US" w:bidi="ar-EG"/>
        </w:rPr>
        <w:t xml:space="preserve"> </w:t>
      </w:r>
      <w:r w:rsidRPr="006770F0">
        <w:rPr>
          <w:rFonts w:ascii="Times New Roman" w:hAnsi="Times New Roman" w:cs="Times New Roman"/>
          <w:color w:val="000000" w:themeColor="text1"/>
          <w:sz w:val="30"/>
          <w:szCs w:val="30"/>
          <w:lang w:val="en"/>
        </w:rPr>
        <w:t>and Conduct</w:t>
      </w:r>
      <w:r w:rsidR="006E36D3">
        <w:rPr>
          <w:rFonts w:ascii="Times New Roman" w:hAnsi="Times New Roman" w:cs="Times New Roman"/>
          <w:color w:val="000000" w:themeColor="text1"/>
          <w:sz w:val="30"/>
          <w:szCs w:val="30"/>
          <w:lang w:val="en"/>
        </w:rPr>
        <w:t xml:space="preserve">ing </w:t>
      </w:r>
      <w:r w:rsidRPr="006770F0">
        <w:rPr>
          <w:rFonts w:ascii="Times New Roman" w:hAnsi="Times New Roman" w:cs="Times New Roman"/>
          <w:color w:val="000000" w:themeColor="text1"/>
          <w:sz w:val="30"/>
          <w:szCs w:val="30"/>
          <w:lang w:val="en"/>
        </w:rPr>
        <w:t>Electronic Procurement Procedures on the Electronic Trading Platform of JSC ‘Belarusian Universal Commodity Exchange’</w:t>
      </w:r>
    </w:p>
    <w:bookmarkEnd w:id="38"/>
    <w:p w14:paraId="614FA048" w14:textId="5232C600" w:rsidR="00444ABB" w:rsidRPr="006770F0" w:rsidRDefault="001A481F" w:rsidP="0022747D">
      <w:pPr>
        <w:spacing w:after="0" w:line="280" w:lineRule="exact"/>
        <w:ind w:left="4536"/>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(as amended by Minutes of the Board Meetings dated 07.02.2020 No. 26, 04.11.2024 No. 255)</w:t>
      </w:r>
    </w:p>
    <w:p w14:paraId="46C4CCD6" w14:textId="671C8301" w:rsidR="0022747D" w:rsidRPr="006770F0" w:rsidRDefault="0022747D" w:rsidP="00D00A9F">
      <w:pPr>
        <w:spacing w:after="0" w:line="280" w:lineRule="exact"/>
        <w:ind w:left="5103"/>
        <w:jc w:val="both"/>
        <w:rPr>
          <w:rFonts w:ascii="Times New Roman" w:hAnsi="Times New Roman" w:cs="Times New Roman"/>
          <w:color w:val="000000" w:themeColor="text1"/>
          <w:sz w:val="30"/>
          <w:szCs w:val="30"/>
          <w:lang w:val="en-US"/>
        </w:rPr>
      </w:pPr>
    </w:p>
    <w:p w14:paraId="4BDABD44" w14:textId="68A2C59B" w:rsidR="0053414B" w:rsidRPr="006770F0" w:rsidRDefault="001A481F" w:rsidP="0053414B">
      <w:pPr>
        <w:spacing w:after="0" w:line="280" w:lineRule="exact"/>
        <w:ind w:left="5103"/>
        <w:jc w:val="right"/>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Form</w:t>
      </w:r>
    </w:p>
    <w:p w14:paraId="299C137B" w14:textId="77777777" w:rsidR="0053414B" w:rsidRPr="006770F0" w:rsidRDefault="001A481F" w:rsidP="0053414B">
      <w:pPr>
        <w:spacing w:after="0" w:line="280" w:lineRule="exact"/>
        <w:jc w:val="center"/>
        <w:rPr>
          <w:rFonts w:ascii="Times New Roman" w:hAnsi="Times New Roman" w:cs="Times New Roman"/>
          <w:color w:val="000000" w:themeColor="text1"/>
          <w:sz w:val="26"/>
          <w:szCs w:val="26"/>
          <w:lang w:val="en-US"/>
        </w:rPr>
      </w:pPr>
      <w:r w:rsidRPr="006770F0">
        <w:rPr>
          <w:rFonts w:ascii="Times New Roman" w:hAnsi="Times New Roman" w:cs="Times New Roman"/>
          <w:color w:val="000000" w:themeColor="text1"/>
          <w:sz w:val="26"/>
          <w:szCs w:val="26"/>
          <w:lang w:val="en"/>
        </w:rPr>
        <w:t xml:space="preserve">JOINT STOCK COMPANY </w:t>
      </w:r>
    </w:p>
    <w:p w14:paraId="63A414B2" w14:textId="77777777" w:rsidR="0053414B" w:rsidRPr="006770F0" w:rsidRDefault="001A481F" w:rsidP="0053414B">
      <w:pPr>
        <w:spacing w:after="0" w:line="280" w:lineRule="exact"/>
        <w:jc w:val="center"/>
        <w:rPr>
          <w:rFonts w:ascii="Times New Roman" w:hAnsi="Times New Roman" w:cs="Times New Roman"/>
          <w:color w:val="000000" w:themeColor="text1"/>
          <w:sz w:val="26"/>
          <w:szCs w:val="26"/>
          <w:lang w:val="en-US"/>
        </w:rPr>
      </w:pPr>
      <w:r w:rsidRPr="006770F0">
        <w:rPr>
          <w:rFonts w:ascii="Times New Roman" w:hAnsi="Times New Roman" w:cs="Times New Roman"/>
          <w:color w:val="000000" w:themeColor="text1"/>
          <w:sz w:val="26"/>
          <w:szCs w:val="26"/>
          <w:lang w:val="en"/>
        </w:rPr>
        <w:t>‘BELARUSIAN UNIVERSAL COMMODITY EXCHANGE’</w:t>
      </w:r>
    </w:p>
    <w:p w14:paraId="2555B63B" w14:textId="77777777" w:rsidR="0053414B" w:rsidRPr="006770F0" w:rsidRDefault="001A481F" w:rsidP="0053414B">
      <w:pPr>
        <w:spacing w:after="0" w:line="280" w:lineRule="exact"/>
        <w:jc w:val="center"/>
        <w:rPr>
          <w:rFonts w:ascii="Times New Roman" w:hAnsi="Times New Roman" w:cs="Times New Roman"/>
          <w:b/>
          <w:color w:val="000000" w:themeColor="text1"/>
          <w:sz w:val="26"/>
          <w:szCs w:val="26"/>
          <w:lang w:val="en-US"/>
        </w:rPr>
      </w:pPr>
      <w:r w:rsidRPr="006770F0">
        <w:rPr>
          <w:rFonts w:ascii="Times New Roman" w:hAnsi="Times New Roman" w:cs="Times New Roman"/>
          <w:b/>
          <w:color w:val="000000" w:themeColor="text1"/>
          <w:sz w:val="26"/>
          <w:szCs w:val="26"/>
          <w:lang w:val="en"/>
        </w:rPr>
        <w:t>NOTICE</w:t>
      </w:r>
    </w:p>
    <w:p w14:paraId="643CB0A0" w14:textId="6EA1BB0C" w:rsidR="0053414B" w:rsidRPr="006770F0" w:rsidRDefault="001A481F" w:rsidP="0053414B">
      <w:pPr>
        <w:spacing w:after="0" w:line="280" w:lineRule="exact"/>
        <w:jc w:val="center"/>
        <w:rPr>
          <w:rFonts w:ascii="Times New Roman" w:hAnsi="Times New Roman" w:cs="Times New Roman"/>
          <w:b/>
          <w:color w:val="000000" w:themeColor="text1"/>
          <w:sz w:val="26"/>
          <w:szCs w:val="26"/>
          <w:lang w:val="en-US"/>
        </w:rPr>
      </w:pPr>
      <w:r w:rsidRPr="006770F0">
        <w:rPr>
          <w:rFonts w:ascii="Times New Roman" w:hAnsi="Times New Roman" w:cs="Times New Roman"/>
          <w:b/>
          <w:color w:val="000000" w:themeColor="text1"/>
          <w:sz w:val="26"/>
          <w:szCs w:val="26"/>
          <w:lang w:val="en"/>
        </w:rPr>
        <w:t>of Provision of Services Related to Organiz</w:t>
      </w:r>
      <w:r w:rsidR="006E36D3">
        <w:rPr>
          <w:rFonts w:ascii="Times New Roman" w:hAnsi="Times New Roman" w:cs="Times New Roman"/>
          <w:b/>
          <w:color w:val="000000" w:themeColor="text1"/>
          <w:sz w:val="26"/>
          <w:szCs w:val="26"/>
          <w:lang w:val="en"/>
        </w:rPr>
        <w:t xml:space="preserve">ing </w:t>
      </w:r>
      <w:r w:rsidRPr="006770F0">
        <w:rPr>
          <w:rFonts w:ascii="Times New Roman" w:hAnsi="Times New Roman" w:cs="Times New Roman"/>
          <w:b/>
          <w:color w:val="000000" w:themeColor="text1"/>
          <w:sz w:val="26"/>
          <w:szCs w:val="26"/>
          <w:lang w:val="en"/>
        </w:rPr>
        <w:t>and Conduct</w:t>
      </w:r>
      <w:r w:rsidR="006E36D3">
        <w:rPr>
          <w:rFonts w:ascii="Times New Roman" w:hAnsi="Times New Roman" w:cs="Times New Roman"/>
          <w:b/>
          <w:color w:val="000000" w:themeColor="text1"/>
          <w:sz w:val="26"/>
          <w:szCs w:val="26"/>
          <w:lang w:val="en"/>
        </w:rPr>
        <w:t>ing</w:t>
      </w:r>
      <w:r w:rsidRPr="006770F0">
        <w:rPr>
          <w:rFonts w:ascii="Times New Roman" w:hAnsi="Times New Roman" w:cs="Times New Roman"/>
          <w:b/>
          <w:color w:val="000000" w:themeColor="text1"/>
          <w:sz w:val="26"/>
          <w:szCs w:val="26"/>
          <w:lang w:val="en"/>
        </w:rPr>
        <w:t xml:space="preserve"> </w:t>
      </w:r>
    </w:p>
    <w:p w14:paraId="0750D700" w14:textId="4D919D84" w:rsidR="0053414B" w:rsidRPr="006770F0" w:rsidRDefault="001A481F" w:rsidP="0053414B">
      <w:pPr>
        <w:spacing w:after="0" w:line="280" w:lineRule="exact"/>
        <w:jc w:val="center"/>
        <w:rPr>
          <w:rFonts w:ascii="Times New Roman" w:hAnsi="Times New Roman" w:cs="Times New Roman"/>
          <w:b/>
          <w:color w:val="000000" w:themeColor="text1"/>
          <w:sz w:val="26"/>
          <w:szCs w:val="26"/>
          <w:lang w:val="en-US"/>
        </w:rPr>
      </w:pPr>
      <w:r w:rsidRPr="006770F0">
        <w:rPr>
          <w:rFonts w:ascii="Times New Roman" w:hAnsi="Times New Roman" w:cs="Times New Roman"/>
          <w:b/>
          <w:color w:val="000000" w:themeColor="text1"/>
          <w:sz w:val="26"/>
          <w:szCs w:val="26"/>
          <w:lang w:val="en"/>
        </w:rPr>
        <w:t xml:space="preserve">the Procurement Procedure in the Electronic Format </w:t>
      </w:r>
    </w:p>
    <w:p w14:paraId="4354CB8E" w14:textId="77777777" w:rsidR="0053414B" w:rsidRPr="006770F0" w:rsidRDefault="001A481F" w:rsidP="0053414B">
      <w:pPr>
        <w:spacing w:after="0" w:line="280" w:lineRule="exact"/>
        <w:jc w:val="center"/>
        <w:rPr>
          <w:rFonts w:ascii="Times New Roman" w:hAnsi="Times New Roman" w:cs="Times New Roman"/>
          <w:color w:val="000000" w:themeColor="text1"/>
          <w:sz w:val="26"/>
          <w:szCs w:val="26"/>
          <w:lang w:val="en-US"/>
        </w:rPr>
      </w:pPr>
      <w:r w:rsidRPr="006770F0">
        <w:rPr>
          <w:rFonts w:ascii="Times New Roman" w:hAnsi="Times New Roman" w:cs="Times New Roman"/>
          <w:color w:val="000000" w:themeColor="text1"/>
          <w:sz w:val="26"/>
          <w:szCs w:val="26"/>
          <w:lang w:val="en"/>
        </w:rPr>
        <w:t>dated __________ No. ____</w:t>
      </w:r>
    </w:p>
    <w:p w14:paraId="72269AED" w14:textId="77777777" w:rsidR="0053414B" w:rsidRPr="006770F0" w:rsidRDefault="001A481F" w:rsidP="0053414B">
      <w:pPr>
        <w:spacing w:after="0" w:line="260" w:lineRule="exact"/>
        <w:ind w:firstLine="709"/>
        <w:jc w:val="both"/>
        <w:rPr>
          <w:rFonts w:ascii="Times New Roman" w:hAnsi="Times New Roman" w:cs="Times New Roman"/>
          <w:color w:val="000000" w:themeColor="text1"/>
          <w:sz w:val="26"/>
          <w:szCs w:val="26"/>
          <w:lang w:val="en-US"/>
        </w:rPr>
      </w:pPr>
      <w:r w:rsidRPr="006770F0">
        <w:rPr>
          <w:rFonts w:ascii="Times New Roman" w:hAnsi="Times New Roman" w:cs="Times New Roman"/>
          <w:color w:val="000000" w:themeColor="text1"/>
          <w:sz w:val="26"/>
          <w:szCs w:val="26"/>
          <w:lang w:val="en"/>
        </w:rPr>
        <w:t>Pursuant to the terms of the contract dated</w:t>
      </w:r>
      <w:r w:rsidRPr="006770F0">
        <w:rPr>
          <w:rFonts w:ascii="Times New Roman" w:hAnsi="Times New Roman" w:cs="Times New Roman"/>
          <w:i/>
          <w:color w:val="000000" w:themeColor="text1"/>
          <w:sz w:val="24"/>
          <w:szCs w:val="24"/>
          <w:lang w:val="en"/>
        </w:rPr>
        <w:t xml:space="preserve"> ________________________________________________________________________________</w:t>
      </w:r>
    </w:p>
    <w:p w14:paraId="4E125C13" w14:textId="77777777" w:rsidR="0053414B" w:rsidRPr="006770F0" w:rsidRDefault="001A481F" w:rsidP="0053414B">
      <w:pPr>
        <w:spacing w:after="0" w:line="260" w:lineRule="exact"/>
        <w:jc w:val="center"/>
        <w:rPr>
          <w:rFonts w:ascii="Times New Roman" w:hAnsi="Times New Roman" w:cs="Times New Roman"/>
          <w:i/>
          <w:color w:val="000000" w:themeColor="text1"/>
          <w:sz w:val="24"/>
          <w:szCs w:val="24"/>
          <w:lang w:val="en-US"/>
        </w:rPr>
      </w:pPr>
      <w:r w:rsidRPr="006770F0">
        <w:rPr>
          <w:rFonts w:ascii="Times New Roman" w:hAnsi="Times New Roman" w:cs="Times New Roman"/>
          <w:i/>
          <w:color w:val="000000" w:themeColor="text1"/>
          <w:sz w:val="24"/>
          <w:szCs w:val="24"/>
          <w:lang w:val="en"/>
        </w:rPr>
        <w:t>(specify date of execution of the contract)</w:t>
      </w:r>
    </w:p>
    <w:p w14:paraId="316326FC" w14:textId="77777777" w:rsidR="0053414B" w:rsidRPr="006770F0" w:rsidRDefault="001A481F" w:rsidP="0053414B">
      <w:pPr>
        <w:spacing w:after="0" w:line="260" w:lineRule="exact"/>
        <w:jc w:val="center"/>
        <w:rPr>
          <w:rFonts w:ascii="Times New Roman" w:hAnsi="Times New Roman" w:cs="Times New Roman"/>
          <w:i/>
          <w:color w:val="000000" w:themeColor="text1"/>
          <w:sz w:val="24"/>
          <w:szCs w:val="24"/>
          <w:lang w:val="en-US"/>
        </w:rPr>
      </w:pPr>
      <w:r w:rsidRPr="006770F0">
        <w:rPr>
          <w:rFonts w:ascii="Times New Roman" w:hAnsi="Times New Roman" w:cs="Times New Roman"/>
          <w:color w:val="000000" w:themeColor="text1"/>
          <w:sz w:val="26"/>
          <w:szCs w:val="26"/>
          <w:lang w:val="en"/>
        </w:rPr>
        <w:t xml:space="preserve">No. ________________________________________________________________________                                       </w:t>
      </w:r>
      <w:r w:rsidRPr="006770F0">
        <w:rPr>
          <w:rFonts w:ascii="Times New Roman" w:hAnsi="Times New Roman" w:cs="Times New Roman"/>
          <w:i/>
          <w:color w:val="000000" w:themeColor="text1"/>
          <w:sz w:val="24"/>
          <w:szCs w:val="24"/>
          <w:lang w:val="en"/>
        </w:rPr>
        <w:t>(specify number of the contract)</w:t>
      </w:r>
    </w:p>
    <w:p w14:paraId="43DB6278" w14:textId="77777777" w:rsidR="0053414B" w:rsidRPr="006770F0" w:rsidRDefault="001A481F" w:rsidP="0053414B">
      <w:pPr>
        <w:spacing w:after="0" w:line="260" w:lineRule="exact"/>
        <w:jc w:val="both"/>
        <w:rPr>
          <w:rFonts w:ascii="Times New Roman" w:hAnsi="Times New Roman" w:cs="Times New Roman"/>
          <w:i/>
          <w:color w:val="000000" w:themeColor="text1"/>
          <w:sz w:val="24"/>
          <w:szCs w:val="24"/>
          <w:lang w:val="en-US"/>
        </w:rPr>
      </w:pPr>
      <w:r w:rsidRPr="006770F0">
        <w:rPr>
          <w:rFonts w:ascii="Times New Roman" w:hAnsi="Times New Roman" w:cs="Times New Roman"/>
          <w:color w:val="000000" w:themeColor="text1"/>
          <w:sz w:val="26"/>
          <w:szCs w:val="26"/>
          <w:lang w:val="en"/>
        </w:rPr>
        <w:t xml:space="preserve">JSC ‘Belarusian Universal Commodity Exchange’ on </w:t>
      </w:r>
      <w:r w:rsidRPr="006770F0">
        <w:rPr>
          <w:rFonts w:ascii="Times New Roman" w:hAnsi="Times New Roman" w:cs="Times New Roman"/>
          <w:i/>
          <w:color w:val="000000" w:themeColor="text1"/>
          <w:sz w:val="24"/>
          <w:szCs w:val="24"/>
          <w:lang w:val="en"/>
        </w:rPr>
        <w:t>________________________________________________________________________________</w:t>
      </w:r>
    </w:p>
    <w:p w14:paraId="525D7607" w14:textId="77777777" w:rsidR="0053414B" w:rsidRPr="006770F0" w:rsidRDefault="001A481F" w:rsidP="0053414B">
      <w:pPr>
        <w:spacing w:after="0" w:line="260" w:lineRule="exact"/>
        <w:jc w:val="both"/>
        <w:rPr>
          <w:rFonts w:ascii="Times New Roman" w:hAnsi="Times New Roman" w:cs="Times New Roman"/>
          <w:i/>
          <w:color w:val="000000" w:themeColor="text1"/>
          <w:sz w:val="24"/>
          <w:szCs w:val="24"/>
          <w:lang w:val="en-US"/>
        </w:rPr>
      </w:pPr>
      <w:r w:rsidRPr="006770F0">
        <w:rPr>
          <w:rFonts w:ascii="Times New Roman" w:hAnsi="Times New Roman" w:cs="Times New Roman"/>
          <w:i/>
          <w:color w:val="000000" w:themeColor="text1"/>
          <w:sz w:val="24"/>
          <w:szCs w:val="24"/>
          <w:lang w:val="en"/>
        </w:rPr>
        <w:t xml:space="preserve">                                                (specify date of registration) </w:t>
      </w:r>
    </w:p>
    <w:p w14:paraId="6685BB9D" w14:textId="77777777" w:rsidR="0053414B" w:rsidRPr="006770F0" w:rsidRDefault="001A481F" w:rsidP="0053414B">
      <w:pPr>
        <w:spacing w:after="0" w:line="260" w:lineRule="exact"/>
        <w:jc w:val="both"/>
        <w:rPr>
          <w:rFonts w:ascii="Times New Roman" w:hAnsi="Times New Roman" w:cs="Times New Roman"/>
          <w:color w:val="000000" w:themeColor="text1"/>
          <w:sz w:val="26"/>
          <w:szCs w:val="26"/>
          <w:lang w:val="en-US"/>
        </w:rPr>
      </w:pPr>
      <w:r w:rsidRPr="006770F0">
        <w:rPr>
          <w:rFonts w:ascii="Times New Roman" w:hAnsi="Times New Roman" w:cs="Times New Roman"/>
          <w:color w:val="000000" w:themeColor="text1"/>
          <w:sz w:val="26"/>
          <w:szCs w:val="26"/>
          <w:lang w:val="en"/>
        </w:rPr>
        <w:t xml:space="preserve">at _________________________________________________________________________ </w:t>
      </w:r>
    </w:p>
    <w:p w14:paraId="337B6468" w14:textId="77777777" w:rsidR="0053414B" w:rsidRPr="006770F0" w:rsidRDefault="001A481F" w:rsidP="0053414B">
      <w:pPr>
        <w:spacing w:after="0" w:line="260" w:lineRule="exact"/>
        <w:jc w:val="center"/>
        <w:rPr>
          <w:rFonts w:ascii="Times New Roman" w:hAnsi="Times New Roman" w:cs="Times New Roman"/>
          <w:i/>
          <w:color w:val="000000" w:themeColor="text1"/>
          <w:sz w:val="24"/>
          <w:szCs w:val="24"/>
          <w:lang w:val="en-US"/>
        </w:rPr>
      </w:pPr>
      <w:r w:rsidRPr="006770F0">
        <w:rPr>
          <w:rFonts w:ascii="Times New Roman" w:hAnsi="Times New Roman" w:cs="Times New Roman"/>
          <w:i/>
          <w:color w:val="000000" w:themeColor="text1"/>
          <w:sz w:val="24"/>
          <w:szCs w:val="24"/>
          <w:lang w:val="en"/>
        </w:rPr>
        <w:t>(specify time of registration)</w:t>
      </w:r>
    </w:p>
    <w:p w14:paraId="1FC7B29D" w14:textId="77777777" w:rsidR="0053414B" w:rsidRPr="006770F0" w:rsidRDefault="001A481F" w:rsidP="0053414B">
      <w:pPr>
        <w:spacing w:after="0" w:line="260" w:lineRule="exact"/>
        <w:jc w:val="both"/>
        <w:rPr>
          <w:rFonts w:ascii="Times New Roman" w:hAnsi="Times New Roman" w:cs="Times New Roman"/>
          <w:color w:val="000000" w:themeColor="text1"/>
          <w:sz w:val="26"/>
          <w:szCs w:val="26"/>
          <w:lang w:val="en-US"/>
        </w:rPr>
      </w:pPr>
      <w:r w:rsidRPr="006770F0">
        <w:rPr>
          <w:rFonts w:ascii="Times New Roman" w:hAnsi="Times New Roman" w:cs="Times New Roman"/>
          <w:color w:val="000000" w:themeColor="text1"/>
          <w:sz w:val="26"/>
          <w:szCs w:val="26"/>
          <w:lang w:val="en"/>
        </w:rPr>
        <w:t>registered proposal _</w:t>
      </w:r>
      <w:r w:rsidRPr="006770F0">
        <w:rPr>
          <w:rFonts w:ascii="Times New Roman" w:hAnsi="Times New Roman" w:cs="Times New Roman"/>
          <w:i/>
          <w:color w:val="000000" w:themeColor="text1"/>
          <w:sz w:val="24"/>
          <w:szCs w:val="24"/>
          <w:lang w:val="en"/>
        </w:rPr>
        <w:t>________________________________________________</w:t>
      </w:r>
      <w:r w:rsidRPr="006770F0">
        <w:rPr>
          <w:rFonts w:ascii="Times New Roman" w:hAnsi="Times New Roman" w:cs="Times New Roman"/>
          <w:color w:val="000000" w:themeColor="text1"/>
          <w:sz w:val="26"/>
          <w:szCs w:val="26"/>
          <w:lang w:val="en"/>
        </w:rPr>
        <w:t xml:space="preserve">_, </w:t>
      </w:r>
    </w:p>
    <w:p w14:paraId="4B1BF9CA" w14:textId="77777777" w:rsidR="0053414B" w:rsidRPr="006770F0" w:rsidRDefault="001A481F" w:rsidP="0053414B">
      <w:pPr>
        <w:spacing w:after="0" w:line="260" w:lineRule="exact"/>
        <w:jc w:val="center"/>
        <w:rPr>
          <w:rFonts w:ascii="Times New Roman" w:hAnsi="Times New Roman" w:cs="Times New Roman"/>
          <w:color w:val="000000" w:themeColor="text1"/>
          <w:sz w:val="24"/>
          <w:szCs w:val="24"/>
          <w:lang w:val="en-US"/>
        </w:rPr>
      </w:pPr>
      <w:r w:rsidRPr="006770F0">
        <w:rPr>
          <w:rFonts w:ascii="Times New Roman" w:hAnsi="Times New Roman" w:cs="Times New Roman"/>
          <w:i/>
          <w:color w:val="000000" w:themeColor="text1"/>
          <w:sz w:val="24"/>
          <w:szCs w:val="24"/>
          <w:lang w:val="en"/>
        </w:rPr>
        <w:t xml:space="preserve">                                                              (specify number of proposal)</w:t>
      </w:r>
    </w:p>
    <w:p w14:paraId="0B4AA289" w14:textId="17F45C8D" w:rsidR="0053414B" w:rsidRPr="006770F0" w:rsidRDefault="001A481F" w:rsidP="0053414B">
      <w:pPr>
        <w:spacing w:after="0" w:line="260" w:lineRule="exact"/>
        <w:jc w:val="both"/>
        <w:rPr>
          <w:rFonts w:ascii="Times New Roman" w:hAnsi="Times New Roman" w:cs="Times New Roman"/>
          <w:i/>
          <w:color w:val="000000" w:themeColor="text1"/>
          <w:sz w:val="24"/>
          <w:szCs w:val="24"/>
          <w:lang w:val="en-US"/>
        </w:rPr>
      </w:pPr>
      <w:r w:rsidRPr="006770F0">
        <w:rPr>
          <w:rFonts w:ascii="Times New Roman" w:hAnsi="Times New Roman" w:cs="Times New Roman"/>
          <w:color w:val="000000" w:themeColor="text1"/>
          <w:sz w:val="26"/>
          <w:szCs w:val="26"/>
          <w:lang w:val="en"/>
        </w:rPr>
        <w:t>submitted on ________________________________________________________________</w:t>
      </w:r>
    </w:p>
    <w:p w14:paraId="494A27AD" w14:textId="77777777" w:rsidR="0053414B" w:rsidRPr="006770F0" w:rsidRDefault="001A481F" w:rsidP="0053414B">
      <w:pPr>
        <w:spacing w:after="0" w:line="260" w:lineRule="exact"/>
        <w:jc w:val="both"/>
        <w:rPr>
          <w:rFonts w:ascii="Times New Roman" w:hAnsi="Times New Roman" w:cs="Times New Roman"/>
          <w:i/>
          <w:color w:val="000000" w:themeColor="text1"/>
          <w:sz w:val="24"/>
          <w:szCs w:val="24"/>
          <w:lang w:val="en-US"/>
        </w:rPr>
      </w:pPr>
      <w:r w:rsidRPr="006770F0">
        <w:rPr>
          <w:rFonts w:ascii="Times New Roman" w:hAnsi="Times New Roman" w:cs="Times New Roman"/>
          <w:color w:val="000000" w:themeColor="text1"/>
          <w:sz w:val="26"/>
          <w:szCs w:val="26"/>
          <w:lang w:val="en"/>
        </w:rPr>
        <w:softHyphen/>
      </w:r>
      <w:r w:rsidRPr="006770F0">
        <w:rPr>
          <w:rFonts w:ascii="Times New Roman" w:hAnsi="Times New Roman" w:cs="Times New Roman"/>
          <w:color w:val="000000" w:themeColor="text1"/>
          <w:sz w:val="26"/>
          <w:szCs w:val="26"/>
          <w:lang w:val="en"/>
        </w:rPr>
        <w:softHyphen/>
      </w:r>
      <w:r w:rsidRPr="006770F0">
        <w:rPr>
          <w:rFonts w:ascii="Times New Roman" w:hAnsi="Times New Roman" w:cs="Times New Roman"/>
          <w:color w:val="000000" w:themeColor="text1"/>
          <w:sz w:val="26"/>
          <w:szCs w:val="26"/>
          <w:lang w:val="en"/>
        </w:rPr>
        <w:softHyphen/>
      </w:r>
      <w:r w:rsidRPr="006770F0">
        <w:rPr>
          <w:rFonts w:ascii="Times New Roman" w:hAnsi="Times New Roman" w:cs="Times New Roman"/>
          <w:color w:val="000000" w:themeColor="text1"/>
          <w:sz w:val="26"/>
          <w:szCs w:val="26"/>
          <w:lang w:val="en"/>
        </w:rPr>
        <w:softHyphen/>
      </w:r>
      <w:r w:rsidRPr="006770F0">
        <w:rPr>
          <w:rFonts w:ascii="Times New Roman" w:hAnsi="Times New Roman" w:cs="Times New Roman"/>
          <w:color w:val="000000" w:themeColor="text1"/>
          <w:sz w:val="26"/>
          <w:szCs w:val="26"/>
          <w:lang w:val="en"/>
        </w:rPr>
        <w:softHyphen/>
      </w:r>
      <w:r w:rsidRPr="006770F0">
        <w:rPr>
          <w:rFonts w:ascii="Times New Roman" w:hAnsi="Times New Roman" w:cs="Times New Roman"/>
          <w:color w:val="000000" w:themeColor="text1"/>
          <w:sz w:val="26"/>
          <w:szCs w:val="26"/>
          <w:lang w:val="en"/>
        </w:rPr>
        <w:softHyphen/>
      </w:r>
      <w:r w:rsidRPr="006770F0">
        <w:rPr>
          <w:rFonts w:ascii="Times New Roman" w:hAnsi="Times New Roman" w:cs="Times New Roman"/>
          <w:color w:val="000000" w:themeColor="text1"/>
          <w:sz w:val="26"/>
          <w:szCs w:val="26"/>
          <w:lang w:val="en"/>
        </w:rPr>
        <w:softHyphen/>
      </w:r>
      <w:r w:rsidRPr="006770F0">
        <w:rPr>
          <w:rFonts w:ascii="Times New Roman" w:hAnsi="Times New Roman" w:cs="Times New Roman"/>
          <w:color w:val="000000" w:themeColor="text1"/>
          <w:sz w:val="26"/>
          <w:szCs w:val="26"/>
          <w:lang w:val="en"/>
        </w:rPr>
        <w:softHyphen/>
      </w:r>
      <w:r w:rsidRPr="006770F0">
        <w:rPr>
          <w:rFonts w:ascii="Times New Roman" w:hAnsi="Times New Roman" w:cs="Times New Roman"/>
          <w:color w:val="000000" w:themeColor="text1"/>
          <w:sz w:val="26"/>
          <w:szCs w:val="26"/>
          <w:lang w:val="en"/>
        </w:rPr>
        <w:softHyphen/>
      </w:r>
      <w:r w:rsidRPr="006770F0">
        <w:rPr>
          <w:rFonts w:ascii="Times New Roman" w:hAnsi="Times New Roman" w:cs="Times New Roman"/>
          <w:color w:val="000000" w:themeColor="text1"/>
          <w:sz w:val="26"/>
          <w:szCs w:val="26"/>
          <w:lang w:val="en"/>
        </w:rPr>
        <w:softHyphen/>
      </w:r>
      <w:r w:rsidRPr="006770F0">
        <w:rPr>
          <w:rFonts w:ascii="Times New Roman" w:hAnsi="Times New Roman" w:cs="Times New Roman"/>
          <w:color w:val="000000" w:themeColor="text1"/>
          <w:sz w:val="26"/>
          <w:szCs w:val="26"/>
          <w:lang w:val="en"/>
        </w:rPr>
        <w:softHyphen/>
      </w:r>
      <w:r w:rsidRPr="006770F0">
        <w:rPr>
          <w:rFonts w:ascii="Times New Roman" w:hAnsi="Times New Roman" w:cs="Times New Roman"/>
          <w:color w:val="000000" w:themeColor="text1"/>
          <w:sz w:val="26"/>
          <w:szCs w:val="26"/>
          <w:lang w:val="en"/>
        </w:rPr>
        <w:softHyphen/>
      </w:r>
      <w:r w:rsidRPr="006770F0">
        <w:rPr>
          <w:rFonts w:ascii="Times New Roman" w:hAnsi="Times New Roman" w:cs="Times New Roman"/>
          <w:color w:val="000000" w:themeColor="text1"/>
          <w:sz w:val="26"/>
          <w:szCs w:val="26"/>
          <w:lang w:val="en"/>
        </w:rPr>
        <w:softHyphen/>
      </w:r>
      <w:r w:rsidRPr="006770F0">
        <w:rPr>
          <w:rFonts w:ascii="Times New Roman" w:hAnsi="Times New Roman" w:cs="Times New Roman"/>
          <w:color w:val="000000" w:themeColor="text1"/>
          <w:sz w:val="26"/>
          <w:szCs w:val="26"/>
          <w:lang w:val="en"/>
        </w:rPr>
        <w:softHyphen/>
      </w:r>
      <w:r w:rsidRPr="006770F0">
        <w:rPr>
          <w:rFonts w:ascii="Times New Roman" w:hAnsi="Times New Roman" w:cs="Times New Roman"/>
          <w:color w:val="000000" w:themeColor="text1"/>
          <w:sz w:val="26"/>
          <w:szCs w:val="26"/>
          <w:lang w:val="en"/>
        </w:rPr>
        <w:softHyphen/>
      </w:r>
      <w:r w:rsidRPr="006770F0">
        <w:rPr>
          <w:rFonts w:ascii="Times New Roman" w:hAnsi="Times New Roman" w:cs="Times New Roman"/>
          <w:color w:val="000000" w:themeColor="text1"/>
          <w:sz w:val="26"/>
          <w:szCs w:val="26"/>
          <w:lang w:val="en"/>
        </w:rPr>
        <w:softHyphen/>
      </w:r>
      <w:r w:rsidRPr="006770F0">
        <w:rPr>
          <w:rFonts w:ascii="Times New Roman" w:hAnsi="Times New Roman" w:cs="Times New Roman"/>
          <w:color w:val="000000" w:themeColor="text1"/>
          <w:sz w:val="26"/>
          <w:szCs w:val="26"/>
          <w:lang w:val="en"/>
        </w:rPr>
        <w:softHyphen/>
      </w:r>
      <w:r w:rsidRPr="006770F0">
        <w:rPr>
          <w:rFonts w:ascii="Times New Roman" w:hAnsi="Times New Roman" w:cs="Times New Roman"/>
          <w:color w:val="000000" w:themeColor="text1"/>
          <w:sz w:val="26"/>
          <w:szCs w:val="26"/>
          <w:lang w:val="en"/>
        </w:rPr>
        <w:softHyphen/>
      </w:r>
      <w:r w:rsidRPr="006770F0">
        <w:rPr>
          <w:rFonts w:ascii="Times New Roman" w:hAnsi="Times New Roman" w:cs="Times New Roman"/>
          <w:color w:val="000000" w:themeColor="text1"/>
          <w:sz w:val="26"/>
          <w:szCs w:val="26"/>
          <w:lang w:val="en"/>
        </w:rPr>
        <w:softHyphen/>
      </w:r>
      <w:r w:rsidRPr="006770F0">
        <w:rPr>
          <w:rFonts w:ascii="Times New Roman" w:hAnsi="Times New Roman" w:cs="Times New Roman"/>
          <w:color w:val="000000" w:themeColor="text1"/>
          <w:sz w:val="26"/>
          <w:szCs w:val="26"/>
          <w:lang w:val="en"/>
        </w:rPr>
        <w:softHyphen/>
      </w:r>
      <w:r w:rsidRPr="006770F0">
        <w:rPr>
          <w:rFonts w:ascii="Times New Roman" w:hAnsi="Times New Roman" w:cs="Times New Roman"/>
          <w:color w:val="000000" w:themeColor="text1"/>
          <w:sz w:val="26"/>
          <w:szCs w:val="26"/>
          <w:lang w:val="en"/>
        </w:rPr>
        <w:softHyphen/>
      </w:r>
      <w:r w:rsidRPr="006770F0">
        <w:rPr>
          <w:rFonts w:ascii="Times New Roman" w:hAnsi="Times New Roman" w:cs="Times New Roman"/>
          <w:color w:val="000000" w:themeColor="text1"/>
          <w:sz w:val="26"/>
          <w:szCs w:val="26"/>
          <w:lang w:val="en"/>
        </w:rPr>
        <w:softHyphen/>
      </w:r>
      <w:r w:rsidRPr="006770F0">
        <w:rPr>
          <w:rFonts w:ascii="Times New Roman" w:hAnsi="Times New Roman" w:cs="Times New Roman"/>
          <w:color w:val="000000" w:themeColor="text1"/>
          <w:sz w:val="26"/>
          <w:szCs w:val="26"/>
          <w:lang w:val="en"/>
        </w:rPr>
        <w:softHyphen/>
        <w:t xml:space="preserve">                                          </w:t>
      </w:r>
      <w:proofErr w:type="gramStart"/>
      <w:r w:rsidRPr="006770F0">
        <w:rPr>
          <w:rFonts w:ascii="Times New Roman" w:hAnsi="Times New Roman" w:cs="Times New Roman"/>
          <w:color w:val="000000" w:themeColor="text1"/>
          <w:sz w:val="26"/>
          <w:szCs w:val="26"/>
          <w:lang w:val="en"/>
        </w:rPr>
        <w:t xml:space="preserve">   </w:t>
      </w:r>
      <w:r w:rsidRPr="006770F0">
        <w:rPr>
          <w:rFonts w:ascii="Times New Roman" w:hAnsi="Times New Roman" w:cs="Times New Roman"/>
          <w:i/>
          <w:color w:val="000000" w:themeColor="text1"/>
          <w:sz w:val="24"/>
          <w:szCs w:val="24"/>
          <w:lang w:val="en"/>
        </w:rPr>
        <w:t>(</w:t>
      </w:r>
      <w:proofErr w:type="gramEnd"/>
      <w:r w:rsidRPr="006770F0">
        <w:rPr>
          <w:rFonts w:ascii="Times New Roman" w:hAnsi="Times New Roman" w:cs="Times New Roman"/>
          <w:i/>
          <w:color w:val="000000" w:themeColor="text1"/>
          <w:sz w:val="24"/>
          <w:szCs w:val="24"/>
          <w:lang w:val="en"/>
        </w:rPr>
        <w:t xml:space="preserve">specify date of submission of the proposal) </w:t>
      </w:r>
    </w:p>
    <w:p w14:paraId="3CE103BF" w14:textId="77777777" w:rsidR="0053414B" w:rsidRPr="006770F0" w:rsidRDefault="001A481F" w:rsidP="0053414B">
      <w:pPr>
        <w:spacing w:after="0" w:line="260" w:lineRule="exact"/>
        <w:rPr>
          <w:rFonts w:ascii="Times New Roman" w:hAnsi="Times New Roman" w:cs="Times New Roman"/>
          <w:i/>
          <w:color w:val="000000" w:themeColor="text1"/>
          <w:sz w:val="26"/>
          <w:szCs w:val="26"/>
          <w:lang w:val="en-US"/>
        </w:rPr>
      </w:pPr>
      <w:r w:rsidRPr="006770F0">
        <w:rPr>
          <w:rFonts w:ascii="Times New Roman" w:hAnsi="Times New Roman" w:cs="Times New Roman"/>
          <w:i/>
          <w:color w:val="000000" w:themeColor="text1"/>
          <w:sz w:val="26"/>
          <w:szCs w:val="26"/>
          <w:lang w:val="en"/>
        </w:rPr>
        <w:t>at ________________________________________________________________________</w:t>
      </w:r>
    </w:p>
    <w:p w14:paraId="1F597F72" w14:textId="77777777" w:rsidR="0053414B" w:rsidRPr="006770F0" w:rsidRDefault="001A481F" w:rsidP="0053414B">
      <w:pPr>
        <w:spacing w:after="0" w:line="260" w:lineRule="exact"/>
        <w:jc w:val="center"/>
        <w:rPr>
          <w:rFonts w:ascii="Times New Roman" w:hAnsi="Times New Roman" w:cs="Times New Roman"/>
          <w:i/>
          <w:color w:val="000000" w:themeColor="text1"/>
          <w:sz w:val="24"/>
          <w:szCs w:val="24"/>
          <w:lang w:val="en-US"/>
        </w:rPr>
      </w:pPr>
      <w:r w:rsidRPr="006770F0">
        <w:rPr>
          <w:rFonts w:ascii="Times New Roman" w:hAnsi="Times New Roman" w:cs="Times New Roman"/>
          <w:i/>
          <w:color w:val="000000" w:themeColor="text1"/>
          <w:sz w:val="24"/>
          <w:szCs w:val="24"/>
          <w:lang w:val="en"/>
        </w:rPr>
        <w:t>(specify time of submission of the proposal)</w:t>
      </w:r>
    </w:p>
    <w:p w14:paraId="477AEFB6" w14:textId="77777777" w:rsidR="0053414B" w:rsidRPr="006770F0" w:rsidRDefault="001A481F" w:rsidP="0053414B">
      <w:pPr>
        <w:spacing w:after="0" w:line="260" w:lineRule="exact"/>
        <w:jc w:val="both"/>
        <w:rPr>
          <w:rFonts w:ascii="Times New Roman" w:eastAsia="Times New Roman" w:hAnsi="Times New Roman" w:cs="Times New Roman"/>
          <w:color w:val="000000" w:themeColor="text1"/>
          <w:sz w:val="24"/>
          <w:szCs w:val="24"/>
          <w:lang w:val="en-US" w:eastAsia="ru-RU"/>
        </w:rPr>
      </w:pPr>
      <w:r w:rsidRPr="006770F0">
        <w:rPr>
          <w:rFonts w:ascii="Times New Roman" w:hAnsi="Times New Roman" w:cs="Times New Roman"/>
          <w:color w:val="000000" w:themeColor="text1"/>
          <w:sz w:val="26"/>
          <w:szCs w:val="26"/>
          <w:lang w:val="en"/>
        </w:rPr>
        <w:t>for participation in the Procurement Procedure, Reg. No.  ______________________________________________.</w:t>
      </w:r>
    </w:p>
    <w:p w14:paraId="524AF4E7" w14:textId="77777777" w:rsidR="0053414B" w:rsidRPr="006770F0" w:rsidRDefault="0053414B" w:rsidP="0053414B">
      <w:pPr>
        <w:spacing w:after="0" w:line="260" w:lineRule="exact"/>
        <w:ind w:firstLine="709"/>
        <w:jc w:val="both"/>
        <w:rPr>
          <w:rFonts w:ascii="Times New Roman" w:hAnsi="Times New Roman" w:cs="Times New Roman"/>
          <w:i/>
          <w:color w:val="000000" w:themeColor="text1"/>
          <w:sz w:val="24"/>
          <w:szCs w:val="24"/>
          <w:lang w:val="en-US"/>
        </w:rPr>
      </w:pPr>
    </w:p>
    <w:p w14:paraId="20A22F51" w14:textId="77777777" w:rsidR="0053414B" w:rsidRPr="006770F0" w:rsidRDefault="001A481F" w:rsidP="0053414B">
      <w:pPr>
        <w:spacing w:after="0" w:line="260" w:lineRule="exact"/>
        <w:ind w:firstLine="709"/>
        <w:jc w:val="both"/>
        <w:rPr>
          <w:rFonts w:ascii="Times New Roman" w:hAnsi="Times New Roman" w:cs="Times New Roman"/>
          <w:i/>
          <w:color w:val="000000" w:themeColor="text1"/>
          <w:sz w:val="24"/>
          <w:szCs w:val="24"/>
          <w:lang w:val="en-US"/>
        </w:rPr>
      </w:pPr>
      <w:r w:rsidRPr="006770F0">
        <w:rPr>
          <w:rFonts w:ascii="Times New Roman" w:hAnsi="Times New Roman" w:cs="Times New Roman"/>
          <w:i/>
          <w:color w:val="000000" w:themeColor="text1"/>
          <w:sz w:val="24"/>
          <w:szCs w:val="24"/>
          <w:lang w:val="en"/>
        </w:rPr>
        <w:t>__________________________________________________________________________</w:t>
      </w:r>
    </w:p>
    <w:p w14:paraId="08FDF166" w14:textId="77777777" w:rsidR="0053414B" w:rsidRPr="006770F0" w:rsidRDefault="001A481F" w:rsidP="0053414B">
      <w:pPr>
        <w:spacing w:after="0" w:line="260" w:lineRule="exact"/>
        <w:ind w:firstLine="709"/>
        <w:jc w:val="both"/>
        <w:rPr>
          <w:rFonts w:ascii="Times New Roman" w:hAnsi="Times New Roman" w:cs="Times New Roman"/>
          <w:color w:val="000000" w:themeColor="text1"/>
          <w:sz w:val="24"/>
          <w:szCs w:val="24"/>
          <w:lang w:val="en-US"/>
        </w:rPr>
      </w:pPr>
      <w:r w:rsidRPr="006770F0">
        <w:rPr>
          <w:rFonts w:ascii="Times New Roman" w:hAnsi="Times New Roman" w:cs="Times New Roman"/>
          <w:i/>
          <w:color w:val="000000" w:themeColor="text1"/>
          <w:sz w:val="24"/>
          <w:szCs w:val="24"/>
          <w:lang w:val="en"/>
        </w:rPr>
        <w:t xml:space="preserve">                                (specify abbreviated name of the participant)</w:t>
      </w:r>
    </w:p>
    <w:p w14:paraId="112287A9" w14:textId="2A593B47" w:rsidR="0053414B" w:rsidRPr="006770F0" w:rsidRDefault="001A481F" w:rsidP="0053414B">
      <w:pPr>
        <w:spacing w:after="0" w:line="260" w:lineRule="exact"/>
        <w:jc w:val="both"/>
        <w:rPr>
          <w:rFonts w:ascii="Times New Roman" w:hAnsi="Times New Roman" w:cs="Times New Roman"/>
          <w:color w:val="000000" w:themeColor="text1"/>
          <w:sz w:val="26"/>
          <w:szCs w:val="26"/>
          <w:lang w:val="en-US"/>
        </w:rPr>
      </w:pPr>
      <w:r w:rsidRPr="006770F0">
        <w:rPr>
          <w:rFonts w:ascii="Times New Roman" w:hAnsi="Times New Roman" w:cs="Times New Roman"/>
          <w:color w:val="000000" w:themeColor="text1"/>
          <w:sz w:val="26"/>
          <w:szCs w:val="26"/>
          <w:lang w:val="en"/>
        </w:rPr>
        <w:t>was provided with services related to organiz</w:t>
      </w:r>
      <w:r w:rsidR="00F57017">
        <w:rPr>
          <w:rFonts w:ascii="Times New Roman" w:hAnsi="Times New Roman" w:cs="Times New Roman"/>
          <w:color w:val="000000" w:themeColor="text1"/>
          <w:sz w:val="26"/>
          <w:szCs w:val="26"/>
          <w:lang w:val="en"/>
        </w:rPr>
        <w:t xml:space="preserve">ing </w:t>
      </w:r>
      <w:r w:rsidRPr="006770F0">
        <w:rPr>
          <w:rFonts w:ascii="Times New Roman" w:hAnsi="Times New Roman" w:cs="Times New Roman"/>
          <w:color w:val="000000" w:themeColor="text1"/>
          <w:sz w:val="26"/>
          <w:szCs w:val="26"/>
          <w:lang w:val="en"/>
        </w:rPr>
        <w:t>and conduct</w:t>
      </w:r>
      <w:r w:rsidR="00F57017">
        <w:rPr>
          <w:rFonts w:ascii="Times New Roman" w:hAnsi="Times New Roman" w:cs="Times New Roman"/>
          <w:color w:val="000000" w:themeColor="text1"/>
          <w:sz w:val="26"/>
          <w:szCs w:val="26"/>
          <w:lang w:val="en"/>
        </w:rPr>
        <w:t>ing</w:t>
      </w:r>
      <w:r w:rsidRPr="006770F0">
        <w:rPr>
          <w:rFonts w:ascii="Times New Roman" w:hAnsi="Times New Roman" w:cs="Times New Roman"/>
          <w:color w:val="000000" w:themeColor="text1"/>
          <w:sz w:val="26"/>
          <w:szCs w:val="26"/>
          <w:lang w:val="en"/>
        </w:rPr>
        <w:t xml:space="preserve"> the procurement procedure in the electronic format on the electronic trading platform of JSC ‘Belarusian Universal Commodity Exchange’ for the amount of ______________________________________________________________________</w:t>
      </w:r>
    </w:p>
    <w:p w14:paraId="74BB1B4F" w14:textId="77777777" w:rsidR="0053414B" w:rsidRPr="006770F0" w:rsidRDefault="001A481F" w:rsidP="0053414B">
      <w:pPr>
        <w:spacing w:after="0" w:line="260" w:lineRule="exact"/>
        <w:jc w:val="center"/>
        <w:rPr>
          <w:rFonts w:ascii="Times New Roman" w:hAnsi="Times New Roman" w:cs="Times New Roman"/>
          <w:i/>
          <w:color w:val="000000" w:themeColor="text1"/>
          <w:sz w:val="24"/>
          <w:szCs w:val="24"/>
          <w:lang w:val="en-US"/>
        </w:rPr>
      </w:pPr>
      <w:r w:rsidRPr="006770F0">
        <w:rPr>
          <w:rFonts w:ascii="Times New Roman" w:hAnsi="Times New Roman" w:cs="Times New Roman"/>
          <w:i/>
          <w:color w:val="000000" w:themeColor="text1"/>
          <w:sz w:val="24"/>
          <w:szCs w:val="24"/>
          <w:lang w:val="en"/>
        </w:rPr>
        <w:t>(specify amount)</w:t>
      </w:r>
    </w:p>
    <w:p w14:paraId="49139963" w14:textId="77777777" w:rsidR="0053414B" w:rsidRPr="006770F0" w:rsidRDefault="001A481F" w:rsidP="0053414B">
      <w:pPr>
        <w:spacing w:after="0" w:line="260" w:lineRule="exact"/>
        <w:jc w:val="both"/>
        <w:rPr>
          <w:rFonts w:ascii="Times New Roman" w:hAnsi="Times New Roman" w:cs="Times New Roman"/>
          <w:color w:val="000000" w:themeColor="text1"/>
          <w:sz w:val="26"/>
          <w:szCs w:val="26"/>
          <w:lang w:val="en-US"/>
        </w:rPr>
      </w:pPr>
      <w:r w:rsidRPr="006770F0">
        <w:rPr>
          <w:rFonts w:ascii="Times New Roman" w:hAnsi="Times New Roman" w:cs="Times New Roman"/>
          <w:color w:val="000000" w:themeColor="text1"/>
          <w:sz w:val="26"/>
          <w:szCs w:val="26"/>
          <w:lang w:val="en"/>
        </w:rPr>
        <w:t>(____________________________________________________________________) rubles,</w:t>
      </w:r>
    </w:p>
    <w:p w14:paraId="0FF05631" w14:textId="77777777" w:rsidR="0053414B" w:rsidRPr="006770F0" w:rsidRDefault="001A481F" w:rsidP="0053414B">
      <w:pPr>
        <w:spacing w:after="0" w:line="260" w:lineRule="exact"/>
        <w:jc w:val="center"/>
        <w:rPr>
          <w:rFonts w:ascii="Times New Roman" w:hAnsi="Times New Roman" w:cs="Times New Roman"/>
          <w:i/>
          <w:color w:val="000000" w:themeColor="text1"/>
          <w:sz w:val="24"/>
          <w:szCs w:val="24"/>
          <w:lang w:val="en-US"/>
        </w:rPr>
      </w:pPr>
      <w:r w:rsidRPr="006770F0">
        <w:rPr>
          <w:rFonts w:ascii="Times New Roman" w:hAnsi="Times New Roman" w:cs="Times New Roman"/>
          <w:i/>
          <w:color w:val="000000" w:themeColor="text1"/>
          <w:sz w:val="24"/>
          <w:szCs w:val="24"/>
          <w:lang w:val="en"/>
        </w:rPr>
        <w:t>(specify amount in words)</w:t>
      </w:r>
    </w:p>
    <w:p w14:paraId="12274682" w14:textId="77777777" w:rsidR="0053414B" w:rsidRPr="006770F0" w:rsidRDefault="001A481F" w:rsidP="0053414B">
      <w:pPr>
        <w:spacing w:after="0" w:line="260" w:lineRule="exact"/>
        <w:rPr>
          <w:rFonts w:ascii="Times New Roman" w:hAnsi="Times New Roman" w:cs="Times New Roman"/>
          <w:color w:val="000000" w:themeColor="text1"/>
          <w:sz w:val="26"/>
          <w:szCs w:val="26"/>
          <w:lang w:val="en-US"/>
        </w:rPr>
      </w:pPr>
      <w:r w:rsidRPr="006770F0">
        <w:rPr>
          <w:rFonts w:ascii="Times New Roman" w:hAnsi="Times New Roman" w:cs="Times New Roman"/>
          <w:color w:val="000000" w:themeColor="text1"/>
          <w:sz w:val="26"/>
          <w:szCs w:val="26"/>
          <w:lang w:val="en"/>
        </w:rPr>
        <w:t>including VAT in the amount of _______________________________________________________________________</w:t>
      </w:r>
    </w:p>
    <w:p w14:paraId="07C89F41" w14:textId="77777777" w:rsidR="0053414B" w:rsidRPr="006770F0" w:rsidRDefault="001A481F" w:rsidP="0053414B">
      <w:pPr>
        <w:spacing w:after="0" w:line="260" w:lineRule="exact"/>
        <w:jc w:val="center"/>
        <w:rPr>
          <w:rFonts w:ascii="Times New Roman" w:hAnsi="Times New Roman" w:cs="Times New Roman"/>
          <w:i/>
          <w:color w:val="000000" w:themeColor="text1"/>
          <w:sz w:val="24"/>
          <w:szCs w:val="24"/>
          <w:lang w:val="en-US"/>
        </w:rPr>
      </w:pPr>
      <w:r w:rsidRPr="006770F0">
        <w:rPr>
          <w:rFonts w:ascii="Times New Roman" w:hAnsi="Times New Roman" w:cs="Times New Roman"/>
          <w:i/>
          <w:color w:val="000000" w:themeColor="text1"/>
          <w:sz w:val="24"/>
          <w:szCs w:val="24"/>
          <w:lang w:val="en"/>
        </w:rPr>
        <w:t>(specify amount)</w:t>
      </w:r>
    </w:p>
    <w:p w14:paraId="369232AB" w14:textId="77777777" w:rsidR="0053414B" w:rsidRPr="006770F0" w:rsidRDefault="001A481F" w:rsidP="0053414B">
      <w:pPr>
        <w:spacing w:after="0" w:line="260" w:lineRule="exact"/>
        <w:jc w:val="both"/>
        <w:rPr>
          <w:rFonts w:ascii="Times New Roman" w:hAnsi="Times New Roman" w:cs="Times New Roman"/>
          <w:color w:val="000000" w:themeColor="text1"/>
          <w:sz w:val="26"/>
          <w:szCs w:val="26"/>
          <w:lang w:val="en-US"/>
        </w:rPr>
      </w:pPr>
      <w:r w:rsidRPr="006770F0">
        <w:rPr>
          <w:rFonts w:ascii="Times New Roman" w:hAnsi="Times New Roman" w:cs="Times New Roman"/>
          <w:color w:val="000000" w:themeColor="text1"/>
          <w:sz w:val="26"/>
          <w:szCs w:val="26"/>
          <w:lang w:val="en"/>
        </w:rPr>
        <w:t>(__________________________________________________________________) rubles.</w:t>
      </w:r>
    </w:p>
    <w:p w14:paraId="21AE8A7D" w14:textId="77777777" w:rsidR="0053414B" w:rsidRPr="006770F0" w:rsidRDefault="001A481F" w:rsidP="0053414B">
      <w:pPr>
        <w:spacing w:after="0" w:line="260" w:lineRule="exact"/>
        <w:jc w:val="center"/>
        <w:rPr>
          <w:rFonts w:ascii="Times New Roman" w:hAnsi="Times New Roman" w:cs="Times New Roman"/>
          <w:i/>
          <w:color w:val="000000" w:themeColor="text1"/>
          <w:sz w:val="24"/>
          <w:szCs w:val="24"/>
          <w:lang w:val="en-US"/>
        </w:rPr>
      </w:pPr>
      <w:r w:rsidRPr="006770F0">
        <w:rPr>
          <w:rFonts w:ascii="Times New Roman" w:hAnsi="Times New Roman" w:cs="Times New Roman"/>
          <w:i/>
          <w:color w:val="000000" w:themeColor="text1"/>
          <w:sz w:val="24"/>
          <w:szCs w:val="24"/>
          <w:lang w:val="en"/>
        </w:rPr>
        <w:t>(specify amount in words)</w:t>
      </w:r>
    </w:p>
    <w:p w14:paraId="40039203" w14:textId="77777777" w:rsidR="0053414B" w:rsidRPr="006770F0" w:rsidRDefault="0053414B" w:rsidP="0053414B">
      <w:pPr>
        <w:spacing w:after="0" w:line="260" w:lineRule="exact"/>
        <w:jc w:val="both"/>
        <w:rPr>
          <w:rFonts w:ascii="Times New Roman" w:hAnsi="Times New Roman" w:cs="Times New Roman"/>
          <w:color w:val="000000" w:themeColor="text1"/>
          <w:sz w:val="26"/>
          <w:szCs w:val="26"/>
          <w:lang w:val="en-US"/>
        </w:rPr>
      </w:pPr>
    </w:p>
    <w:p w14:paraId="0F7BB877" w14:textId="436A818C" w:rsidR="00311348" w:rsidRPr="006770F0" w:rsidRDefault="001A481F" w:rsidP="0053414B">
      <w:pPr>
        <w:spacing w:after="0" w:line="260" w:lineRule="exact"/>
        <w:jc w:val="both"/>
        <w:rPr>
          <w:rFonts w:ascii="Times New Roman" w:hAnsi="Times New Roman" w:cs="Times New Roman"/>
          <w:color w:val="000000" w:themeColor="text1"/>
          <w:sz w:val="26"/>
          <w:szCs w:val="26"/>
          <w:lang w:val="en-US"/>
        </w:rPr>
      </w:pPr>
      <w:r w:rsidRPr="006770F0">
        <w:rPr>
          <w:rFonts w:ascii="Times New Roman" w:hAnsi="Times New Roman" w:cs="Times New Roman"/>
          <w:color w:val="000000" w:themeColor="text1"/>
          <w:sz w:val="26"/>
          <w:szCs w:val="26"/>
          <w:lang w:val="en"/>
        </w:rPr>
        <w:t xml:space="preserve">Position </w:t>
      </w:r>
      <w:r w:rsidRPr="006770F0">
        <w:rPr>
          <w:rFonts w:ascii="Times New Roman" w:hAnsi="Times New Roman" w:cs="Times New Roman"/>
          <w:color w:val="000000" w:themeColor="text1"/>
          <w:sz w:val="26"/>
          <w:szCs w:val="26"/>
          <w:lang w:val="en"/>
        </w:rPr>
        <w:tab/>
      </w:r>
      <w:r w:rsidRPr="006770F0">
        <w:rPr>
          <w:rFonts w:ascii="Times New Roman" w:hAnsi="Times New Roman" w:cs="Times New Roman"/>
          <w:color w:val="000000" w:themeColor="text1"/>
          <w:sz w:val="26"/>
          <w:szCs w:val="26"/>
          <w:lang w:val="en"/>
        </w:rPr>
        <w:tab/>
        <w:t xml:space="preserve"> </w:t>
      </w:r>
      <w:r w:rsidRPr="006770F0">
        <w:rPr>
          <w:rFonts w:ascii="Times New Roman" w:hAnsi="Times New Roman" w:cs="Times New Roman"/>
          <w:color w:val="000000" w:themeColor="text1"/>
          <w:sz w:val="26"/>
          <w:szCs w:val="26"/>
          <w:lang w:val="en"/>
        </w:rPr>
        <w:tab/>
      </w:r>
      <w:r w:rsidRPr="006770F0">
        <w:rPr>
          <w:rFonts w:ascii="Times New Roman" w:hAnsi="Times New Roman" w:cs="Times New Roman"/>
          <w:color w:val="000000" w:themeColor="text1"/>
          <w:sz w:val="26"/>
          <w:szCs w:val="26"/>
          <w:lang w:val="en"/>
        </w:rPr>
        <w:tab/>
      </w:r>
      <w:r w:rsidRPr="006770F0">
        <w:rPr>
          <w:rFonts w:ascii="Times New Roman" w:hAnsi="Times New Roman" w:cs="Times New Roman"/>
          <w:color w:val="000000" w:themeColor="text1"/>
          <w:sz w:val="26"/>
          <w:szCs w:val="26"/>
          <w:lang w:val="en"/>
        </w:rPr>
        <w:tab/>
      </w:r>
      <w:r w:rsidRPr="006770F0">
        <w:rPr>
          <w:rFonts w:ascii="Times New Roman" w:hAnsi="Times New Roman" w:cs="Times New Roman"/>
          <w:color w:val="000000" w:themeColor="text1"/>
          <w:sz w:val="26"/>
          <w:szCs w:val="26"/>
          <w:lang w:val="en"/>
        </w:rPr>
        <w:tab/>
      </w:r>
      <w:r w:rsidRPr="006770F0">
        <w:rPr>
          <w:rFonts w:ascii="Times New Roman" w:hAnsi="Times New Roman" w:cs="Times New Roman"/>
          <w:color w:val="000000" w:themeColor="text1"/>
          <w:sz w:val="26"/>
          <w:szCs w:val="26"/>
          <w:lang w:val="en"/>
        </w:rPr>
        <w:tab/>
      </w:r>
      <w:r w:rsidRPr="006770F0">
        <w:rPr>
          <w:rFonts w:ascii="Times New Roman" w:hAnsi="Times New Roman" w:cs="Times New Roman"/>
          <w:color w:val="000000" w:themeColor="text1"/>
          <w:sz w:val="26"/>
          <w:szCs w:val="26"/>
          <w:lang w:val="en"/>
        </w:rPr>
        <w:tab/>
      </w:r>
      <w:r w:rsidRPr="006770F0">
        <w:rPr>
          <w:rFonts w:ascii="Times New Roman" w:hAnsi="Times New Roman" w:cs="Times New Roman"/>
          <w:color w:val="000000" w:themeColor="text1"/>
          <w:sz w:val="26"/>
          <w:szCs w:val="26"/>
          <w:lang w:val="en"/>
        </w:rPr>
        <w:tab/>
        <w:t>Full Name</w:t>
      </w:r>
    </w:p>
    <w:p w14:paraId="4B491815" w14:textId="77777777" w:rsidR="002D1DD2" w:rsidRPr="006770F0" w:rsidRDefault="001A481F" w:rsidP="002D1DD2">
      <w:pPr>
        <w:spacing w:after="0" w:line="280" w:lineRule="exact"/>
        <w:ind w:left="5387" w:right="142"/>
        <w:jc w:val="both"/>
        <w:rPr>
          <w:rFonts w:ascii="Times New Roman" w:eastAsia="Times New Roman" w:hAnsi="Times New Roman" w:cs="Times New Roman"/>
          <w:color w:val="000000" w:themeColor="text1"/>
          <w:sz w:val="30"/>
          <w:szCs w:val="30"/>
          <w:lang w:val="en-US" w:eastAsia="ru-RU"/>
        </w:rPr>
      </w:pPr>
      <w:r w:rsidRPr="006770F0">
        <w:rPr>
          <w:rFonts w:ascii="Times New Roman" w:hAnsi="Times New Roman" w:cs="Times New Roman"/>
          <w:color w:val="000000" w:themeColor="text1"/>
          <w:sz w:val="30"/>
          <w:szCs w:val="30"/>
          <w:lang w:val="en"/>
        </w:rPr>
        <w:br w:type="page"/>
      </w:r>
      <w:r w:rsidRPr="006770F0">
        <w:rPr>
          <w:rFonts w:ascii="Times New Roman" w:hAnsi="Times New Roman" w:cs="Times New Roman"/>
          <w:color w:val="000000" w:themeColor="text1"/>
          <w:sz w:val="30"/>
          <w:szCs w:val="30"/>
          <w:lang w:val="en"/>
        </w:rPr>
        <w:lastRenderedPageBreak/>
        <w:t>Attachment 6</w:t>
      </w:r>
      <w:r w:rsidRPr="006770F0">
        <w:rPr>
          <w:rFonts w:ascii="Times New Roman" w:eastAsia="Times New Roman" w:hAnsi="Times New Roman" w:cs="Times New Roman"/>
          <w:color w:val="000000" w:themeColor="text1"/>
          <w:sz w:val="30"/>
          <w:szCs w:val="30"/>
          <w:vertAlign w:val="superscript"/>
          <w:lang w:val="en" w:eastAsia="ru-RU"/>
        </w:rPr>
        <w:t>1</w:t>
      </w:r>
    </w:p>
    <w:p w14:paraId="4E2DABDA" w14:textId="6D939B5E" w:rsidR="002D1DD2" w:rsidRPr="006770F0" w:rsidRDefault="001A481F" w:rsidP="002D1DD2">
      <w:pPr>
        <w:spacing w:after="0" w:line="280" w:lineRule="exact"/>
        <w:ind w:left="5387" w:right="142"/>
        <w:jc w:val="both"/>
        <w:rPr>
          <w:rFonts w:ascii="Times New Roman" w:eastAsia="Times New Roman" w:hAnsi="Times New Roman" w:cs="Times New Roman"/>
          <w:color w:val="000000" w:themeColor="text1"/>
          <w:sz w:val="30"/>
          <w:szCs w:val="30"/>
          <w:lang w:val="en-US" w:eastAsia="ru-RU"/>
        </w:rPr>
      </w:pPr>
      <w:r w:rsidRPr="006770F0">
        <w:rPr>
          <w:rFonts w:ascii="Times New Roman" w:eastAsia="Times New Roman" w:hAnsi="Times New Roman" w:cs="Times New Roman"/>
          <w:color w:val="000000" w:themeColor="text1"/>
          <w:sz w:val="30"/>
          <w:szCs w:val="30"/>
          <w:lang w:val="en" w:eastAsia="ru-RU"/>
        </w:rPr>
        <w:t>to Regulations on Organiz</w:t>
      </w:r>
      <w:r w:rsidR="00F57017">
        <w:rPr>
          <w:rFonts w:ascii="Times New Roman" w:eastAsia="Times New Roman" w:hAnsi="Times New Roman" w:cs="Times New Roman"/>
          <w:color w:val="000000" w:themeColor="text1"/>
          <w:sz w:val="30"/>
          <w:szCs w:val="30"/>
          <w:lang w:val="en" w:eastAsia="ru-RU"/>
        </w:rPr>
        <w:t xml:space="preserve">ing </w:t>
      </w:r>
      <w:r w:rsidRPr="006770F0">
        <w:rPr>
          <w:rFonts w:ascii="Times New Roman" w:eastAsia="Times New Roman" w:hAnsi="Times New Roman" w:cs="Times New Roman"/>
          <w:color w:val="000000" w:themeColor="text1"/>
          <w:sz w:val="30"/>
          <w:szCs w:val="30"/>
          <w:lang w:val="en" w:eastAsia="ru-RU"/>
        </w:rPr>
        <w:t>and Conduct</w:t>
      </w:r>
      <w:r w:rsidR="00F57017">
        <w:rPr>
          <w:rFonts w:ascii="Times New Roman" w:eastAsia="Times New Roman" w:hAnsi="Times New Roman" w:cs="Times New Roman"/>
          <w:color w:val="000000" w:themeColor="text1"/>
          <w:sz w:val="30"/>
          <w:szCs w:val="30"/>
          <w:lang w:val="en" w:eastAsia="ru-RU"/>
        </w:rPr>
        <w:t>ing</w:t>
      </w:r>
      <w:r w:rsidRPr="006770F0">
        <w:rPr>
          <w:rFonts w:ascii="Times New Roman" w:eastAsia="Times New Roman" w:hAnsi="Times New Roman" w:cs="Times New Roman"/>
          <w:color w:val="000000" w:themeColor="text1"/>
          <w:sz w:val="30"/>
          <w:szCs w:val="30"/>
          <w:lang w:val="en" w:eastAsia="ru-RU"/>
        </w:rPr>
        <w:t xml:space="preserve"> Electronic Procurement Procedures on the Electronic Trading Platform of JSC ‘Belarusian Universal Commodity Exchange’ (as amended by Minutes of the Board Meeting of JSC ‘Belarusian Universal Commodity Exchange’ dated 08.08.2025 No. 171)</w:t>
      </w:r>
    </w:p>
    <w:p w14:paraId="4926BC50" w14:textId="77777777" w:rsidR="002D1DD2" w:rsidRPr="006770F0" w:rsidRDefault="002D1DD2" w:rsidP="002D1DD2">
      <w:pPr>
        <w:spacing w:after="0" w:line="240" w:lineRule="auto"/>
        <w:ind w:left="5387" w:right="140"/>
        <w:jc w:val="both"/>
        <w:rPr>
          <w:rFonts w:ascii="Times New Roman" w:eastAsia="Times New Roman" w:hAnsi="Times New Roman" w:cs="Times New Roman"/>
          <w:color w:val="000000" w:themeColor="text1"/>
          <w:sz w:val="30"/>
          <w:szCs w:val="30"/>
          <w:lang w:val="en-US" w:eastAsia="ru-RU"/>
        </w:rPr>
      </w:pPr>
    </w:p>
    <w:p w14:paraId="6E13150A" w14:textId="77777777" w:rsidR="002D1DD2" w:rsidRPr="006770F0" w:rsidRDefault="001A481F" w:rsidP="002D1DD2">
      <w:pPr>
        <w:spacing w:after="0" w:line="240" w:lineRule="auto"/>
        <w:ind w:firstLine="1843"/>
        <w:jc w:val="center"/>
        <w:rPr>
          <w:rFonts w:ascii="Times New Roman" w:eastAsia="Times New Roman" w:hAnsi="Times New Roman" w:cs="Times New Roman"/>
          <w:b/>
          <w:bCs/>
          <w:color w:val="000000" w:themeColor="text1"/>
          <w:sz w:val="30"/>
          <w:szCs w:val="30"/>
          <w:lang w:val="en-US" w:eastAsia="ru-RU"/>
        </w:rPr>
      </w:pPr>
      <w:r w:rsidRPr="006770F0">
        <w:rPr>
          <w:rFonts w:ascii="Times New Roman" w:eastAsia="Times New Roman" w:hAnsi="Times New Roman" w:cs="Times New Roman"/>
          <w:b/>
          <w:bCs/>
          <w:color w:val="000000" w:themeColor="text1"/>
          <w:sz w:val="30"/>
          <w:szCs w:val="30"/>
          <w:lang w:val="en" w:eastAsia="ru-RU"/>
        </w:rPr>
        <w:t>Form</w:t>
      </w:r>
    </w:p>
    <w:p w14:paraId="6D1B0183" w14:textId="77777777" w:rsidR="002D1DD2" w:rsidRPr="006770F0" w:rsidRDefault="002D1DD2" w:rsidP="002D1DD2">
      <w:pPr>
        <w:spacing w:after="0" w:line="240" w:lineRule="auto"/>
        <w:jc w:val="center"/>
        <w:rPr>
          <w:rFonts w:ascii="Times New Roman" w:eastAsia="Times New Roman" w:hAnsi="Times New Roman" w:cs="Times New Roman"/>
          <w:color w:val="000000" w:themeColor="text1"/>
          <w:sz w:val="30"/>
          <w:szCs w:val="30"/>
          <w:lang w:val="en-US" w:eastAsia="ru-RU"/>
        </w:rPr>
      </w:pPr>
    </w:p>
    <w:p w14:paraId="4015F98C" w14:textId="034EB7EC" w:rsidR="002D1DD2" w:rsidRPr="006770F0" w:rsidRDefault="001A481F" w:rsidP="002D1DD2">
      <w:pPr>
        <w:spacing w:after="0" w:line="280" w:lineRule="exact"/>
        <w:jc w:val="center"/>
        <w:rPr>
          <w:rFonts w:ascii="Times New Roman" w:eastAsia="Times New Roman" w:hAnsi="Times New Roman" w:cs="Times New Roman"/>
          <w:b/>
          <w:bCs/>
          <w:color w:val="000000" w:themeColor="text1"/>
          <w:sz w:val="30"/>
          <w:szCs w:val="30"/>
          <w:lang w:val="en-US" w:eastAsia="ru-RU"/>
        </w:rPr>
      </w:pPr>
      <w:r w:rsidRPr="006770F0">
        <w:rPr>
          <w:rFonts w:ascii="Times New Roman" w:eastAsia="Times New Roman" w:hAnsi="Times New Roman" w:cs="Times New Roman"/>
          <w:color w:val="000000" w:themeColor="text1"/>
          <w:sz w:val="30"/>
          <w:szCs w:val="30"/>
          <w:lang w:val="en" w:eastAsia="ru-RU"/>
        </w:rPr>
        <w:t xml:space="preserve">JOINT STOCK COMPANY </w:t>
      </w:r>
      <w:r w:rsidRPr="006770F0">
        <w:rPr>
          <w:rFonts w:ascii="Times New Roman" w:eastAsia="Times New Roman" w:hAnsi="Times New Roman" w:cs="Times New Roman"/>
          <w:color w:val="000000" w:themeColor="text1"/>
          <w:sz w:val="30"/>
          <w:szCs w:val="30"/>
          <w:lang w:val="en" w:eastAsia="ru-RU"/>
        </w:rPr>
        <w:br/>
        <w:t>‘BELARUSIAN UNIVERSAL COMMODITY EXCHANGE’</w:t>
      </w:r>
      <w:r w:rsidRPr="006770F0">
        <w:rPr>
          <w:rFonts w:ascii="Times New Roman" w:eastAsia="Times New Roman" w:hAnsi="Times New Roman" w:cs="Times New Roman"/>
          <w:b/>
          <w:bCs/>
          <w:color w:val="000000" w:themeColor="text1"/>
          <w:sz w:val="30"/>
          <w:szCs w:val="30"/>
          <w:lang w:val="en" w:eastAsia="ru-RU"/>
        </w:rPr>
        <w:t xml:space="preserve"> NOTICE </w:t>
      </w:r>
      <w:r w:rsidRPr="006770F0">
        <w:rPr>
          <w:rFonts w:ascii="Times New Roman" w:eastAsia="Times New Roman" w:hAnsi="Times New Roman" w:cs="Times New Roman"/>
          <w:b/>
          <w:bCs/>
          <w:color w:val="000000" w:themeColor="text1"/>
          <w:sz w:val="30"/>
          <w:szCs w:val="30"/>
          <w:lang w:val="en" w:eastAsia="ru-RU"/>
        </w:rPr>
        <w:br/>
        <w:t>of Provision of Services Related to Conduct</w:t>
      </w:r>
      <w:r w:rsidR="00F57017">
        <w:rPr>
          <w:rFonts w:ascii="Times New Roman" w:eastAsia="Times New Roman" w:hAnsi="Times New Roman" w:cs="Times New Roman"/>
          <w:b/>
          <w:bCs/>
          <w:color w:val="000000" w:themeColor="text1"/>
          <w:sz w:val="30"/>
          <w:szCs w:val="30"/>
          <w:lang w:val="en" w:eastAsia="ru-RU"/>
        </w:rPr>
        <w:t>ing</w:t>
      </w:r>
      <w:r w:rsidRPr="006770F0">
        <w:rPr>
          <w:rFonts w:ascii="Times New Roman" w:eastAsia="Times New Roman" w:hAnsi="Times New Roman" w:cs="Times New Roman"/>
          <w:b/>
          <w:bCs/>
          <w:color w:val="000000" w:themeColor="text1"/>
          <w:sz w:val="30"/>
          <w:szCs w:val="30"/>
          <w:lang w:val="en" w:eastAsia="ru-RU"/>
        </w:rPr>
        <w:t xml:space="preserve"> </w:t>
      </w:r>
      <w:r w:rsidRPr="006770F0">
        <w:rPr>
          <w:rFonts w:ascii="Times New Roman" w:eastAsia="Times New Roman" w:hAnsi="Times New Roman" w:cs="Times New Roman"/>
          <w:b/>
          <w:bCs/>
          <w:color w:val="000000" w:themeColor="text1"/>
          <w:sz w:val="30"/>
          <w:szCs w:val="30"/>
          <w:lang w:val="en" w:eastAsia="ru-RU"/>
        </w:rPr>
        <w:br/>
        <w:t xml:space="preserve">the Single-Source Procurement Procedure on the ETP </w:t>
      </w:r>
      <w:r w:rsidRPr="006770F0">
        <w:rPr>
          <w:rFonts w:ascii="Times New Roman" w:eastAsia="Times New Roman" w:hAnsi="Times New Roman" w:cs="Times New Roman"/>
          <w:b/>
          <w:bCs/>
          <w:color w:val="000000" w:themeColor="text1"/>
          <w:sz w:val="30"/>
          <w:szCs w:val="30"/>
          <w:lang w:val="en" w:eastAsia="ru-RU"/>
        </w:rPr>
        <w:br/>
        <w:t>dated &lt;</w:t>
      </w:r>
      <w:r w:rsidRPr="006770F0">
        <w:rPr>
          <w:rFonts w:ascii="Times New Roman" w:eastAsia="Times New Roman" w:hAnsi="Times New Roman" w:cs="Times New Roman"/>
          <w:b/>
          <w:bCs/>
          <w:i/>
          <w:iCs/>
          <w:color w:val="000000" w:themeColor="text1"/>
          <w:sz w:val="30"/>
          <w:szCs w:val="30"/>
          <w:lang w:val="en" w:eastAsia="ru-RU"/>
        </w:rPr>
        <w:t>date of provision of services</w:t>
      </w:r>
      <w:r w:rsidRPr="006770F0">
        <w:rPr>
          <w:rFonts w:ascii="Times New Roman" w:eastAsia="Times New Roman" w:hAnsi="Times New Roman" w:cs="Times New Roman"/>
          <w:b/>
          <w:bCs/>
          <w:color w:val="000000" w:themeColor="text1"/>
          <w:sz w:val="30"/>
          <w:szCs w:val="30"/>
          <w:lang w:val="en" w:eastAsia="ru-RU"/>
        </w:rPr>
        <w:t xml:space="preserve">&gt; No. &lt;number of </w:t>
      </w:r>
      <w:proofErr w:type="gramStart"/>
      <w:r w:rsidRPr="006770F0">
        <w:rPr>
          <w:rFonts w:ascii="Times New Roman" w:eastAsia="Times New Roman" w:hAnsi="Times New Roman" w:cs="Times New Roman"/>
          <w:b/>
          <w:bCs/>
          <w:color w:val="000000" w:themeColor="text1"/>
          <w:sz w:val="30"/>
          <w:szCs w:val="30"/>
          <w:lang w:val="en" w:eastAsia="ru-RU"/>
        </w:rPr>
        <w:t>notice</w:t>
      </w:r>
      <w:proofErr w:type="gramEnd"/>
      <w:r w:rsidRPr="006770F0">
        <w:rPr>
          <w:rFonts w:ascii="Times New Roman" w:eastAsia="Times New Roman" w:hAnsi="Times New Roman" w:cs="Times New Roman"/>
          <w:b/>
          <w:bCs/>
          <w:color w:val="000000" w:themeColor="text1"/>
          <w:sz w:val="30"/>
          <w:szCs w:val="30"/>
          <w:lang w:val="en" w:eastAsia="ru-RU"/>
        </w:rPr>
        <w:t>&gt;</w:t>
      </w:r>
      <w:r w:rsidRPr="006770F0">
        <w:rPr>
          <w:rFonts w:ascii="Times New Roman" w:eastAsia="Times New Roman" w:hAnsi="Times New Roman" w:cs="Times New Roman"/>
          <w:b/>
          <w:bCs/>
          <w:color w:val="000000" w:themeColor="text1"/>
          <w:sz w:val="30"/>
          <w:szCs w:val="30"/>
          <w:lang w:val="en" w:eastAsia="ru-RU"/>
        </w:rPr>
        <w:br/>
      </w:r>
      <w:r w:rsidRPr="006770F0">
        <w:rPr>
          <w:rFonts w:ascii="Times New Roman" w:eastAsia="Times New Roman" w:hAnsi="Times New Roman" w:cs="Times New Roman"/>
          <w:b/>
          <w:bCs/>
          <w:color w:val="000000" w:themeColor="text1"/>
          <w:sz w:val="30"/>
          <w:szCs w:val="30"/>
          <w:lang w:val="en" w:eastAsia="ru-RU"/>
        </w:rPr>
        <w:br/>
      </w:r>
    </w:p>
    <w:p w14:paraId="26134C8C" w14:textId="77777777" w:rsidR="002D1DD2" w:rsidRPr="006770F0" w:rsidRDefault="002D1DD2" w:rsidP="002D1DD2">
      <w:pPr>
        <w:spacing w:after="0" w:line="240" w:lineRule="auto"/>
        <w:rPr>
          <w:rFonts w:ascii="Times New Roman" w:eastAsia="Times New Roman" w:hAnsi="Times New Roman" w:cs="Times New Roman"/>
          <w:color w:val="000000" w:themeColor="text1"/>
          <w:sz w:val="30"/>
          <w:szCs w:val="30"/>
          <w:lang w:val="en-US" w:eastAsia="ru-RU"/>
        </w:rPr>
      </w:pPr>
    </w:p>
    <w:p w14:paraId="4D6C64C9" w14:textId="77777777" w:rsidR="002D1DD2" w:rsidRPr="006770F0" w:rsidRDefault="001A481F" w:rsidP="002D1DD2">
      <w:pPr>
        <w:spacing w:after="0" w:line="240" w:lineRule="auto"/>
        <w:ind w:firstLine="709"/>
        <w:jc w:val="both"/>
        <w:rPr>
          <w:rFonts w:ascii="Times New Roman" w:eastAsia="Times New Roman" w:hAnsi="Times New Roman" w:cs="Times New Roman"/>
          <w:color w:val="000000" w:themeColor="text1"/>
          <w:sz w:val="30"/>
          <w:szCs w:val="30"/>
          <w:lang w:val="en-US" w:eastAsia="ru-RU"/>
        </w:rPr>
      </w:pPr>
      <w:r w:rsidRPr="006770F0">
        <w:rPr>
          <w:rFonts w:ascii="Times New Roman" w:eastAsia="Times New Roman" w:hAnsi="Times New Roman" w:cs="Times New Roman"/>
          <w:color w:val="000000" w:themeColor="text1"/>
          <w:sz w:val="30"/>
          <w:szCs w:val="30"/>
          <w:lang w:val="en" w:eastAsia="ru-RU"/>
        </w:rPr>
        <w:t>On &lt;</w:t>
      </w:r>
      <w:r w:rsidRPr="006770F0">
        <w:rPr>
          <w:rFonts w:ascii="Times New Roman" w:eastAsia="Times New Roman" w:hAnsi="Times New Roman" w:cs="Times New Roman"/>
          <w:i/>
          <w:iCs/>
          <w:color w:val="000000" w:themeColor="text1"/>
          <w:sz w:val="30"/>
          <w:szCs w:val="30"/>
          <w:lang w:val="en" w:eastAsia="ru-RU"/>
        </w:rPr>
        <w:t>date of signing of contract</w:t>
      </w:r>
      <w:r w:rsidRPr="006770F0">
        <w:rPr>
          <w:rFonts w:ascii="Times New Roman" w:eastAsia="Times New Roman" w:hAnsi="Times New Roman" w:cs="Times New Roman"/>
          <w:color w:val="000000" w:themeColor="text1"/>
          <w:sz w:val="30"/>
          <w:szCs w:val="30"/>
          <w:lang w:val="en" w:eastAsia="ru-RU"/>
        </w:rPr>
        <w:t>&gt; at &lt;</w:t>
      </w:r>
      <w:r w:rsidRPr="006770F0">
        <w:rPr>
          <w:rFonts w:ascii="Times New Roman" w:eastAsia="Times New Roman" w:hAnsi="Times New Roman" w:cs="Times New Roman"/>
          <w:i/>
          <w:iCs/>
          <w:color w:val="000000" w:themeColor="text1"/>
          <w:sz w:val="30"/>
          <w:szCs w:val="30"/>
          <w:lang w:val="en" w:eastAsia="ru-RU"/>
        </w:rPr>
        <w:t>time of signing of contract</w:t>
      </w:r>
      <w:r w:rsidRPr="006770F0">
        <w:rPr>
          <w:rFonts w:ascii="Times New Roman" w:eastAsia="Times New Roman" w:hAnsi="Times New Roman" w:cs="Times New Roman"/>
          <w:color w:val="000000" w:themeColor="text1"/>
          <w:sz w:val="30"/>
          <w:szCs w:val="30"/>
          <w:lang w:val="en" w:eastAsia="ru-RU"/>
        </w:rPr>
        <w:t>&gt;</w:t>
      </w:r>
      <w:r w:rsidRPr="006770F0">
        <w:rPr>
          <w:rFonts w:ascii="Times New Roman" w:eastAsia="Calibri" w:hAnsi="Times New Roman" w:cs="Times New Roman"/>
          <w:i/>
          <w:color w:val="000000" w:themeColor="text1"/>
          <w:sz w:val="30"/>
          <w:szCs w:val="30"/>
          <w:lang w:val="en" w:eastAsia="ru-RU"/>
        </w:rPr>
        <w:t xml:space="preserve">, &lt;name of supplier&gt; signed the contract &lt;number of </w:t>
      </w:r>
      <w:proofErr w:type="gramStart"/>
      <w:r w:rsidRPr="006770F0">
        <w:rPr>
          <w:rFonts w:ascii="Times New Roman" w:eastAsia="Calibri" w:hAnsi="Times New Roman" w:cs="Times New Roman"/>
          <w:i/>
          <w:color w:val="000000" w:themeColor="text1"/>
          <w:sz w:val="30"/>
          <w:szCs w:val="30"/>
          <w:lang w:val="en" w:eastAsia="ru-RU"/>
        </w:rPr>
        <w:t>contract</w:t>
      </w:r>
      <w:proofErr w:type="gramEnd"/>
      <w:r w:rsidRPr="006770F0">
        <w:rPr>
          <w:rFonts w:ascii="Times New Roman" w:eastAsia="Calibri" w:hAnsi="Times New Roman" w:cs="Times New Roman"/>
          <w:i/>
          <w:color w:val="000000" w:themeColor="text1"/>
          <w:sz w:val="30"/>
          <w:szCs w:val="30"/>
          <w:lang w:val="en" w:eastAsia="ru-RU"/>
        </w:rPr>
        <w:t xml:space="preserve">&gt; for the </w:t>
      </w:r>
      <w:r w:rsidRPr="006770F0">
        <w:rPr>
          <w:rFonts w:ascii="Times New Roman" w:eastAsia="Times New Roman" w:hAnsi="Times New Roman" w:cs="Times New Roman"/>
          <w:color w:val="000000" w:themeColor="text1"/>
          <w:sz w:val="30"/>
          <w:szCs w:val="30"/>
          <w:lang w:val="en" w:eastAsia="ru-RU"/>
        </w:rPr>
        <w:t>single-source procurement procedure, Reg. No. &lt;</w:t>
      </w:r>
      <w:r w:rsidRPr="006770F0">
        <w:rPr>
          <w:rFonts w:ascii="Times New Roman" w:eastAsia="Calibri" w:hAnsi="Times New Roman" w:cs="Times New Roman"/>
          <w:i/>
          <w:color w:val="000000" w:themeColor="text1"/>
          <w:sz w:val="30"/>
          <w:szCs w:val="30"/>
          <w:lang w:val="en" w:eastAsia="ru-RU"/>
        </w:rPr>
        <w:t>registration number of SSP procedure&gt; for the amount of &lt;amount of contract&gt;</w:t>
      </w:r>
      <w:r w:rsidRPr="006770F0">
        <w:rPr>
          <w:rFonts w:ascii="Times New Roman" w:eastAsia="Times New Roman" w:hAnsi="Times New Roman" w:cs="Times New Roman"/>
          <w:color w:val="000000" w:themeColor="text1"/>
          <w:sz w:val="30"/>
          <w:szCs w:val="30"/>
          <w:lang w:val="en" w:eastAsia="ru-RU"/>
        </w:rPr>
        <w:t>.</w:t>
      </w:r>
    </w:p>
    <w:p w14:paraId="52634943" w14:textId="5CC57663" w:rsidR="002D1DD2" w:rsidRPr="006770F0" w:rsidRDefault="001A481F" w:rsidP="002D1DD2">
      <w:pPr>
        <w:spacing w:after="0" w:line="240" w:lineRule="auto"/>
        <w:ind w:firstLine="709"/>
        <w:jc w:val="both"/>
        <w:rPr>
          <w:rFonts w:ascii="Times New Roman" w:eastAsia="Times New Roman" w:hAnsi="Times New Roman" w:cs="Times New Roman"/>
          <w:color w:val="000000" w:themeColor="text1"/>
          <w:sz w:val="30"/>
          <w:szCs w:val="30"/>
          <w:lang w:val="en-US" w:eastAsia="ru-RU"/>
        </w:rPr>
      </w:pPr>
      <w:r w:rsidRPr="006770F0">
        <w:rPr>
          <w:rFonts w:ascii="Times New Roman" w:eastAsia="Times New Roman" w:hAnsi="Times New Roman" w:cs="Times New Roman"/>
          <w:color w:val="000000" w:themeColor="text1"/>
          <w:sz w:val="30"/>
          <w:szCs w:val="30"/>
          <w:lang w:val="en" w:eastAsia="ru-RU"/>
        </w:rPr>
        <w:t>Pursuant to the terms of the contract dated &lt;</w:t>
      </w:r>
      <w:r w:rsidRPr="006770F0">
        <w:rPr>
          <w:rFonts w:ascii="Times New Roman" w:eastAsia="Times New Roman" w:hAnsi="Times New Roman" w:cs="Times New Roman"/>
          <w:i/>
          <w:iCs/>
          <w:color w:val="000000" w:themeColor="text1"/>
          <w:sz w:val="30"/>
          <w:szCs w:val="30"/>
          <w:lang w:val="en" w:eastAsia="ru-RU"/>
        </w:rPr>
        <w:t>date of contract</w:t>
      </w:r>
      <w:r w:rsidRPr="006770F0">
        <w:rPr>
          <w:rFonts w:ascii="Times New Roman" w:eastAsia="Times New Roman" w:hAnsi="Times New Roman" w:cs="Times New Roman"/>
          <w:color w:val="000000" w:themeColor="text1"/>
          <w:sz w:val="30"/>
          <w:szCs w:val="30"/>
          <w:lang w:val="en" w:eastAsia="ru-RU"/>
        </w:rPr>
        <w:t>&gt; No. &lt;</w:t>
      </w:r>
      <w:r w:rsidRPr="006770F0">
        <w:rPr>
          <w:rFonts w:ascii="Times New Roman" w:eastAsia="Times New Roman" w:hAnsi="Times New Roman" w:cs="Times New Roman"/>
          <w:i/>
          <w:iCs/>
          <w:color w:val="000000" w:themeColor="text1"/>
          <w:sz w:val="30"/>
          <w:szCs w:val="30"/>
          <w:lang w:val="en" w:eastAsia="ru-RU"/>
        </w:rPr>
        <w:t>registration number of contract</w:t>
      </w:r>
      <w:r w:rsidRPr="006770F0">
        <w:rPr>
          <w:rFonts w:ascii="Times New Roman" w:eastAsia="Times New Roman" w:hAnsi="Times New Roman" w:cs="Times New Roman"/>
          <w:color w:val="000000" w:themeColor="text1"/>
          <w:sz w:val="30"/>
          <w:szCs w:val="30"/>
          <w:lang w:val="en" w:eastAsia="ru-RU"/>
        </w:rPr>
        <w:t>&gt;, JSC ‘Belarusian Universal Commodity Exchange’ provided to &lt;</w:t>
      </w:r>
      <w:r w:rsidRPr="006770F0">
        <w:rPr>
          <w:rFonts w:ascii="Times New Roman" w:eastAsia="Calibri" w:hAnsi="Times New Roman" w:cs="Times New Roman"/>
          <w:i/>
          <w:color w:val="000000" w:themeColor="text1"/>
          <w:sz w:val="30"/>
          <w:szCs w:val="30"/>
          <w:lang w:val="en" w:eastAsia="ru-RU"/>
        </w:rPr>
        <w:t>name of supplier</w:t>
      </w:r>
      <w:r w:rsidRPr="006770F0">
        <w:rPr>
          <w:rFonts w:ascii="Times New Roman" w:eastAsia="Times New Roman" w:hAnsi="Times New Roman" w:cs="Times New Roman"/>
          <w:color w:val="000000" w:themeColor="text1"/>
          <w:sz w:val="30"/>
          <w:szCs w:val="30"/>
          <w:lang w:val="en" w:eastAsia="ru-RU"/>
        </w:rPr>
        <w:t>&gt; services related to conduct</w:t>
      </w:r>
      <w:r w:rsidR="00F57017">
        <w:rPr>
          <w:rFonts w:ascii="Times New Roman" w:eastAsia="Times New Roman" w:hAnsi="Times New Roman" w:cs="Times New Roman"/>
          <w:color w:val="000000" w:themeColor="text1"/>
          <w:sz w:val="30"/>
          <w:szCs w:val="30"/>
          <w:lang w:val="en" w:eastAsia="ru-RU"/>
        </w:rPr>
        <w:t>ing</w:t>
      </w:r>
      <w:r w:rsidRPr="006770F0">
        <w:rPr>
          <w:rFonts w:ascii="Times New Roman" w:eastAsia="Times New Roman" w:hAnsi="Times New Roman" w:cs="Times New Roman"/>
          <w:color w:val="000000" w:themeColor="text1"/>
          <w:sz w:val="30"/>
          <w:szCs w:val="30"/>
          <w:lang w:val="en" w:eastAsia="ru-RU"/>
        </w:rPr>
        <w:t xml:space="preserve"> </w:t>
      </w:r>
      <w:r w:rsidR="00F57017">
        <w:rPr>
          <w:rFonts w:ascii="Times New Roman" w:eastAsia="Times New Roman" w:hAnsi="Times New Roman" w:cs="Times New Roman"/>
          <w:color w:val="000000" w:themeColor="text1"/>
          <w:sz w:val="30"/>
          <w:szCs w:val="30"/>
          <w:lang w:val="en" w:eastAsia="ru-RU"/>
        </w:rPr>
        <w:t>the</w:t>
      </w:r>
      <w:r w:rsidRPr="006770F0">
        <w:rPr>
          <w:rFonts w:ascii="Times New Roman" w:eastAsia="Times New Roman" w:hAnsi="Times New Roman" w:cs="Times New Roman"/>
          <w:color w:val="000000" w:themeColor="text1"/>
          <w:sz w:val="30"/>
          <w:szCs w:val="30"/>
          <w:lang w:val="en" w:eastAsia="ru-RU"/>
        </w:rPr>
        <w:t xml:space="preserve"> single-source procurement </w:t>
      </w:r>
      <w:r w:rsidR="00F57017">
        <w:rPr>
          <w:rFonts w:ascii="Times New Roman" w:eastAsia="Times New Roman" w:hAnsi="Times New Roman" w:cs="Times New Roman"/>
          <w:color w:val="000000" w:themeColor="text1"/>
          <w:sz w:val="30"/>
          <w:szCs w:val="30"/>
          <w:lang w:val="en" w:eastAsia="ru-RU"/>
        </w:rPr>
        <w:t xml:space="preserve">procedure </w:t>
      </w:r>
      <w:r w:rsidRPr="006770F0">
        <w:rPr>
          <w:rFonts w:ascii="Times New Roman" w:eastAsia="Times New Roman" w:hAnsi="Times New Roman" w:cs="Times New Roman"/>
          <w:color w:val="000000" w:themeColor="text1"/>
          <w:sz w:val="30"/>
          <w:szCs w:val="30"/>
          <w:lang w:val="en" w:eastAsia="ru-RU"/>
        </w:rPr>
        <w:t>on the electronic trading platform of JSC ‘Belarusian Universal Commodity Exchange’ for the amount of &lt;</w:t>
      </w:r>
      <w:r w:rsidRPr="006770F0">
        <w:rPr>
          <w:rFonts w:ascii="Times New Roman" w:eastAsia="Times New Roman" w:hAnsi="Times New Roman" w:cs="Times New Roman"/>
          <w:i/>
          <w:iCs/>
          <w:color w:val="000000" w:themeColor="text1"/>
          <w:sz w:val="30"/>
          <w:szCs w:val="30"/>
          <w:lang w:val="en" w:eastAsia="ru-RU"/>
        </w:rPr>
        <w:t>cost of services</w:t>
      </w:r>
      <w:r w:rsidRPr="006770F0">
        <w:rPr>
          <w:rFonts w:ascii="Times New Roman" w:eastAsia="Times New Roman" w:hAnsi="Times New Roman" w:cs="Times New Roman"/>
          <w:color w:val="000000" w:themeColor="text1"/>
          <w:sz w:val="30"/>
          <w:szCs w:val="30"/>
          <w:lang w:val="en" w:eastAsia="ru-RU"/>
        </w:rPr>
        <w:t>&gt; Belarusian rubles (BYN) (&lt;</w:t>
      </w:r>
      <w:r w:rsidRPr="006770F0">
        <w:rPr>
          <w:rFonts w:ascii="Times New Roman" w:eastAsia="Times New Roman" w:hAnsi="Times New Roman" w:cs="Times New Roman"/>
          <w:i/>
          <w:iCs/>
          <w:color w:val="000000" w:themeColor="text1"/>
          <w:sz w:val="30"/>
          <w:szCs w:val="30"/>
          <w:lang w:val="en" w:eastAsia="ru-RU"/>
        </w:rPr>
        <w:t>cost of services in words</w:t>
      </w:r>
      <w:r w:rsidRPr="006770F0">
        <w:rPr>
          <w:rFonts w:ascii="Times New Roman" w:eastAsia="Times New Roman" w:hAnsi="Times New Roman" w:cs="Times New Roman"/>
          <w:color w:val="000000" w:themeColor="text1"/>
          <w:sz w:val="30"/>
          <w:szCs w:val="30"/>
          <w:lang w:val="en" w:eastAsia="ru-RU"/>
        </w:rPr>
        <w:t>&gt;), including VAT at &lt;</w:t>
      </w:r>
      <w:r w:rsidRPr="006770F0">
        <w:rPr>
          <w:rFonts w:ascii="Times New Roman" w:eastAsia="Times New Roman" w:hAnsi="Times New Roman" w:cs="Times New Roman"/>
          <w:i/>
          <w:iCs/>
          <w:color w:val="000000" w:themeColor="text1"/>
          <w:sz w:val="30"/>
          <w:szCs w:val="30"/>
          <w:lang w:val="en" w:eastAsia="ru-RU"/>
        </w:rPr>
        <w:t>VAT rate</w:t>
      </w:r>
      <w:r w:rsidRPr="006770F0">
        <w:rPr>
          <w:rFonts w:ascii="Times New Roman" w:eastAsia="Times New Roman" w:hAnsi="Times New Roman" w:cs="Times New Roman"/>
          <w:color w:val="000000" w:themeColor="text1"/>
          <w:sz w:val="30"/>
          <w:szCs w:val="30"/>
          <w:lang w:val="en" w:eastAsia="ru-RU"/>
        </w:rPr>
        <w:t>&gt;% in the amount of &lt;</w:t>
      </w:r>
      <w:r w:rsidRPr="006770F0">
        <w:rPr>
          <w:rFonts w:ascii="Times New Roman" w:eastAsia="Times New Roman" w:hAnsi="Times New Roman" w:cs="Times New Roman"/>
          <w:i/>
          <w:iCs/>
          <w:color w:val="000000" w:themeColor="text1"/>
          <w:sz w:val="30"/>
          <w:szCs w:val="30"/>
          <w:lang w:val="en" w:eastAsia="ru-RU"/>
        </w:rPr>
        <w:t>amount of VAT</w:t>
      </w:r>
      <w:r w:rsidRPr="006770F0">
        <w:rPr>
          <w:rFonts w:ascii="Times New Roman" w:eastAsia="Times New Roman" w:hAnsi="Times New Roman" w:cs="Times New Roman"/>
          <w:color w:val="000000" w:themeColor="text1"/>
          <w:sz w:val="30"/>
          <w:szCs w:val="30"/>
          <w:lang w:val="en" w:eastAsia="ru-RU"/>
        </w:rPr>
        <w:t>&gt; Belarusian rubles (BYN) (&lt;</w:t>
      </w:r>
      <w:r w:rsidRPr="006770F0">
        <w:rPr>
          <w:rFonts w:ascii="Times New Roman" w:eastAsia="Times New Roman" w:hAnsi="Times New Roman" w:cs="Times New Roman"/>
          <w:i/>
          <w:iCs/>
          <w:color w:val="000000" w:themeColor="text1"/>
          <w:sz w:val="30"/>
          <w:szCs w:val="30"/>
          <w:lang w:val="en" w:eastAsia="ru-RU"/>
        </w:rPr>
        <w:t>amount of VAT in words</w:t>
      </w:r>
      <w:r w:rsidRPr="006770F0">
        <w:rPr>
          <w:rFonts w:ascii="Times New Roman" w:eastAsia="Times New Roman" w:hAnsi="Times New Roman" w:cs="Times New Roman"/>
          <w:color w:val="000000" w:themeColor="text1"/>
          <w:sz w:val="30"/>
          <w:szCs w:val="30"/>
          <w:lang w:val="en" w:eastAsia="ru-RU"/>
        </w:rPr>
        <w:t>&gt;).</w:t>
      </w:r>
    </w:p>
    <w:p w14:paraId="45FE6BCD" w14:textId="77777777" w:rsidR="002D1DD2" w:rsidRPr="006770F0" w:rsidRDefault="002D1DD2" w:rsidP="002D1DD2">
      <w:pPr>
        <w:spacing w:after="0" w:line="240" w:lineRule="auto"/>
        <w:rPr>
          <w:rFonts w:ascii="Times New Roman" w:eastAsia="Times New Roman" w:hAnsi="Times New Roman" w:cs="Times New Roman"/>
          <w:color w:val="000000" w:themeColor="text1"/>
          <w:sz w:val="30"/>
          <w:szCs w:val="30"/>
          <w:lang w:val="en-US" w:eastAsia="ru-RU"/>
        </w:rPr>
      </w:pPr>
    </w:p>
    <w:tbl>
      <w:tblPr>
        <w:tblW w:w="12332" w:type="dxa"/>
        <w:tblCellSpacing w:w="15" w:type="dxa"/>
        <w:tblCellMar>
          <w:top w:w="15" w:type="dxa"/>
          <w:left w:w="15" w:type="dxa"/>
          <w:bottom w:w="15" w:type="dxa"/>
          <w:right w:w="15" w:type="dxa"/>
        </w:tblCellMar>
        <w:tblLook w:val="04A0" w:firstRow="1" w:lastRow="0" w:firstColumn="1" w:lastColumn="0" w:noHBand="0" w:noVBand="1"/>
      </w:tblPr>
      <w:tblGrid>
        <w:gridCol w:w="7371"/>
        <w:gridCol w:w="4961"/>
      </w:tblGrid>
      <w:tr w:rsidR="0073596F" w:rsidRPr="006770F0" w14:paraId="42AA3098" w14:textId="77777777" w:rsidTr="00904601">
        <w:trPr>
          <w:tblCellSpacing w:w="15" w:type="dxa"/>
        </w:trPr>
        <w:tc>
          <w:tcPr>
            <w:tcW w:w="7326" w:type="dxa"/>
            <w:vAlign w:val="center"/>
            <w:hideMark/>
          </w:tcPr>
          <w:p w14:paraId="4C7A76DB" w14:textId="77777777" w:rsidR="002D1DD2" w:rsidRPr="006770F0" w:rsidRDefault="001A481F" w:rsidP="002D1DD2">
            <w:pPr>
              <w:spacing w:after="0" w:line="240" w:lineRule="auto"/>
              <w:jc w:val="both"/>
              <w:rPr>
                <w:rFonts w:ascii="Times New Roman" w:eastAsia="Times New Roman" w:hAnsi="Times New Roman" w:cs="Times New Roman"/>
                <w:color w:val="000000" w:themeColor="text1"/>
                <w:sz w:val="30"/>
                <w:szCs w:val="30"/>
                <w:lang w:val="en-US" w:eastAsia="ru-RU"/>
              </w:rPr>
            </w:pPr>
            <w:r w:rsidRPr="006770F0">
              <w:rPr>
                <w:rFonts w:ascii="Times New Roman" w:eastAsia="Times New Roman" w:hAnsi="Times New Roman" w:cs="Times New Roman"/>
                <w:color w:val="000000" w:themeColor="text1"/>
                <w:sz w:val="30"/>
                <w:szCs w:val="30"/>
                <w:lang w:val="en" w:eastAsia="ru-RU"/>
              </w:rPr>
              <w:t>&lt;</w:t>
            </w:r>
            <w:r w:rsidRPr="006770F0">
              <w:rPr>
                <w:rFonts w:ascii="Times New Roman" w:eastAsia="Times New Roman" w:hAnsi="Times New Roman" w:cs="Times New Roman"/>
                <w:i/>
                <w:iCs/>
                <w:color w:val="000000" w:themeColor="text1"/>
                <w:sz w:val="30"/>
                <w:szCs w:val="30"/>
                <w:lang w:val="en" w:eastAsia="ru-RU"/>
              </w:rPr>
              <w:t>position of representative of ETP operator</w:t>
            </w:r>
            <w:r w:rsidRPr="006770F0">
              <w:rPr>
                <w:rFonts w:ascii="Times New Roman" w:eastAsia="Times New Roman" w:hAnsi="Times New Roman" w:cs="Times New Roman"/>
                <w:color w:val="000000" w:themeColor="text1"/>
                <w:sz w:val="30"/>
                <w:szCs w:val="30"/>
                <w:lang w:val="en" w:eastAsia="ru-RU"/>
              </w:rPr>
              <w:t>&gt;</w:t>
            </w:r>
          </w:p>
        </w:tc>
        <w:tc>
          <w:tcPr>
            <w:tcW w:w="4916" w:type="dxa"/>
            <w:vAlign w:val="center"/>
            <w:hideMark/>
          </w:tcPr>
          <w:p w14:paraId="112E922B" w14:textId="77777777" w:rsidR="002D1DD2" w:rsidRPr="006770F0" w:rsidRDefault="001A481F" w:rsidP="002D1DD2">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6770F0">
              <w:rPr>
                <w:rFonts w:ascii="Times New Roman" w:eastAsia="Times New Roman" w:hAnsi="Times New Roman" w:cs="Times New Roman"/>
                <w:color w:val="000000" w:themeColor="text1"/>
                <w:sz w:val="30"/>
                <w:szCs w:val="30"/>
                <w:lang w:val="en" w:eastAsia="ru-RU"/>
              </w:rPr>
              <w:t>&lt;</w:t>
            </w:r>
            <w:r w:rsidRPr="006770F0">
              <w:rPr>
                <w:rFonts w:ascii="Times New Roman" w:eastAsia="Times New Roman" w:hAnsi="Times New Roman" w:cs="Times New Roman"/>
                <w:i/>
                <w:iCs/>
                <w:color w:val="000000" w:themeColor="text1"/>
                <w:sz w:val="30"/>
                <w:szCs w:val="30"/>
                <w:lang w:val="en" w:eastAsia="ru-RU"/>
              </w:rPr>
              <w:t>full name</w:t>
            </w:r>
            <w:r w:rsidRPr="006770F0">
              <w:rPr>
                <w:rFonts w:ascii="Times New Roman" w:eastAsia="Times New Roman" w:hAnsi="Times New Roman" w:cs="Times New Roman"/>
                <w:color w:val="000000" w:themeColor="text1"/>
                <w:sz w:val="30"/>
                <w:szCs w:val="30"/>
                <w:lang w:val="en" w:eastAsia="ru-RU"/>
              </w:rPr>
              <w:t>&gt;</w:t>
            </w:r>
          </w:p>
        </w:tc>
      </w:tr>
    </w:tbl>
    <w:p w14:paraId="0C1BC611" w14:textId="10604252" w:rsidR="002D1DD2" w:rsidRPr="006770F0" w:rsidRDefault="002D1DD2">
      <w:pPr>
        <w:rPr>
          <w:rFonts w:ascii="Times New Roman" w:hAnsi="Times New Roman" w:cs="Times New Roman"/>
          <w:color w:val="000000" w:themeColor="text1"/>
          <w:sz w:val="30"/>
          <w:szCs w:val="30"/>
        </w:rPr>
      </w:pPr>
    </w:p>
    <w:p w14:paraId="66090830" w14:textId="77777777" w:rsidR="002D1DD2" w:rsidRPr="006770F0" w:rsidRDefault="001A481F">
      <w:pPr>
        <w:rPr>
          <w:rFonts w:ascii="Times New Roman" w:hAnsi="Times New Roman" w:cs="Times New Roman"/>
          <w:color w:val="000000" w:themeColor="text1"/>
          <w:sz w:val="30"/>
          <w:szCs w:val="30"/>
        </w:rPr>
      </w:pPr>
      <w:r w:rsidRPr="006770F0">
        <w:rPr>
          <w:rFonts w:ascii="Times New Roman" w:hAnsi="Times New Roman" w:cs="Times New Roman"/>
          <w:color w:val="000000" w:themeColor="text1"/>
          <w:sz w:val="30"/>
          <w:szCs w:val="30"/>
        </w:rPr>
        <w:br w:type="page"/>
      </w:r>
    </w:p>
    <w:p w14:paraId="18606368" w14:textId="43BA883B" w:rsidR="00444ABB" w:rsidRPr="006770F0" w:rsidRDefault="001A481F" w:rsidP="00690E13">
      <w:pPr>
        <w:spacing w:after="0" w:line="280" w:lineRule="exact"/>
        <w:ind w:left="5670"/>
        <w:jc w:val="both"/>
        <w:rPr>
          <w:rFonts w:ascii="Times New Roman" w:hAnsi="Times New Roman" w:cs="Times New Roman"/>
          <w:color w:val="000000" w:themeColor="text1"/>
          <w:sz w:val="30"/>
          <w:szCs w:val="30"/>
        </w:rPr>
      </w:pPr>
      <w:r w:rsidRPr="006770F0">
        <w:rPr>
          <w:rFonts w:ascii="Times New Roman" w:hAnsi="Times New Roman" w:cs="Times New Roman"/>
          <w:color w:val="000000" w:themeColor="text1"/>
          <w:sz w:val="30"/>
          <w:szCs w:val="30"/>
          <w:lang w:val="en"/>
        </w:rPr>
        <w:lastRenderedPageBreak/>
        <w:t>Attachment 7</w:t>
      </w:r>
    </w:p>
    <w:p w14:paraId="44D24CC5" w14:textId="3C872891" w:rsidR="00444ABB" w:rsidRPr="006770F0" w:rsidRDefault="001A481F" w:rsidP="00690E13">
      <w:pPr>
        <w:spacing w:after="0" w:line="280" w:lineRule="exact"/>
        <w:ind w:left="5670"/>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to Regulations on Organiz</w:t>
      </w:r>
      <w:r w:rsidR="00F57017">
        <w:rPr>
          <w:rFonts w:ascii="Times New Roman" w:hAnsi="Times New Roman" w:cs="Times New Roman"/>
          <w:color w:val="000000" w:themeColor="text1"/>
          <w:sz w:val="30"/>
          <w:szCs w:val="30"/>
          <w:lang w:val="en"/>
        </w:rPr>
        <w:t xml:space="preserve">ing </w:t>
      </w:r>
      <w:r w:rsidRPr="006770F0">
        <w:rPr>
          <w:rFonts w:ascii="Times New Roman" w:hAnsi="Times New Roman" w:cs="Times New Roman"/>
          <w:color w:val="000000" w:themeColor="text1"/>
          <w:sz w:val="30"/>
          <w:szCs w:val="30"/>
          <w:lang w:val="en"/>
        </w:rPr>
        <w:t>and Conduct</w:t>
      </w:r>
      <w:r w:rsidR="00F57017">
        <w:rPr>
          <w:rFonts w:ascii="Times New Roman" w:hAnsi="Times New Roman" w:cs="Times New Roman"/>
          <w:color w:val="000000" w:themeColor="text1"/>
          <w:sz w:val="30"/>
          <w:szCs w:val="30"/>
          <w:lang w:val="en"/>
        </w:rPr>
        <w:t>ing</w:t>
      </w:r>
      <w:r w:rsidRPr="006770F0">
        <w:rPr>
          <w:rFonts w:ascii="Times New Roman" w:hAnsi="Times New Roman" w:cs="Times New Roman"/>
          <w:color w:val="000000" w:themeColor="text1"/>
          <w:sz w:val="30"/>
          <w:szCs w:val="30"/>
          <w:lang w:val="en"/>
        </w:rPr>
        <w:t xml:space="preserve"> Electronic Procurement Procedures on the Electronic Trading Platform of JSC ‘Belarusian Universal Commodity Exchange’ (as amended by Minutes of the Board Meetings of JSC ‘Belarusian Universal Commodity Exchange’ dated 02.07.2021 No. 113, 26.08.2021 No. 158)</w:t>
      </w:r>
    </w:p>
    <w:p w14:paraId="52D8000D" w14:textId="77777777" w:rsidR="00223B87" w:rsidRPr="006770F0" w:rsidRDefault="00223B87" w:rsidP="00023DBA">
      <w:pPr>
        <w:spacing w:after="0" w:line="240" w:lineRule="auto"/>
        <w:ind w:left="5670"/>
        <w:rPr>
          <w:rFonts w:ascii="Times New Roman" w:hAnsi="Times New Roman" w:cs="Times New Roman"/>
          <w:color w:val="000000" w:themeColor="text1"/>
          <w:sz w:val="30"/>
          <w:szCs w:val="30"/>
          <w:lang w:val="en-US" w:eastAsia="ru-RU"/>
        </w:rPr>
      </w:pPr>
    </w:p>
    <w:p w14:paraId="4386CE6F" w14:textId="77777777" w:rsidR="00EE4688" w:rsidRPr="006770F0" w:rsidRDefault="001A481F" w:rsidP="00023DBA">
      <w:pPr>
        <w:spacing w:after="0" w:line="240" w:lineRule="auto"/>
        <w:ind w:left="5670"/>
        <w:rPr>
          <w:rFonts w:ascii="Times New Roman" w:hAnsi="Times New Roman" w:cs="Times New Roman"/>
          <w:b/>
          <w:color w:val="000000" w:themeColor="text1"/>
          <w:sz w:val="24"/>
          <w:szCs w:val="24"/>
          <w:lang w:val="en-US" w:eastAsia="ru-RU"/>
        </w:rPr>
      </w:pPr>
      <w:r w:rsidRPr="006770F0">
        <w:rPr>
          <w:rFonts w:ascii="Times New Roman" w:hAnsi="Times New Roman" w:cs="Times New Roman"/>
          <w:b/>
          <w:color w:val="000000" w:themeColor="text1"/>
          <w:sz w:val="24"/>
          <w:szCs w:val="24"/>
          <w:lang w:val="en" w:eastAsia="ru-RU"/>
        </w:rPr>
        <w:t xml:space="preserve">Form 1 </w:t>
      </w:r>
    </w:p>
    <w:p w14:paraId="25AA5EC1" w14:textId="77777777" w:rsidR="0075591F" w:rsidRPr="006770F0" w:rsidRDefault="001A481F" w:rsidP="00023DBA">
      <w:pPr>
        <w:spacing w:after="0" w:line="240" w:lineRule="auto"/>
        <w:ind w:left="5670"/>
        <w:rPr>
          <w:rFonts w:ascii="Times New Roman" w:hAnsi="Times New Roman" w:cs="Times New Roman"/>
          <w:b/>
          <w:color w:val="000000" w:themeColor="text1"/>
          <w:sz w:val="24"/>
          <w:szCs w:val="24"/>
          <w:lang w:val="en-US" w:eastAsia="ru-RU"/>
        </w:rPr>
      </w:pPr>
      <w:r w:rsidRPr="006770F0">
        <w:rPr>
          <w:rFonts w:ascii="Times New Roman" w:hAnsi="Times New Roman" w:cs="Times New Roman"/>
          <w:b/>
          <w:color w:val="000000" w:themeColor="text1"/>
          <w:sz w:val="24"/>
          <w:szCs w:val="24"/>
          <w:lang w:val="en" w:eastAsia="ru-RU"/>
        </w:rPr>
        <w:t>(For residents of the Republic of Belarus participating in procurement in the Republic of Belarus)</w:t>
      </w:r>
    </w:p>
    <w:p w14:paraId="1401D135" w14:textId="77777777" w:rsidR="0075591F" w:rsidRPr="006770F0" w:rsidRDefault="0075591F" w:rsidP="00A4332B">
      <w:pPr>
        <w:spacing w:after="0" w:line="240" w:lineRule="auto"/>
        <w:jc w:val="both"/>
        <w:rPr>
          <w:rFonts w:ascii="Times New Roman" w:hAnsi="Times New Roman" w:cs="Times New Roman"/>
          <w:color w:val="000000" w:themeColor="text1"/>
          <w:sz w:val="24"/>
          <w:szCs w:val="24"/>
          <w:lang w:val="en-US" w:eastAsia="ru-RU"/>
        </w:rPr>
      </w:pPr>
    </w:p>
    <w:p w14:paraId="24C38F7C" w14:textId="77777777" w:rsidR="0075591F" w:rsidRPr="006770F0" w:rsidRDefault="001A481F" w:rsidP="00A4332B">
      <w:pPr>
        <w:spacing w:after="0" w:line="240" w:lineRule="auto"/>
        <w:jc w:val="center"/>
        <w:rPr>
          <w:rFonts w:ascii="Times New Roman" w:hAnsi="Times New Roman" w:cs="Times New Roman"/>
          <w:bCs/>
          <w:color w:val="000000" w:themeColor="text1"/>
          <w:sz w:val="24"/>
          <w:szCs w:val="24"/>
          <w:lang w:val="en-US" w:eastAsia="ru-RU"/>
        </w:rPr>
      </w:pPr>
      <w:r w:rsidRPr="006770F0">
        <w:rPr>
          <w:rFonts w:ascii="Times New Roman" w:hAnsi="Times New Roman" w:cs="Times New Roman"/>
          <w:bCs/>
          <w:color w:val="000000" w:themeColor="text1"/>
          <w:sz w:val="24"/>
          <w:szCs w:val="24"/>
          <w:lang w:val="en" w:eastAsia="ru-RU"/>
        </w:rPr>
        <w:t>POWER OF ATTORNEY NO. ___</w:t>
      </w:r>
    </w:p>
    <w:p w14:paraId="7D64487B" w14:textId="77777777" w:rsidR="0075591F" w:rsidRPr="006770F0" w:rsidRDefault="001A481F" w:rsidP="00A4332B">
      <w:pPr>
        <w:tabs>
          <w:tab w:val="left" w:pos="5760"/>
        </w:tabs>
        <w:spacing w:after="0" w:line="240" w:lineRule="auto"/>
        <w:jc w:val="both"/>
        <w:rPr>
          <w:rFonts w:ascii="Times New Roman" w:hAnsi="Times New Roman" w:cs="Times New Roman"/>
          <w:color w:val="000000" w:themeColor="text1"/>
          <w:sz w:val="24"/>
          <w:szCs w:val="24"/>
          <w:lang w:val="en-US" w:eastAsia="ru-RU"/>
        </w:rPr>
      </w:pPr>
      <w:r w:rsidRPr="006770F0">
        <w:rPr>
          <w:rFonts w:ascii="Times New Roman" w:hAnsi="Times New Roman" w:cs="Times New Roman"/>
          <w:color w:val="000000" w:themeColor="text1"/>
          <w:sz w:val="24"/>
          <w:szCs w:val="24"/>
          <w:lang w:val="en" w:eastAsia="ru-RU"/>
        </w:rPr>
        <w:t> __________________                                                                       ____ ______________ 20___</w:t>
      </w:r>
    </w:p>
    <w:p w14:paraId="0B3D9EFB" w14:textId="77777777" w:rsidR="0075591F" w:rsidRPr="006770F0" w:rsidRDefault="001A481F" w:rsidP="00A4332B">
      <w:pPr>
        <w:tabs>
          <w:tab w:val="left" w:pos="6120"/>
          <w:tab w:val="left" w:pos="6480"/>
          <w:tab w:val="left" w:pos="6840"/>
        </w:tabs>
        <w:spacing w:after="0" w:line="240" w:lineRule="auto"/>
        <w:jc w:val="both"/>
        <w:rPr>
          <w:rFonts w:ascii="Times New Roman" w:hAnsi="Times New Roman" w:cs="Times New Roman"/>
          <w:i/>
          <w:color w:val="000000" w:themeColor="text1"/>
          <w:sz w:val="24"/>
          <w:szCs w:val="24"/>
          <w:lang w:val="en-US" w:eastAsia="ru-RU"/>
        </w:rPr>
      </w:pPr>
      <w:r w:rsidRPr="006770F0">
        <w:rPr>
          <w:rFonts w:ascii="Times New Roman" w:hAnsi="Times New Roman" w:cs="Times New Roman"/>
          <w:i/>
          <w:color w:val="000000" w:themeColor="text1"/>
          <w:sz w:val="24"/>
          <w:szCs w:val="24"/>
          <w:lang w:val="en" w:eastAsia="ru-RU"/>
        </w:rPr>
        <w:t xml:space="preserve">  (place of execution)</w:t>
      </w:r>
      <w:r w:rsidRPr="006770F0">
        <w:rPr>
          <w:rFonts w:ascii="Times New Roman" w:hAnsi="Times New Roman" w:cs="Times New Roman"/>
          <w:i/>
          <w:color w:val="000000" w:themeColor="text1"/>
          <w:sz w:val="24"/>
          <w:szCs w:val="24"/>
          <w:lang w:val="en" w:eastAsia="ru-RU"/>
        </w:rPr>
        <w:tab/>
        <w:t xml:space="preserve">     </w:t>
      </w:r>
      <w:proofErr w:type="gramStart"/>
      <w:r w:rsidRPr="006770F0">
        <w:rPr>
          <w:rFonts w:ascii="Times New Roman" w:hAnsi="Times New Roman" w:cs="Times New Roman"/>
          <w:i/>
          <w:color w:val="000000" w:themeColor="text1"/>
          <w:sz w:val="24"/>
          <w:szCs w:val="24"/>
          <w:lang w:val="en" w:eastAsia="ru-RU"/>
        </w:rPr>
        <w:t xml:space="preserve">   (</w:t>
      </w:r>
      <w:proofErr w:type="gramEnd"/>
      <w:r w:rsidRPr="006770F0">
        <w:rPr>
          <w:rFonts w:ascii="Times New Roman" w:hAnsi="Times New Roman" w:cs="Times New Roman"/>
          <w:i/>
          <w:color w:val="000000" w:themeColor="text1"/>
          <w:sz w:val="24"/>
          <w:szCs w:val="24"/>
          <w:lang w:val="en" w:eastAsia="ru-RU"/>
        </w:rPr>
        <w:t>date of execution)</w:t>
      </w:r>
    </w:p>
    <w:p w14:paraId="5608C63E" w14:textId="77777777" w:rsidR="0075591F" w:rsidRPr="006770F0" w:rsidRDefault="0075591F" w:rsidP="00A4332B">
      <w:pPr>
        <w:spacing w:after="0" w:line="240" w:lineRule="auto"/>
        <w:jc w:val="both"/>
        <w:rPr>
          <w:rFonts w:ascii="Times New Roman" w:hAnsi="Times New Roman" w:cs="Times New Roman"/>
          <w:i/>
          <w:color w:val="000000" w:themeColor="text1"/>
          <w:sz w:val="24"/>
          <w:szCs w:val="24"/>
          <w:lang w:val="en-US" w:eastAsia="ru-RU"/>
        </w:rPr>
      </w:pPr>
    </w:p>
    <w:p w14:paraId="29AA282B" w14:textId="77777777" w:rsidR="0075591F" w:rsidRPr="006770F0" w:rsidRDefault="001A481F" w:rsidP="00A4332B">
      <w:pPr>
        <w:spacing w:after="0" w:line="240" w:lineRule="auto"/>
        <w:jc w:val="both"/>
        <w:rPr>
          <w:rFonts w:ascii="Times New Roman" w:hAnsi="Times New Roman" w:cs="Times New Roman"/>
          <w:color w:val="000000" w:themeColor="text1"/>
          <w:sz w:val="24"/>
          <w:szCs w:val="24"/>
          <w:lang w:val="en-US" w:eastAsia="ru-RU"/>
        </w:rPr>
      </w:pPr>
      <w:r w:rsidRPr="006770F0">
        <w:rPr>
          <w:rFonts w:ascii="Times New Roman" w:hAnsi="Times New Roman" w:cs="Times New Roman"/>
          <w:color w:val="000000" w:themeColor="text1"/>
          <w:sz w:val="24"/>
          <w:szCs w:val="24"/>
          <w:lang w:val="en" w:eastAsia="ru-RU"/>
        </w:rPr>
        <w:t>_______________________________________________________________________________,</w:t>
      </w:r>
    </w:p>
    <w:p w14:paraId="7FD3C5D2" w14:textId="77777777" w:rsidR="004C046E" w:rsidRPr="006770F0" w:rsidRDefault="001A481F" w:rsidP="004C046E">
      <w:pPr>
        <w:spacing w:after="0" w:line="240" w:lineRule="auto"/>
        <w:jc w:val="center"/>
        <w:rPr>
          <w:rFonts w:ascii="Times New Roman" w:hAnsi="Times New Roman" w:cs="Times New Roman"/>
          <w:i/>
          <w:color w:val="000000" w:themeColor="text1"/>
          <w:sz w:val="24"/>
          <w:szCs w:val="24"/>
          <w:lang w:val="en-US" w:eastAsia="ru-RU"/>
        </w:rPr>
      </w:pPr>
      <w:r w:rsidRPr="006770F0">
        <w:rPr>
          <w:rFonts w:ascii="Times New Roman" w:hAnsi="Times New Roman" w:cs="Times New Roman"/>
          <w:i/>
          <w:color w:val="000000" w:themeColor="text1"/>
          <w:sz w:val="24"/>
          <w:szCs w:val="24"/>
          <w:lang w:val="en" w:eastAsia="ru-RU"/>
        </w:rPr>
        <w:t>(full name of the legal entity, given name, patronymic</w:t>
      </w:r>
    </w:p>
    <w:p w14:paraId="7A58FF13" w14:textId="77777777" w:rsidR="0075591F" w:rsidRPr="006770F0" w:rsidRDefault="001A481F" w:rsidP="004C046E">
      <w:pPr>
        <w:spacing w:after="0" w:line="240" w:lineRule="auto"/>
        <w:jc w:val="center"/>
        <w:rPr>
          <w:rFonts w:ascii="Times New Roman" w:hAnsi="Times New Roman" w:cs="Times New Roman"/>
          <w:i/>
          <w:color w:val="000000" w:themeColor="text1"/>
          <w:sz w:val="24"/>
          <w:szCs w:val="24"/>
          <w:lang w:val="en-US" w:eastAsia="ru-RU"/>
        </w:rPr>
      </w:pPr>
      <w:r w:rsidRPr="006770F0">
        <w:rPr>
          <w:rFonts w:ascii="Times New Roman" w:hAnsi="Times New Roman" w:cs="Times New Roman"/>
          <w:i/>
          <w:color w:val="000000" w:themeColor="text1"/>
          <w:sz w:val="24"/>
          <w:szCs w:val="24"/>
          <w:lang w:val="en" w:eastAsia="ru-RU"/>
        </w:rPr>
        <w:t>(if any), surname of the individual entrepreneur or other individual acting as the principal)</w:t>
      </w:r>
    </w:p>
    <w:p w14:paraId="433E6A6C" w14:textId="77777777" w:rsidR="0075591F" w:rsidRPr="006770F0" w:rsidRDefault="001A481F" w:rsidP="00A4332B">
      <w:pPr>
        <w:spacing w:after="0" w:line="240" w:lineRule="auto"/>
        <w:jc w:val="both"/>
        <w:rPr>
          <w:rFonts w:ascii="Times New Roman" w:hAnsi="Times New Roman" w:cs="Times New Roman"/>
          <w:color w:val="000000" w:themeColor="text1"/>
          <w:sz w:val="24"/>
          <w:szCs w:val="24"/>
          <w:lang w:val="en-US" w:eastAsia="ru-RU"/>
        </w:rPr>
      </w:pPr>
      <w:r w:rsidRPr="006770F0">
        <w:rPr>
          <w:rFonts w:ascii="Times New Roman" w:hAnsi="Times New Roman" w:cs="Times New Roman"/>
          <w:color w:val="000000" w:themeColor="text1"/>
          <w:sz w:val="24"/>
          <w:szCs w:val="24"/>
          <w:lang w:val="en" w:eastAsia="ru-RU"/>
        </w:rPr>
        <w:t>hereinafter referred to as the “Principal”, represented by _______________________________________________________________________________,</w:t>
      </w:r>
    </w:p>
    <w:p w14:paraId="4C858813" w14:textId="77777777" w:rsidR="0075591F" w:rsidRPr="006770F0" w:rsidRDefault="001A481F" w:rsidP="00A4332B">
      <w:pPr>
        <w:spacing w:after="0" w:line="240" w:lineRule="auto"/>
        <w:jc w:val="center"/>
        <w:rPr>
          <w:rFonts w:ascii="Times New Roman" w:hAnsi="Times New Roman" w:cs="Times New Roman"/>
          <w:i/>
          <w:color w:val="000000" w:themeColor="text1"/>
          <w:sz w:val="24"/>
          <w:szCs w:val="24"/>
          <w:lang w:val="en-US" w:eastAsia="ru-RU"/>
        </w:rPr>
      </w:pPr>
      <w:r w:rsidRPr="006770F0">
        <w:rPr>
          <w:rFonts w:ascii="Times New Roman" w:hAnsi="Times New Roman" w:cs="Times New Roman"/>
          <w:i/>
          <w:color w:val="000000" w:themeColor="text1"/>
          <w:sz w:val="24"/>
          <w:szCs w:val="24"/>
          <w:lang w:val="en" w:eastAsia="ru-RU"/>
        </w:rPr>
        <w:t>(position, given name, patronymic (if any), surname of the chief executive officer of the legal entity)</w:t>
      </w:r>
    </w:p>
    <w:p w14:paraId="39C22EBF" w14:textId="77777777" w:rsidR="0075591F" w:rsidRPr="006770F0" w:rsidRDefault="001A481F" w:rsidP="00A4332B">
      <w:pPr>
        <w:spacing w:after="0" w:line="240" w:lineRule="auto"/>
        <w:jc w:val="both"/>
        <w:rPr>
          <w:rFonts w:ascii="Times New Roman" w:hAnsi="Times New Roman" w:cs="Times New Roman"/>
          <w:color w:val="000000" w:themeColor="text1"/>
          <w:sz w:val="24"/>
          <w:szCs w:val="24"/>
          <w:lang w:val="en-US" w:eastAsia="ru-RU"/>
        </w:rPr>
      </w:pPr>
      <w:r w:rsidRPr="006770F0">
        <w:rPr>
          <w:rFonts w:ascii="Times New Roman" w:hAnsi="Times New Roman" w:cs="Times New Roman"/>
          <w:color w:val="000000" w:themeColor="text1"/>
          <w:sz w:val="24"/>
          <w:szCs w:val="24"/>
          <w:lang w:val="en" w:eastAsia="ru-RU"/>
        </w:rPr>
        <w:t>acting on the basis of _______________________________________________________________________________,</w:t>
      </w:r>
    </w:p>
    <w:p w14:paraId="69883A2A" w14:textId="77777777" w:rsidR="0075591F" w:rsidRPr="006770F0" w:rsidRDefault="001A481F" w:rsidP="00A4332B">
      <w:pPr>
        <w:spacing w:after="0" w:line="240" w:lineRule="auto"/>
        <w:jc w:val="center"/>
        <w:rPr>
          <w:rFonts w:ascii="Times New Roman" w:hAnsi="Times New Roman" w:cs="Times New Roman"/>
          <w:i/>
          <w:color w:val="000000" w:themeColor="text1"/>
          <w:sz w:val="24"/>
          <w:szCs w:val="24"/>
          <w:lang w:val="en-US" w:eastAsia="ru-RU"/>
        </w:rPr>
      </w:pPr>
      <w:r w:rsidRPr="006770F0">
        <w:rPr>
          <w:rFonts w:ascii="Times New Roman" w:hAnsi="Times New Roman" w:cs="Times New Roman"/>
          <w:i/>
          <w:color w:val="000000" w:themeColor="text1"/>
          <w:sz w:val="24"/>
          <w:szCs w:val="24"/>
          <w:lang w:val="en" w:eastAsia="ru-RU"/>
        </w:rPr>
        <w:t>(charter/certificate of state registration of individual entrepreneur No. ___</w:t>
      </w:r>
    </w:p>
    <w:p w14:paraId="2A2C42DD" w14:textId="77777777" w:rsidR="0075591F" w:rsidRPr="006770F0" w:rsidRDefault="001A481F" w:rsidP="00A4332B">
      <w:pPr>
        <w:spacing w:after="0" w:line="240" w:lineRule="auto"/>
        <w:jc w:val="both"/>
        <w:rPr>
          <w:rFonts w:ascii="Times New Roman" w:hAnsi="Times New Roman" w:cs="Times New Roman"/>
          <w:color w:val="000000" w:themeColor="text1"/>
          <w:sz w:val="24"/>
          <w:szCs w:val="24"/>
          <w:lang w:val="en-US" w:eastAsia="ru-RU"/>
        </w:rPr>
      </w:pPr>
      <w:r w:rsidRPr="006770F0">
        <w:rPr>
          <w:rFonts w:ascii="Times New Roman" w:hAnsi="Times New Roman" w:cs="Times New Roman"/>
          <w:color w:val="000000" w:themeColor="text1"/>
          <w:sz w:val="24"/>
          <w:szCs w:val="24"/>
          <w:lang w:val="en" w:eastAsia="ru-RU"/>
        </w:rPr>
        <w:t>_______________________________________________________________________________,</w:t>
      </w:r>
    </w:p>
    <w:p w14:paraId="7F0DD772" w14:textId="77777777" w:rsidR="0075591F" w:rsidRPr="006770F0" w:rsidRDefault="001A481F" w:rsidP="00A4332B">
      <w:pPr>
        <w:spacing w:after="0" w:line="240" w:lineRule="auto"/>
        <w:jc w:val="center"/>
        <w:rPr>
          <w:rFonts w:ascii="Times New Roman" w:hAnsi="Times New Roman" w:cs="Times New Roman"/>
          <w:i/>
          <w:color w:val="000000" w:themeColor="text1"/>
          <w:sz w:val="24"/>
          <w:szCs w:val="24"/>
          <w:lang w:val="en-US" w:eastAsia="ru-RU"/>
        </w:rPr>
      </w:pPr>
      <w:r w:rsidRPr="006770F0">
        <w:rPr>
          <w:rFonts w:ascii="Times New Roman" w:hAnsi="Times New Roman" w:cs="Times New Roman"/>
          <w:i/>
          <w:color w:val="000000" w:themeColor="text1"/>
          <w:sz w:val="24"/>
          <w:szCs w:val="24"/>
          <w:lang w:val="en" w:eastAsia="ru-RU"/>
        </w:rPr>
        <w:t>issued by (name (code) of the issuing authority, date of issue)/ power of attorney No. __ dated _____/</w:t>
      </w:r>
      <w:proofErr w:type="gramStart"/>
      <w:r w:rsidRPr="006770F0">
        <w:rPr>
          <w:rFonts w:ascii="Times New Roman" w:hAnsi="Times New Roman" w:cs="Times New Roman"/>
          <w:i/>
          <w:color w:val="000000" w:themeColor="text1"/>
          <w:sz w:val="24"/>
          <w:szCs w:val="24"/>
          <w:lang w:val="en" w:eastAsia="ru-RU"/>
        </w:rPr>
        <w:t>other</w:t>
      </w:r>
      <w:proofErr w:type="gramEnd"/>
      <w:r w:rsidRPr="006770F0">
        <w:rPr>
          <w:rFonts w:ascii="Times New Roman" w:hAnsi="Times New Roman" w:cs="Times New Roman"/>
          <w:i/>
          <w:color w:val="000000" w:themeColor="text1"/>
          <w:sz w:val="24"/>
          <w:szCs w:val="24"/>
          <w:lang w:val="en" w:eastAsia="ru-RU"/>
        </w:rPr>
        <w:t xml:space="preserve"> document)</w:t>
      </w:r>
    </w:p>
    <w:p w14:paraId="510F3556" w14:textId="77777777" w:rsidR="0075591F" w:rsidRPr="006770F0" w:rsidRDefault="001A481F" w:rsidP="00A4332B">
      <w:pPr>
        <w:spacing w:after="0" w:line="240" w:lineRule="auto"/>
        <w:jc w:val="both"/>
        <w:rPr>
          <w:rFonts w:ascii="Times New Roman" w:hAnsi="Times New Roman" w:cs="Times New Roman"/>
          <w:color w:val="000000" w:themeColor="text1"/>
          <w:sz w:val="24"/>
          <w:szCs w:val="24"/>
          <w:lang w:val="en-US" w:eastAsia="ru-RU"/>
        </w:rPr>
      </w:pPr>
      <w:r w:rsidRPr="006770F0">
        <w:rPr>
          <w:rFonts w:ascii="Times New Roman" w:hAnsi="Times New Roman" w:cs="Times New Roman"/>
          <w:color w:val="000000" w:themeColor="text1"/>
          <w:sz w:val="24"/>
          <w:szCs w:val="24"/>
          <w:lang w:val="en" w:eastAsia="ru-RU"/>
        </w:rPr>
        <w:t xml:space="preserve">by this power of attorney authorizes _______________________________________________________________________________, </w:t>
      </w:r>
    </w:p>
    <w:p w14:paraId="4F7E0712" w14:textId="77777777" w:rsidR="0075591F" w:rsidRPr="006770F0" w:rsidRDefault="001A481F" w:rsidP="00A4332B">
      <w:pPr>
        <w:spacing w:after="0" w:line="240" w:lineRule="auto"/>
        <w:jc w:val="center"/>
        <w:rPr>
          <w:rFonts w:ascii="Times New Roman" w:hAnsi="Times New Roman" w:cs="Times New Roman"/>
          <w:i/>
          <w:color w:val="000000" w:themeColor="text1"/>
          <w:sz w:val="24"/>
          <w:szCs w:val="24"/>
          <w:lang w:val="en-US" w:eastAsia="ru-RU"/>
        </w:rPr>
      </w:pPr>
      <w:r w:rsidRPr="006770F0">
        <w:rPr>
          <w:rFonts w:ascii="Times New Roman" w:hAnsi="Times New Roman" w:cs="Times New Roman"/>
          <w:i/>
          <w:color w:val="000000" w:themeColor="text1"/>
          <w:sz w:val="24"/>
          <w:szCs w:val="24"/>
          <w:lang w:val="en" w:eastAsia="ru-RU"/>
        </w:rPr>
        <w:t>(position, given name, patronymic (if any), surname of the representative)</w:t>
      </w:r>
    </w:p>
    <w:p w14:paraId="30E22DC8" w14:textId="77777777" w:rsidR="0075591F" w:rsidRPr="006770F0" w:rsidRDefault="001A481F" w:rsidP="00A4332B">
      <w:pPr>
        <w:spacing w:after="0" w:line="240" w:lineRule="auto"/>
        <w:jc w:val="both"/>
        <w:rPr>
          <w:rFonts w:ascii="Times New Roman" w:hAnsi="Times New Roman" w:cs="Times New Roman"/>
          <w:color w:val="000000" w:themeColor="text1"/>
          <w:sz w:val="24"/>
          <w:szCs w:val="24"/>
          <w:lang w:val="en-US" w:eastAsia="ru-RU"/>
        </w:rPr>
      </w:pPr>
      <w:r w:rsidRPr="006770F0">
        <w:rPr>
          <w:rFonts w:ascii="Times New Roman" w:hAnsi="Times New Roman" w:cs="Times New Roman"/>
          <w:color w:val="000000" w:themeColor="text1"/>
          <w:sz w:val="24"/>
          <w:szCs w:val="24"/>
          <w:lang w:val="en" w:eastAsia="ru-RU"/>
        </w:rPr>
        <w:t>(ID document: _______________________________________________________________________________),</w:t>
      </w:r>
    </w:p>
    <w:p w14:paraId="70032F3D" w14:textId="77777777" w:rsidR="0075591F" w:rsidRPr="006770F0" w:rsidRDefault="001A481F" w:rsidP="00A4332B">
      <w:pPr>
        <w:spacing w:after="0" w:line="240" w:lineRule="auto"/>
        <w:jc w:val="center"/>
        <w:rPr>
          <w:rFonts w:ascii="Times New Roman" w:hAnsi="Times New Roman" w:cs="Times New Roman"/>
          <w:i/>
          <w:color w:val="000000" w:themeColor="text1"/>
          <w:sz w:val="24"/>
          <w:szCs w:val="24"/>
          <w:lang w:val="en-US" w:eastAsia="ru-RU"/>
        </w:rPr>
      </w:pPr>
      <w:r w:rsidRPr="006770F0">
        <w:rPr>
          <w:rFonts w:ascii="Times New Roman" w:hAnsi="Times New Roman" w:cs="Times New Roman"/>
          <w:i/>
          <w:color w:val="000000" w:themeColor="text1"/>
          <w:sz w:val="24"/>
          <w:szCs w:val="24"/>
          <w:lang w:val="en" w:eastAsia="ru-RU"/>
        </w:rPr>
        <w:t xml:space="preserve">(passport or other ID document, series and number of the document, name (code) of the issuing authority, date of issue) </w:t>
      </w:r>
    </w:p>
    <w:p w14:paraId="45383258" w14:textId="01359873" w:rsidR="0075591F" w:rsidRPr="006770F0" w:rsidRDefault="001A481F" w:rsidP="00A4332B">
      <w:pPr>
        <w:spacing w:after="0" w:line="240" w:lineRule="auto"/>
        <w:jc w:val="both"/>
        <w:rPr>
          <w:rFonts w:ascii="Times New Roman" w:eastAsia="Times New Roman" w:hAnsi="Times New Roman" w:cs="Times New Roman"/>
          <w:color w:val="000000" w:themeColor="text1"/>
          <w:sz w:val="24"/>
          <w:szCs w:val="24"/>
          <w:lang w:val="en-US" w:eastAsia="ru-RU"/>
        </w:rPr>
      </w:pPr>
      <w:r w:rsidRPr="006770F0">
        <w:rPr>
          <w:rFonts w:ascii="Times New Roman" w:eastAsia="Times New Roman" w:hAnsi="Times New Roman" w:cs="Times New Roman"/>
          <w:color w:val="000000" w:themeColor="text1"/>
          <w:sz w:val="24"/>
          <w:szCs w:val="24"/>
          <w:lang w:val="en" w:eastAsia="ru-RU"/>
        </w:rPr>
        <w:t xml:space="preserve">hereinafter referred to as the “Representative”, to represent the interests of the </w:t>
      </w:r>
      <w:proofErr w:type="gramStart"/>
      <w:r w:rsidRPr="006770F0">
        <w:rPr>
          <w:rFonts w:ascii="Times New Roman" w:eastAsia="Times New Roman" w:hAnsi="Times New Roman" w:cs="Times New Roman"/>
          <w:color w:val="000000" w:themeColor="text1"/>
          <w:sz w:val="24"/>
          <w:szCs w:val="24"/>
          <w:lang w:val="en" w:eastAsia="ru-RU"/>
        </w:rPr>
        <w:t>Principal</w:t>
      </w:r>
      <w:proofErr w:type="gramEnd"/>
      <w:r w:rsidRPr="006770F0">
        <w:rPr>
          <w:rFonts w:ascii="Times New Roman" w:eastAsia="Times New Roman" w:hAnsi="Times New Roman" w:cs="Times New Roman"/>
          <w:color w:val="000000" w:themeColor="text1"/>
          <w:sz w:val="24"/>
          <w:szCs w:val="24"/>
          <w:lang w:val="en" w:eastAsia="ru-RU"/>
        </w:rPr>
        <w:t xml:space="preserve"> when receiving the services of certification authorities</w:t>
      </w:r>
      <w:r w:rsidRPr="006770F0">
        <w:rPr>
          <w:rStyle w:val="aa"/>
          <w:rFonts w:ascii="Times New Roman" w:eastAsia="Times New Roman" w:hAnsi="Times New Roman" w:cs="Times New Roman"/>
          <w:color w:val="000000" w:themeColor="text1"/>
          <w:sz w:val="24"/>
          <w:szCs w:val="24"/>
          <w:lang w:eastAsia="ru-RU"/>
        </w:rPr>
        <w:footnoteReference w:id="5"/>
      </w:r>
      <w:r w:rsidR="007C16FF" w:rsidRPr="006770F0">
        <w:rPr>
          <w:rStyle w:val="aa"/>
          <w:rFonts w:ascii="Times New Roman" w:eastAsia="Times New Roman" w:hAnsi="Times New Roman" w:cs="Times New Roman"/>
          <w:color w:val="000000" w:themeColor="text1"/>
          <w:sz w:val="24"/>
          <w:szCs w:val="24"/>
          <w:lang w:val="en" w:eastAsia="ru-RU"/>
        </w:rPr>
        <w:t>1</w:t>
      </w:r>
      <w:r w:rsidRPr="006770F0">
        <w:rPr>
          <w:rFonts w:ascii="Times New Roman" w:eastAsia="Times New Roman" w:hAnsi="Times New Roman" w:cs="Times New Roman"/>
          <w:color w:val="000000" w:themeColor="text1"/>
          <w:sz w:val="24"/>
          <w:szCs w:val="24"/>
          <w:lang w:val="en" w:eastAsia="ru-RU"/>
        </w:rPr>
        <w:t xml:space="preserve"> and pursuing activities related to </w:t>
      </w:r>
      <w:r w:rsidR="00140F8A">
        <w:rPr>
          <w:rFonts w:ascii="Times New Roman" w:eastAsia="Times New Roman" w:hAnsi="Times New Roman" w:cs="Times New Roman"/>
          <w:color w:val="000000" w:themeColor="text1"/>
          <w:sz w:val="24"/>
          <w:szCs w:val="24"/>
          <w:lang w:val="en" w:eastAsia="ru-RU"/>
        </w:rPr>
        <w:t>conducting</w:t>
      </w:r>
      <w:r w:rsidRPr="006770F0">
        <w:rPr>
          <w:rFonts w:ascii="Times New Roman" w:eastAsia="Times New Roman" w:hAnsi="Times New Roman" w:cs="Times New Roman"/>
          <w:color w:val="000000" w:themeColor="text1"/>
          <w:sz w:val="24"/>
          <w:szCs w:val="24"/>
          <w:lang w:val="en" w:eastAsia="ru-RU"/>
        </w:rPr>
        <w:t xml:space="preserve"> and/or participation in procurement procedures, and grants to the Representative the right to do and make any and all acts and things as may be required in connection with the foregoing and, in particular: </w:t>
      </w:r>
    </w:p>
    <w:p w14:paraId="17F02520" w14:textId="77777777" w:rsidR="0075591F" w:rsidRPr="006770F0" w:rsidRDefault="001A481F" w:rsidP="00A4332B">
      <w:pPr>
        <w:suppressAutoHyphens/>
        <w:overflowPunct w:val="0"/>
        <w:autoSpaceDE w:val="0"/>
        <w:spacing w:after="0" w:line="240" w:lineRule="auto"/>
        <w:ind w:firstLine="720"/>
        <w:jc w:val="both"/>
        <w:textAlignment w:val="baseline"/>
        <w:rPr>
          <w:rFonts w:ascii="Times New Roman" w:eastAsia="Times New Roman" w:hAnsi="Times New Roman" w:cs="Times New Roman"/>
          <w:color w:val="000000" w:themeColor="text1"/>
          <w:sz w:val="24"/>
          <w:szCs w:val="24"/>
          <w:lang w:val="en-US" w:eastAsia="ru-RU"/>
        </w:rPr>
      </w:pPr>
      <w:r w:rsidRPr="006770F0">
        <w:rPr>
          <w:rFonts w:ascii="Times New Roman" w:eastAsia="Times New Roman" w:hAnsi="Times New Roman" w:cs="Times New Roman"/>
          <w:color w:val="000000" w:themeColor="text1"/>
          <w:sz w:val="24"/>
          <w:szCs w:val="24"/>
          <w:lang w:val="en" w:eastAsia="ru-RU"/>
        </w:rPr>
        <w:t>submit to certification authorities the documents required for the Principal to be registered as a subscriber and receive services;</w:t>
      </w:r>
    </w:p>
    <w:p w14:paraId="72CCF737" w14:textId="77777777" w:rsidR="0075591F" w:rsidRPr="006770F0" w:rsidRDefault="001A481F" w:rsidP="00A4332B">
      <w:pPr>
        <w:suppressAutoHyphens/>
        <w:overflowPunct w:val="0"/>
        <w:autoSpaceDE w:val="0"/>
        <w:spacing w:after="0" w:line="240" w:lineRule="auto"/>
        <w:ind w:firstLine="720"/>
        <w:jc w:val="both"/>
        <w:textAlignment w:val="baseline"/>
        <w:rPr>
          <w:rFonts w:ascii="Times New Roman" w:eastAsia="Times New Roman" w:hAnsi="Times New Roman" w:cs="Times New Roman"/>
          <w:color w:val="000000" w:themeColor="text1"/>
          <w:sz w:val="24"/>
          <w:szCs w:val="24"/>
          <w:lang w:val="en-US" w:eastAsia="ru-RU"/>
        </w:rPr>
      </w:pPr>
      <w:r w:rsidRPr="006770F0">
        <w:rPr>
          <w:rFonts w:ascii="Times New Roman" w:eastAsia="Times New Roman" w:hAnsi="Times New Roman" w:cs="Times New Roman"/>
          <w:color w:val="000000" w:themeColor="text1"/>
          <w:sz w:val="24"/>
          <w:szCs w:val="24"/>
          <w:lang w:val="en" w:eastAsia="ru-RU"/>
        </w:rPr>
        <w:lastRenderedPageBreak/>
        <w:t>generate private and public subscriber keys;</w:t>
      </w:r>
    </w:p>
    <w:p w14:paraId="3C34FAD5" w14:textId="77777777" w:rsidR="0075591F" w:rsidRPr="006770F0" w:rsidRDefault="001A481F" w:rsidP="00A4332B">
      <w:pPr>
        <w:suppressAutoHyphens/>
        <w:overflowPunct w:val="0"/>
        <w:autoSpaceDE w:val="0"/>
        <w:spacing w:after="0" w:line="240" w:lineRule="auto"/>
        <w:ind w:firstLine="720"/>
        <w:jc w:val="both"/>
        <w:textAlignment w:val="baseline"/>
        <w:rPr>
          <w:rFonts w:ascii="Times New Roman" w:eastAsia="Times New Roman" w:hAnsi="Times New Roman" w:cs="Times New Roman"/>
          <w:color w:val="000000" w:themeColor="text1"/>
          <w:sz w:val="24"/>
          <w:szCs w:val="24"/>
          <w:lang w:val="en-US" w:eastAsia="ru-RU"/>
        </w:rPr>
      </w:pPr>
      <w:r w:rsidRPr="006770F0">
        <w:rPr>
          <w:rFonts w:ascii="Times New Roman" w:eastAsia="Times New Roman" w:hAnsi="Times New Roman" w:cs="Times New Roman"/>
          <w:color w:val="000000" w:themeColor="text1"/>
          <w:sz w:val="24"/>
          <w:szCs w:val="24"/>
          <w:lang w:val="en" w:eastAsia="ru-RU"/>
        </w:rPr>
        <w:t>receive and use the electronic digital signature device, private and public keys, and the cryptographic key device;</w:t>
      </w:r>
    </w:p>
    <w:p w14:paraId="57878EFA" w14:textId="77777777" w:rsidR="0075591F" w:rsidRPr="006770F0" w:rsidRDefault="001A481F" w:rsidP="00A4332B">
      <w:pPr>
        <w:suppressAutoHyphens/>
        <w:overflowPunct w:val="0"/>
        <w:autoSpaceDE w:val="0"/>
        <w:spacing w:after="0" w:line="240" w:lineRule="auto"/>
        <w:ind w:firstLine="720"/>
        <w:jc w:val="both"/>
        <w:textAlignment w:val="baseline"/>
        <w:rPr>
          <w:rFonts w:ascii="Times New Roman" w:eastAsia="Times New Roman" w:hAnsi="Times New Roman" w:cs="Times New Roman"/>
          <w:color w:val="000000" w:themeColor="text1"/>
          <w:sz w:val="24"/>
          <w:szCs w:val="24"/>
          <w:lang w:val="en-US" w:eastAsia="ru-RU"/>
        </w:rPr>
      </w:pPr>
      <w:r w:rsidRPr="006770F0">
        <w:rPr>
          <w:rFonts w:ascii="Times New Roman" w:eastAsia="Times New Roman" w:hAnsi="Times New Roman" w:cs="Times New Roman"/>
          <w:color w:val="000000" w:themeColor="text1"/>
          <w:sz w:val="24"/>
          <w:szCs w:val="24"/>
          <w:lang w:val="en" w:eastAsia="ru-RU"/>
        </w:rPr>
        <w:t>submit and sign documents required for accreditation on electronic trading platforms of the Republic of Belarus;</w:t>
      </w:r>
    </w:p>
    <w:p w14:paraId="0684DF3F" w14:textId="77777777" w:rsidR="0075591F" w:rsidRPr="006770F0" w:rsidRDefault="001A481F" w:rsidP="00A4332B">
      <w:pPr>
        <w:suppressAutoHyphens/>
        <w:overflowPunct w:val="0"/>
        <w:autoSpaceDE w:val="0"/>
        <w:spacing w:after="0" w:line="240" w:lineRule="auto"/>
        <w:ind w:firstLine="720"/>
        <w:jc w:val="both"/>
        <w:textAlignment w:val="baseline"/>
        <w:rPr>
          <w:rFonts w:ascii="Times New Roman" w:eastAsia="Times New Roman" w:hAnsi="Times New Roman" w:cs="Times New Roman"/>
          <w:color w:val="000000" w:themeColor="text1"/>
          <w:sz w:val="24"/>
          <w:szCs w:val="24"/>
          <w:lang w:val="en-US" w:eastAsia="ru-RU"/>
        </w:rPr>
      </w:pPr>
      <w:r w:rsidRPr="006770F0">
        <w:rPr>
          <w:rFonts w:ascii="Times New Roman" w:eastAsia="Times New Roman" w:hAnsi="Times New Roman" w:cs="Times New Roman"/>
          <w:color w:val="000000" w:themeColor="text1"/>
          <w:sz w:val="24"/>
          <w:szCs w:val="24"/>
          <w:lang w:val="en" w:eastAsia="ru-RU"/>
        </w:rPr>
        <w:t xml:space="preserve">place on the website </w:t>
      </w:r>
      <w:hyperlink r:id="rId12" w:history="1">
        <w:r w:rsidRPr="006770F0">
          <w:rPr>
            <w:rFonts w:ascii="Times New Roman" w:eastAsia="Times New Roman" w:hAnsi="Times New Roman" w:cs="Times New Roman"/>
            <w:color w:val="000000" w:themeColor="text1"/>
            <w:sz w:val="24"/>
            <w:szCs w:val="24"/>
            <w:lang w:val="en" w:eastAsia="ru-RU"/>
          </w:rPr>
          <w:t>www.icetrade.by</w:t>
        </w:r>
      </w:hyperlink>
      <w:r w:rsidRPr="006770F0">
        <w:rPr>
          <w:rFonts w:ascii="Times New Roman" w:eastAsia="Times New Roman" w:hAnsi="Times New Roman" w:cs="Times New Roman"/>
          <w:color w:val="000000" w:themeColor="text1"/>
          <w:sz w:val="24"/>
          <w:szCs w:val="24"/>
          <w:lang w:val="en" w:eastAsia="ru-RU"/>
        </w:rPr>
        <w:t xml:space="preserve"> (Information System “Tenders”) and on electronic trading platforms of the Republic of Belarus information and documents required to conduct and/or participate in procurement procedures in electronic format, other documents stipulated by the existing legislation of the Republic of Belarus;</w:t>
      </w:r>
    </w:p>
    <w:p w14:paraId="32751FDF" w14:textId="77777777" w:rsidR="0075591F" w:rsidRPr="006770F0" w:rsidRDefault="001A481F" w:rsidP="002229C1">
      <w:pPr>
        <w:suppressAutoHyphens/>
        <w:overflowPunct w:val="0"/>
        <w:autoSpaceDE w:val="0"/>
        <w:spacing w:after="0" w:line="240" w:lineRule="auto"/>
        <w:ind w:firstLine="720"/>
        <w:jc w:val="both"/>
        <w:textAlignment w:val="baseline"/>
        <w:rPr>
          <w:rFonts w:ascii="Times New Roman" w:eastAsia="Times New Roman" w:hAnsi="Times New Roman" w:cs="Times New Roman"/>
          <w:color w:val="000000" w:themeColor="text1"/>
          <w:sz w:val="24"/>
          <w:szCs w:val="24"/>
          <w:lang w:val="en-US" w:eastAsia="ru-RU"/>
        </w:rPr>
      </w:pPr>
      <w:r w:rsidRPr="006770F0">
        <w:rPr>
          <w:rFonts w:ascii="Times New Roman" w:eastAsia="Times New Roman" w:hAnsi="Times New Roman" w:cs="Times New Roman"/>
          <w:color w:val="000000" w:themeColor="text1"/>
          <w:sz w:val="24"/>
          <w:szCs w:val="24"/>
          <w:lang w:val="en" w:eastAsia="ru-RU"/>
        </w:rPr>
        <w:t>place on electronic trading platforms of the Republic of Belarus applications and complaints with respect to any and all acts (omissions) and/or resolutions of the customer (organizer), the commission and/or its members, the commodity exchange, and the electronic trading platform operator, objections to desk audit certificates and notices of elimination  of violations, and revoke complaints;</w:t>
      </w:r>
    </w:p>
    <w:p w14:paraId="52547964" w14:textId="77777777" w:rsidR="0075591F" w:rsidRPr="006770F0" w:rsidRDefault="001A481F" w:rsidP="00A4332B">
      <w:pPr>
        <w:suppressAutoHyphens/>
        <w:overflowPunct w:val="0"/>
        <w:autoSpaceDE w:val="0"/>
        <w:spacing w:after="0" w:line="240" w:lineRule="auto"/>
        <w:ind w:firstLine="720"/>
        <w:jc w:val="both"/>
        <w:textAlignment w:val="baseline"/>
        <w:rPr>
          <w:rFonts w:ascii="Times New Roman" w:eastAsia="Times New Roman" w:hAnsi="Times New Roman" w:cs="Times New Roman"/>
          <w:color w:val="000000" w:themeColor="text1"/>
          <w:sz w:val="24"/>
          <w:szCs w:val="24"/>
          <w:lang w:val="en-US" w:eastAsia="ru-RU"/>
        </w:rPr>
      </w:pPr>
      <w:r w:rsidRPr="006770F0">
        <w:rPr>
          <w:rFonts w:ascii="Times New Roman" w:eastAsia="Times New Roman" w:hAnsi="Times New Roman" w:cs="Times New Roman"/>
          <w:color w:val="000000" w:themeColor="text1"/>
          <w:sz w:val="24"/>
          <w:szCs w:val="24"/>
          <w:lang w:val="en" w:eastAsia="ru-RU"/>
        </w:rPr>
        <w:t xml:space="preserve">sign any and all documents stipulated by the existing legislation and by-laws of the operator of the </w:t>
      </w:r>
      <w:hyperlink r:id="rId13" w:history="1">
        <w:r w:rsidRPr="006770F0">
          <w:rPr>
            <w:rFonts w:ascii="Times New Roman" w:eastAsia="Times New Roman" w:hAnsi="Times New Roman" w:cs="Times New Roman"/>
            <w:color w:val="000000" w:themeColor="text1"/>
            <w:sz w:val="24"/>
            <w:szCs w:val="24"/>
            <w:lang w:val="en" w:eastAsia="ru-RU"/>
          </w:rPr>
          <w:t>www.icetrade.by</w:t>
        </w:r>
      </w:hyperlink>
      <w:r w:rsidRPr="006770F0">
        <w:rPr>
          <w:rFonts w:ascii="Times New Roman" w:eastAsia="Times New Roman" w:hAnsi="Times New Roman" w:cs="Times New Roman"/>
          <w:color w:val="000000" w:themeColor="text1"/>
          <w:sz w:val="24"/>
          <w:szCs w:val="24"/>
          <w:lang w:val="en" w:eastAsia="ru-RU"/>
        </w:rPr>
        <w:t xml:space="preserve"> website (Information System “Tenders”) and operators of electronic trading platforms of the Republic of Belarus, including any and all types of contracts and agreements with the certification authority, the operator of the </w:t>
      </w:r>
      <w:hyperlink r:id="rId14" w:history="1">
        <w:r w:rsidRPr="006770F0">
          <w:rPr>
            <w:rFonts w:ascii="Times New Roman" w:eastAsia="Times New Roman" w:hAnsi="Times New Roman" w:cs="Times New Roman"/>
            <w:color w:val="000000" w:themeColor="text1"/>
            <w:sz w:val="24"/>
            <w:szCs w:val="24"/>
            <w:lang w:val="en" w:eastAsia="ru-RU"/>
          </w:rPr>
          <w:t>www.icetrade.by</w:t>
        </w:r>
      </w:hyperlink>
      <w:r w:rsidRPr="006770F0">
        <w:rPr>
          <w:rFonts w:ascii="Times New Roman" w:eastAsia="Times New Roman" w:hAnsi="Times New Roman" w:cs="Times New Roman"/>
          <w:color w:val="000000" w:themeColor="text1"/>
          <w:sz w:val="24"/>
          <w:szCs w:val="24"/>
          <w:lang w:val="en" w:eastAsia="ru-RU"/>
        </w:rPr>
        <w:t xml:space="preserve"> website, the operator of the electronic trading platform, and the organizer of procurement procedures, contracts based on the outcome of public procurement procedures and self-funded procurement procedures, agreements on modification or termination of the contract, post notices of contract termination in accordance with the procedure stipulated by the existing legislation, sign requests for receipt of services provided by certification authorities and operators of electronic trading platforms of the Republic of Belarus and service acceptance certificates.</w:t>
      </w:r>
    </w:p>
    <w:p w14:paraId="0DC1C0D5" w14:textId="77777777" w:rsidR="0075591F" w:rsidRPr="006770F0" w:rsidRDefault="001A481F" w:rsidP="00D64338">
      <w:pPr>
        <w:suppressAutoHyphens/>
        <w:overflowPunct w:val="0"/>
        <w:autoSpaceDE w:val="0"/>
        <w:spacing w:after="0" w:line="240" w:lineRule="auto"/>
        <w:ind w:firstLine="720"/>
        <w:jc w:val="both"/>
        <w:textAlignment w:val="baseline"/>
        <w:rPr>
          <w:rFonts w:ascii="Times New Roman" w:eastAsia="Times New Roman" w:hAnsi="Times New Roman" w:cs="Times New Roman"/>
          <w:color w:val="000000" w:themeColor="text1"/>
          <w:sz w:val="24"/>
          <w:szCs w:val="24"/>
          <w:lang w:val="en-US" w:eastAsia="ru-RU"/>
        </w:rPr>
      </w:pPr>
      <w:r w:rsidRPr="006770F0">
        <w:rPr>
          <w:rFonts w:ascii="Times New Roman" w:eastAsia="Times New Roman" w:hAnsi="Times New Roman" w:cs="Times New Roman"/>
          <w:color w:val="000000" w:themeColor="text1"/>
          <w:sz w:val="24"/>
          <w:szCs w:val="24"/>
          <w:lang w:val="en" w:eastAsia="ru-RU"/>
        </w:rPr>
        <w:t>This power of attorney is valid until ____________________, subject to presentation of identity documents by the Representative.</w:t>
      </w:r>
    </w:p>
    <w:p w14:paraId="5D0F5423" w14:textId="77777777" w:rsidR="00D64338" w:rsidRPr="006770F0" w:rsidRDefault="00D64338" w:rsidP="002229C1">
      <w:pPr>
        <w:suppressAutoHyphens/>
        <w:overflowPunct w:val="0"/>
        <w:autoSpaceDE w:val="0"/>
        <w:spacing w:after="0" w:line="240" w:lineRule="auto"/>
        <w:ind w:firstLine="720"/>
        <w:jc w:val="both"/>
        <w:textAlignment w:val="baseline"/>
        <w:rPr>
          <w:rFonts w:ascii="Times New Roman" w:eastAsia="Times New Roman" w:hAnsi="Times New Roman" w:cs="Times New Roman"/>
          <w:color w:val="000000" w:themeColor="text1"/>
          <w:sz w:val="24"/>
          <w:szCs w:val="24"/>
          <w:lang w:val="en-US" w:eastAsia="ru-RU"/>
        </w:rPr>
      </w:pPr>
    </w:p>
    <w:p w14:paraId="301BBBBA" w14:textId="77777777" w:rsidR="00573D34" w:rsidRPr="006770F0" w:rsidRDefault="001A481F" w:rsidP="00A4332B">
      <w:pPr>
        <w:spacing w:after="0" w:line="240" w:lineRule="auto"/>
        <w:jc w:val="both"/>
        <w:rPr>
          <w:rFonts w:ascii="Times New Roman" w:eastAsia="Times New Roman" w:hAnsi="Times New Roman" w:cs="Times New Roman"/>
          <w:bCs/>
          <w:color w:val="000000" w:themeColor="text1"/>
          <w:sz w:val="24"/>
          <w:szCs w:val="24"/>
          <w:lang w:val="en-US" w:eastAsia="ru-RU"/>
        </w:rPr>
      </w:pPr>
      <w:r w:rsidRPr="006770F0">
        <w:rPr>
          <w:rFonts w:ascii="Times New Roman" w:eastAsia="Times New Roman" w:hAnsi="Times New Roman" w:cs="Times New Roman"/>
          <w:bCs/>
          <w:color w:val="000000" w:themeColor="text1"/>
          <w:sz w:val="24"/>
          <w:szCs w:val="24"/>
          <w:lang w:val="en" w:eastAsia="ru-RU"/>
        </w:rPr>
        <w:t xml:space="preserve">The signature of ____________________________________ __________________ is hereby certified.     </w:t>
      </w:r>
    </w:p>
    <w:p w14:paraId="32FD8F76" w14:textId="77777777" w:rsidR="0075591F" w:rsidRPr="006770F0" w:rsidRDefault="001A481F" w:rsidP="00A4332B">
      <w:pPr>
        <w:spacing w:after="0" w:line="240" w:lineRule="auto"/>
        <w:jc w:val="both"/>
        <w:rPr>
          <w:rFonts w:ascii="Times New Roman" w:eastAsia="Times New Roman" w:hAnsi="Times New Roman" w:cs="Times New Roman"/>
          <w:bCs/>
          <w:i/>
          <w:color w:val="000000" w:themeColor="text1"/>
          <w:sz w:val="24"/>
          <w:szCs w:val="24"/>
          <w:lang w:val="en-US" w:eastAsia="ru-RU"/>
        </w:rPr>
      </w:pPr>
      <w:r w:rsidRPr="006770F0">
        <w:rPr>
          <w:rFonts w:ascii="Times New Roman" w:eastAsia="Times New Roman" w:hAnsi="Times New Roman" w:cs="Times New Roman"/>
          <w:bCs/>
          <w:i/>
          <w:color w:val="000000" w:themeColor="text1"/>
          <w:sz w:val="24"/>
          <w:szCs w:val="24"/>
          <w:lang w:val="en" w:eastAsia="ru-RU"/>
        </w:rPr>
        <w:t xml:space="preserve">                      (given name, patronymic (if any</w:t>
      </w:r>
      <w:proofErr w:type="gramStart"/>
      <w:r w:rsidRPr="006770F0">
        <w:rPr>
          <w:rFonts w:ascii="Times New Roman" w:eastAsia="Times New Roman" w:hAnsi="Times New Roman" w:cs="Times New Roman"/>
          <w:bCs/>
          <w:i/>
          <w:color w:val="000000" w:themeColor="text1"/>
          <w:sz w:val="24"/>
          <w:szCs w:val="24"/>
          <w:lang w:val="en" w:eastAsia="ru-RU"/>
        </w:rPr>
        <w:t>),   </w:t>
      </w:r>
      <w:proofErr w:type="gramEnd"/>
      <w:r w:rsidRPr="006770F0">
        <w:rPr>
          <w:rFonts w:ascii="Times New Roman" w:eastAsia="Times New Roman" w:hAnsi="Times New Roman" w:cs="Times New Roman"/>
          <w:bCs/>
          <w:i/>
          <w:color w:val="000000" w:themeColor="text1"/>
          <w:sz w:val="24"/>
          <w:szCs w:val="24"/>
          <w:lang w:val="en" w:eastAsia="ru-RU"/>
        </w:rPr>
        <w:t>                       (signature sample)</w:t>
      </w:r>
    </w:p>
    <w:p w14:paraId="447560E2" w14:textId="77777777" w:rsidR="0075591F" w:rsidRPr="006770F0" w:rsidRDefault="001A481F" w:rsidP="00A4332B">
      <w:pPr>
        <w:spacing w:after="0" w:line="240" w:lineRule="auto"/>
        <w:jc w:val="both"/>
        <w:rPr>
          <w:rFonts w:ascii="Times New Roman" w:eastAsia="Times New Roman" w:hAnsi="Times New Roman" w:cs="Times New Roman"/>
          <w:bCs/>
          <w:i/>
          <w:color w:val="000000" w:themeColor="text1"/>
          <w:sz w:val="24"/>
          <w:szCs w:val="24"/>
          <w:lang w:val="en-US" w:eastAsia="ru-RU"/>
        </w:rPr>
      </w:pPr>
      <w:r w:rsidRPr="006770F0">
        <w:rPr>
          <w:rFonts w:ascii="Times New Roman" w:eastAsia="Times New Roman" w:hAnsi="Times New Roman" w:cs="Times New Roman"/>
          <w:bCs/>
          <w:i/>
          <w:color w:val="000000" w:themeColor="text1"/>
          <w:sz w:val="24"/>
          <w:szCs w:val="24"/>
          <w:lang w:val="en" w:eastAsia="ru-RU"/>
        </w:rPr>
        <w:t xml:space="preserve">                surname of the Representative)</w:t>
      </w:r>
    </w:p>
    <w:p w14:paraId="66128EB9" w14:textId="77777777" w:rsidR="0075591F" w:rsidRPr="006770F0" w:rsidRDefault="001A481F" w:rsidP="00EA6A15">
      <w:pPr>
        <w:spacing w:after="0" w:line="240" w:lineRule="auto"/>
        <w:jc w:val="both"/>
        <w:rPr>
          <w:rFonts w:ascii="Times New Roman" w:eastAsia="Times New Roman" w:hAnsi="Times New Roman" w:cs="Times New Roman"/>
          <w:noProof/>
          <w:color w:val="000000" w:themeColor="text1"/>
          <w:sz w:val="24"/>
          <w:szCs w:val="24"/>
          <w:lang w:val="en-US" w:eastAsia="ru-RU"/>
        </w:rPr>
      </w:pPr>
      <w:r w:rsidRPr="006770F0">
        <w:rPr>
          <w:rFonts w:ascii="Times New Roman" w:eastAsia="Times New Roman" w:hAnsi="Times New Roman" w:cs="Times New Roman"/>
          <w:bCs/>
          <w:color w:val="000000" w:themeColor="text1"/>
          <w:sz w:val="24"/>
          <w:szCs w:val="24"/>
          <w:lang w:val="en-US" w:eastAsia="ru-RU"/>
        </w:rPr>
        <w:tab/>
      </w:r>
    </w:p>
    <w:p w14:paraId="70FA3A21" w14:textId="77777777" w:rsidR="0075591F" w:rsidRPr="006770F0" w:rsidRDefault="001A481F" w:rsidP="00A4332B">
      <w:pPr>
        <w:spacing w:after="0" w:line="240" w:lineRule="auto"/>
        <w:rPr>
          <w:rFonts w:ascii="Times New Roman" w:eastAsia="Times New Roman" w:hAnsi="Times New Roman" w:cs="Times New Roman"/>
          <w:noProof/>
          <w:color w:val="000000" w:themeColor="text1"/>
          <w:sz w:val="24"/>
          <w:szCs w:val="24"/>
          <w:lang w:val="en-US" w:eastAsia="ru-RU"/>
        </w:rPr>
      </w:pPr>
      <w:r w:rsidRPr="006770F0">
        <w:rPr>
          <w:rFonts w:ascii="Times New Roman" w:eastAsia="Times New Roman" w:hAnsi="Times New Roman" w:cs="Times New Roman"/>
          <w:noProof/>
          <w:color w:val="000000" w:themeColor="text1"/>
          <w:sz w:val="24"/>
          <w:szCs w:val="24"/>
          <w:lang w:val="en" w:eastAsia="ru-RU"/>
        </w:rPr>
        <w:t>________________________            __________________                /_______________/</w:t>
      </w:r>
    </w:p>
    <w:p w14:paraId="4A94E58B" w14:textId="77777777" w:rsidR="0075591F" w:rsidRPr="006770F0" w:rsidRDefault="001A481F" w:rsidP="00A4332B">
      <w:pPr>
        <w:spacing w:after="0" w:line="240" w:lineRule="auto"/>
        <w:rPr>
          <w:rFonts w:ascii="Times New Roman" w:eastAsia="Times New Roman" w:hAnsi="Times New Roman" w:cs="Times New Roman"/>
          <w:i/>
          <w:color w:val="000000" w:themeColor="text1"/>
          <w:sz w:val="24"/>
          <w:szCs w:val="24"/>
          <w:lang w:val="en-US" w:eastAsia="ru-RU"/>
        </w:rPr>
      </w:pPr>
      <w:r w:rsidRPr="006770F0">
        <w:rPr>
          <w:rFonts w:ascii="Times New Roman" w:eastAsia="Times New Roman" w:hAnsi="Times New Roman" w:cs="Times New Roman"/>
          <w:i/>
          <w:color w:val="000000" w:themeColor="text1"/>
          <w:sz w:val="24"/>
          <w:szCs w:val="24"/>
          <w:lang w:val="en" w:eastAsia="ru-RU"/>
        </w:rPr>
        <w:t>(position</w:t>
      </w:r>
      <w:r w:rsidRPr="006770F0">
        <w:rPr>
          <w:rFonts w:ascii="Times New Roman" w:eastAsia="Times New Roman" w:hAnsi="Times New Roman" w:cs="Times New Roman"/>
          <w:i/>
          <w:color w:val="000000" w:themeColor="text1"/>
          <w:sz w:val="24"/>
          <w:szCs w:val="24"/>
          <w:lang w:val="en" w:eastAsia="ru-RU"/>
        </w:rPr>
        <w:tab/>
      </w:r>
      <w:r w:rsidRPr="006770F0">
        <w:rPr>
          <w:rFonts w:ascii="Times New Roman" w:eastAsia="Times New Roman" w:hAnsi="Times New Roman" w:cs="Times New Roman"/>
          <w:i/>
          <w:color w:val="000000" w:themeColor="text1"/>
          <w:sz w:val="24"/>
          <w:szCs w:val="24"/>
          <w:lang w:val="en" w:eastAsia="ru-RU"/>
        </w:rPr>
        <w:tab/>
        <w:t xml:space="preserve">       </w:t>
      </w:r>
      <w:proofErr w:type="gramStart"/>
      <w:r w:rsidRPr="006770F0">
        <w:rPr>
          <w:rFonts w:ascii="Times New Roman" w:eastAsia="Times New Roman" w:hAnsi="Times New Roman" w:cs="Times New Roman"/>
          <w:i/>
          <w:color w:val="000000" w:themeColor="text1"/>
          <w:sz w:val="24"/>
          <w:szCs w:val="24"/>
          <w:lang w:val="en" w:eastAsia="ru-RU"/>
        </w:rPr>
        <w:t xml:space="preserve">   (</w:t>
      </w:r>
      <w:proofErr w:type="gramEnd"/>
      <w:r w:rsidRPr="006770F0">
        <w:rPr>
          <w:rFonts w:ascii="Times New Roman" w:eastAsia="Times New Roman" w:hAnsi="Times New Roman" w:cs="Times New Roman"/>
          <w:i/>
          <w:color w:val="000000" w:themeColor="text1"/>
          <w:sz w:val="24"/>
          <w:szCs w:val="24"/>
          <w:lang w:val="en" w:eastAsia="ru-RU"/>
        </w:rPr>
        <w:t>signature)</w:t>
      </w:r>
      <w:r w:rsidRPr="006770F0">
        <w:rPr>
          <w:rFonts w:ascii="Times New Roman" w:eastAsia="Times New Roman" w:hAnsi="Times New Roman" w:cs="Times New Roman"/>
          <w:i/>
          <w:color w:val="000000" w:themeColor="text1"/>
          <w:sz w:val="24"/>
          <w:szCs w:val="24"/>
          <w:lang w:val="en" w:eastAsia="ru-RU"/>
        </w:rPr>
        <w:tab/>
        <w:t xml:space="preserve">               (initials, surname)</w:t>
      </w:r>
    </w:p>
    <w:p w14:paraId="4D36F284" w14:textId="77777777" w:rsidR="0075591F" w:rsidRPr="006770F0" w:rsidRDefault="001A481F" w:rsidP="00A4332B">
      <w:pPr>
        <w:spacing w:after="0" w:line="240" w:lineRule="auto"/>
        <w:rPr>
          <w:rFonts w:ascii="Times New Roman" w:eastAsia="Times New Roman" w:hAnsi="Times New Roman" w:cs="Times New Roman"/>
          <w:i/>
          <w:color w:val="000000" w:themeColor="text1"/>
          <w:sz w:val="24"/>
          <w:szCs w:val="24"/>
          <w:lang w:val="en-US" w:eastAsia="ru-RU"/>
        </w:rPr>
      </w:pPr>
      <w:r w:rsidRPr="006770F0">
        <w:rPr>
          <w:rFonts w:ascii="Times New Roman" w:eastAsia="Times New Roman" w:hAnsi="Times New Roman" w:cs="Times New Roman"/>
          <w:i/>
          <w:color w:val="000000" w:themeColor="text1"/>
          <w:sz w:val="24"/>
          <w:szCs w:val="24"/>
          <w:lang w:val="en" w:eastAsia="ru-RU"/>
        </w:rPr>
        <w:t xml:space="preserve">               of the CEO)</w:t>
      </w:r>
    </w:p>
    <w:p w14:paraId="500296CE" w14:textId="77777777" w:rsidR="0075591F" w:rsidRPr="006770F0" w:rsidRDefault="0075591F" w:rsidP="00A4332B">
      <w:pPr>
        <w:spacing w:after="0" w:line="240" w:lineRule="auto"/>
        <w:jc w:val="both"/>
        <w:rPr>
          <w:rFonts w:ascii="Times New Roman" w:eastAsia="Times New Roman" w:hAnsi="Times New Roman" w:cs="Times New Roman"/>
          <w:color w:val="000000" w:themeColor="text1"/>
          <w:sz w:val="24"/>
          <w:szCs w:val="24"/>
          <w:lang w:val="en-US" w:eastAsia="ru-RU"/>
        </w:rPr>
      </w:pPr>
    </w:p>
    <w:p w14:paraId="0E604969" w14:textId="77777777" w:rsidR="0075591F" w:rsidRPr="006770F0" w:rsidRDefault="001A481F" w:rsidP="00A32A46">
      <w:pPr>
        <w:spacing w:after="0" w:line="220" w:lineRule="exact"/>
        <w:rPr>
          <w:rFonts w:ascii="Times New Roman" w:eastAsia="Times New Roman" w:hAnsi="Times New Roman" w:cs="Times New Roman"/>
          <w:i/>
          <w:color w:val="000000" w:themeColor="text1"/>
          <w:sz w:val="24"/>
          <w:szCs w:val="24"/>
          <w:lang w:val="en-US" w:eastAsia="ru-RU"/>
        </w:rPr>
      </w:pPr>
      <w:r w:rsidRPr="006770F0">
        <w:rPr>
          <w:rFonts w:ascii="Times New Roman" w:eastAsia="Times New Roman" w:hAnsi="Times New Roman" w:cs="Times New Roman"/>
          <w:i/>
          <w:color w:val="000000" w:themeColor="text1"/>
          <w:sz w:val="24"/>
          <w:szCs w:val="24"/>
          <w:lang w:val="en" w:eastAsia="ru-RU"/>
        </w:rPr>
        <w:t>Note:</w:t>
      </w:r>
    </w:p>
    <w:p w14:paraId="1EECFC31" w14:textId="77777777" w:rsidR="0075591F" w:rsidRPr="006770F0" w:rsidRDefault="001A481F" w:rsidP="00A32A46">
      <w:pPr>
        <w:spacing w:after="0" w:line="220" w:lineRule="exact"/>
        <w:ind w:firstLine="720"/>
        <w:jc w:val="both"/>
        <w:rPr>
          <w:rFonts w:ascii="Times New Roman" w:eastAsia="Times New Roman" w:hAnsi="Times New Roman" w:cs="Times New Roman"/>
          <w:i/>
          <w:color w:val="000000" w:themeColor="text1"/>
          <w:sz w:val="24"/>
          <w:szCs w:val="24"/>
          <w:lang w:val="en-US" w:eastAsia="ru-RU"/>
        </w:rPr>
      </w:pPr>
      <w:r w:rsidRPr="006770F0">
        <w:rPr>
          <w:rFonts w:ascii="Times New Roman" w:eastAsia="Times New Roman" w:hAnsi="Times New Roman" w:cs="Times New Roman"/>
          <w:i/>
          <w:color w:val="000000" w:themeColor="text1"/>
          <w:sz w:val="24"/>
          <w:szCs w:val="24"/>
          <w:lang w:val="en" w:eastAsia="ru-RU"/>
        </w:rPr>
        <w:t>This power of attorney is issued under the signature of the chief executive officer of the entity or another duly authorized person.</w:t>
      </w:r>
    </w:p>
    <w:p w14:paraId="04939C60" w14:textId="77777777" w:rsidR="0075591F" w:rsidRPr="006770F0" w:rsidRDefault="001A481F" w:rsidP="00A32A46">
      <w:pPr>
        <w:spacing w:after="0" w:line="220" w:lineRule="exact"/>
        <w:ind w:firstLine="709"/>
        <w:jc w:val="both"/>
        <w:rPr>
          <w:rFonts w:ascii="Times New Roman" w:eastAsia="Times New Roman" w:hAnsi="Times New Roman" w:cs="Times New Roman"/>
          <w:i/>
          <w:color w:val="000000" w:themeColor="text1"/>
          <w:sz w:val="24"/>
          <w:szCs w:val="24"/>
          <w:lang w:val="en-US" w:eastAsia="ru-RU"/>
        </w:rPr>
      </w:pPr>
      <w:r w:rsidRPr="006770F0">
        <w:rPr>
          <w:rFonts w:ascii="Times New Roman" w:eastAsia="Times New Roman" w:hAnsi="Times New Roman" w:cs="Times New Roman"/>
          <w:i/>
          <w:color w:val="000000" w:themeColor="text1"/>
          <w:sz w:val="24"/>
          <w:szCs w:val="24"/>
          <w:lang w:val="en" w:eastAsia="ru-RU"/>
        </w:rPr>
        <w:t xml:space="preserve">A separate power of attorney (original or duly certified copy) is to be presented for each representative. </w:t>
      </w:r>
    </w:p>
    <w:p w14:paraId="2DE2C7AC" w14:textId="77777777" w:rsidR="0075591F" w:rsidRPr="006770F0" w:rsidRDefault="001A481F" w:rsidP="00A32A46">
      <w:pPr>
        <w:spacing w:after="0" w:line="220" w:lineRule="exact"/>
        <w:ind w:firstLine="720"/>
        <w:jc w:val="both"/>
        <w:rPr>
          <w:rFonts w:ascii="Times New Roman" w:eastAsia="Times New Roman" w:hAnsi="Times New Roman" w:cs="Times New Roman"/>
          <w:i/>
          <w:color w:val="000000" w:themeColor="text1"/>
          <w:sz w:val="24"/>
          <w:szCs w:val="24"/>
          <w:lang w:val="en-US" w:eastAsia="ru-RU"/>
        </w:rPr>
      </w:pPr>
      <w:r w:rsidRPr="006770F0">
        <w:rPr>
          <w:rFonts w:ascii="Times New Roman" w:eastAsia="Times New Roman" w:hAnsi="Times New Roman" w:cs="Times New Roman"/>
          <w:i/>
          <w:color w:val="000000" w:themeColor="text1"/>
          <w:sz w:val="24"/>
          <w:szCs w:val="24"/>
          <w:lang w:val="en" w:eastAsia="ru-RU"/>
        </w:rPr>
        <w:t>It is not permitted to:</w:t>
      </w:r>
    </w:p>
    <w:p w14:paraId="7012DF2F" w14:textId="77777777" w:rsidR="0075591F" w:rsidRPr="006770F0" w:rsidRDefault="001A481F" w:rsidP="00A32A46">
      <w:pPr>
        <w:spacing w:after="0" w:line="220" w:lineRule="exact"/>
        <w:ind w:firstLine="720"/>
        <w:jc w:val="both"/>
        <w:rPr>
          <w:rFonts w:ascii="Times New Roman" w:eastAsia="Times New Roman" w:hAnsi="Times New Roman" w:cs="Times New Roman"/>
          <w:i/>
          <w:color w:val="000000" w:themeColor="text1"/>
          <w:sz w:val="24"/>
          <w:szCs w:val="24"/>
          <w:lang w:val="en-US" w:eastAsia="ru-RU"/>
        </w:rPr>
      </w:pPr>
      <w:r w:rsidRPr="006770F0">
        <w:rPr>
          <w:rFonts w:ascii="Times New Roman" w:eastAsia="Times New Roman" w:hAnsi="Times New Roman" w:cs="Times New Roman"/>
          <w:i/>
          <w:color w:val="000000" w:themeColor="text1"/>
          <w:sz w:val="24"/>
          <w:szCs w:val="24"/>
          <w:lang w:val="en" w:eastAsia="ru-RU"/>
        </w:rPr>
        <w:t>have the power of attorney signed and sealed with a special stamp (facsimile);</w:t>
      </w:r>
    </w:p>
    <w:p w14:paraId="1F08F5C7" w14:textId="77777777" w:rsidR="00A32A46" w:rsidRPr="006770F0" w:rsidRDefault="001A481F" w:rsidP="00A32A46">
      <w:pPr>
        <w:spacing w:after="0" w:line="220" w:lineRule="exact"/>
        <w:ind w:firstLine="720"/>
        <w:jc w:val="both"/>
        <w:rPr>
          <w:rFonts w:ascii="Times New Roman" w:eastAsia="Times New Roman" w:hAnsi="Times New Roman" w:cs="Times New Roman"/>
          <w:i/>
          <w:color w:val="000000" w:themeColor="text1"/>
          <w:sz w:val="24"/>
          <w:szCs w:val="24"/>
          <w:lang w:val="en-US" w:eastAsia="ru-RU"/>
        </w:rPr>
      </w:pPr>
      <w:r w:rsidRPr="006770F0">
        <w:rPr>
          <w:rFonts w:ascii="Times New Roman" w:eastAsia="Times New Roman" w:hAnsi="Times New Roman" w:cs="Times New Roman"/>
          <w:i/>
          <w:color w:val="000000" w:themeColor="text1"/>
          <w:sz w:val="24"/>
          <w:szCs w:val="24"/>
          <w:lang w:val="en" w:eastAsia="ru-RU"/>
        </w:rPr>
        <w:t>attach an impression of the seal with the use of a printer or another similar technical device;</w:t>
      </w:r>
    </w:p>
    <w:p w14:paraId="35C995C1" w14:textId="77777777" w:rsidR="00B67AF5" w:rsidRPr="006770F0" w:rsidRDefault="001A481F" w:rsidP="00A32A46">
      <w:pPr>
        <w:spacing w:after="0" w:line="220" w:lineRule="exact"/>
        <w:ind w:firstLine="720"/>
        <w:jc w:val="both"/>
        <w:rPr>
          <w:rFonts w:ascii="Times New Roman" w:eastAsia="Times New Roman" w:hAnsi="Times New Roman" w:cs="Times New Roman"/>
          <w:i/>
          <w:color w:val="000000" w:themeColor="text1"/>
          <w:sz w:val="24"/>
          <w:szCs w:val="24"/>
          <w:lang w:val="en-US" w:eastAsia="ru-RU"/>
        </w:rPr>
      </w:pPr>
      <w:r w:rsidRPr="006770F0">
        <w:rPr>
          <w:rFonts w:ascii="Times New Roman" w:eastAsia="Times New Roman" w:hAnsi="Times New Roman" w:cs="Times New Roman"/>
          <w:i/>
          <w:color w:val="000000" w:themeColor="text1"/>
          <w:sz w:val="24"/>
          <w:szCs w:val="24"/>
          <w:lang w:val="en" w:eastAsia="ru-RU"/>
        </w:rPr>
        <w:t>make corrections or use abbreviations in the power of attorney.</w:t>
      </w:r>
    </w:p>
    <w:p w14:paraId="1182EB60" w14:textId="2142418F" w:rsidR="007C48ED" w:rsidRPr="006770F0" w:rsidRDefault="001A481F">
      <w:pPr>
        <w:rPr>
          <w:rFonts w:ascii="Times New Roman" w:eastAsia="Times New Roman" w:hAnsi="Times New Roman" w:cs="Times New Roman"/>
          <w:color w:val="000000" w:themeColor="text1"/>
          <w:sz w:val="24"/>
          <w:szCs w:val="24"/>
          <w:lang w:val="en-US" w:eastAsia="ru-RU"/>
        </w:rPr>
      </w:pPr>
      <w:r w:rsidRPr="006770F0">
        <w:rPr>
          <w:rFonts w:ascii="Times New Roman" w:eastAsia="Times New Roman" w:hAnsi="Times New Roman" w:cs="Times New Roman"/>
          <w:color w:val="000000" w:themeColor="text1"/>
          <w:sz w:val="24"/>
          <w:szCs w:val="24"/>
          <w:lang w:val="en-US" w:eastAsia="ru-RU"/>
        </w:rPr>
        <w:br w:type="page"/>
      </w:r>
    </w:p>
    <w:p w14:paraId="3C8FC89B" w14:textId="77777777" w:rsidR="00EE4688" w:rsidRPr="006770F0" w:rsidRDefault="001A481F" w:rsidP="00F51513">
      <w:pPr>
        <w:spacing w:after="0" w:line="240" w:lineRule="auto"/>
        <w:ind w:left="5670"/>
        <w:rPr>
          <w:rFonts w:ascii="Times New Roman" w:eastAsia="Times New Roman" w:hAnsi="Times New Roman" w:cs="Times New Roman"/>
          <w:b/>
          <w:color w:val="000000" w:themeColor="text1"/>
          <w:sz w:val="24"/>
          <w:szCs w:val="24"/>
          <w:lang w:val="en-US" w:eastAsia="ru-RU"/>
        </w:rPr>
      </w:pPr>
      <w:r w:rsidRPr="006770F0">
        <w:rPr>
          <w:rFonts w:ascii="Times New Roman" w:eastAsia="Times New Roman" w:hAnsi="Times New Roman" w:cs="Times New Roman"/>
          <w:b/>
          <w:color w:val="000000" w:themeColor="text1"/>
          <w:sz w:val="24"/>
          <w:szCs w:val="24"/>
          <w:lang w:val="en" w:eastAsia="ru-RU"/>
        </w:rPr>
        <w:lastRenderedPageBreak/>
        <w:t xml:space="preserve">Form 2 </w:t>
      </w:r>
    </w:p>
    <w:p w14:paraId="730FAA16" w14:textId="77777777" w:rsidR="0075591F" w:rsidRPr="006770F0" w:rsidRDefault="001A481F" w:rsidP="00F51513">
      <w:pPr>
        <w:spacing w:after="0" w:line="240" w:lineRule="auto"/>
        <w:ind w:left="5670"/>
        <w:rPr>
          <w:rFonts w:ascii="Times New Roman" w:eastAsia="Times New Roman" w:hAnsi="Times New Roman" w:cs="Times New Roman"/>
          <w:b/>
          <w:color w:val="000000" w:themeColor="text1"/>
          <w:sz w:val="24"/>
          <w:szCs w:val="24"/>
          <w:lang w:val="en-US" w:eastAsia="ru-RU"/>
        </w:rPr>
      </w:pPr>
      <w:r w:rsidRPr="006770F0">
        <w:rPr>
          <w:rFonts w:ascii="Times New Roman" w:eastAsia="Times New Roman" w:hAnsi="Times New Roman" w:cs="Times New Roman"/>
          <w:b/>
          <w:color w:val="000000" w:themeColor="text1"/>
          <w:sz w:val="24"/>
          <w:szCs w:val="24"/>
          <w:lang w:val="en" w:eastAsia="ru-RU"/>
        </w:rPr>
        <w:t xml:space="preserve">(For residents of the Republic of Belarus participating in procurement in the Republic of Belarus </w:t>
      </w:r>
    </w:p>
    <w:p w14:paraId="3AFD0EA5" w14:textId="77777777" w:rsidR="0075591F" w:rsidRPr="006770F0" w:rsidRDefault="001A481F" w:rsidP="00F51513">
      <w:pPr>
        <w:spacing w:after="0" w:line="240" w:lineRule="auto"/>
        <w:ind w:left="5670"/>
        <w:rPr>
          <w:rFonts w:ascii="Times New Roman" w:eastAsia="Times New Roman" w:hAnsi="Times New Roman" w:cs="Times New Roman"/>
          <w:b/>
          <w:color w:val="000000" w:themeColor="text1"/>
          <w:sz w:val="24"/>
          <w:szCs w:val="24"/>
          <w:lang w:val="en-US" w:eastAsia="ru-RU"/>
        </w:rPr>
      </w:pPr>
      <w:r w:rsidRPr="006770F0">
        <w:rPr>
          <w:rFonts w:ascii="Times New Roman" w:eastAsia="Times New Roman" w:hAnsi="Times New Roman" w:cs="Times New Roman"/>
          <w:b/>
          <w:color w:val="000000" w:themeColor="text1"/>
          <w:sz w:val="24"/>
          <w:szCs w:val="24"/>
          <w:lang w:val="en" w:eastAsia="ru-RU"/>
        </w:rPr>
        <w:t>and the Russian Federation)</w:t>
      </w:r>
    </w:p>
    <w:p w14:paraId="1927A523" w14:textId="77777777" w:rsidR="0075591F" w:rsidRPr="006770F0" w:rsidRDefault="0075591F" w:rsidP="00A4332B">
      <w:pPr>
        <w:spacing w:after="0" w:line="240" w:lineRule="auto"/>
        <w:rPr>
          <w:rFonts w:ascii="Times New Roman" w:eastAsia="Times New Roman" w:hAnsi="Times New Roman" w:cs="Times New Roman"/>
          <w:bCs/>
          <w:color w:val="000000" w:themeColor="text1"/>
          <w:sz w:val="24"/>
          <w:szCs w:val="24"/>
          <w:lang w:val="en-US" w:eastAsia="ru-RU"/>
        </w:rPr>
      </w:pPr>
    </w:p>
    <w:p w14:paraId="20F6F759" w14:textId="77777777" w:rsidR="0075591F" w:rsidRPr="006770F0" w:rsidRDefault="001A481F" w:rsidP="00A4332B">
      <w:pPr>
        <w:spacing w:after="0" w:line="240" w:lineRule="auto"/>
        <w:jc w:val="center"/>
        <w:rPr>
          <w:rFonts w:ascii="Times New Roman" w:hAnsi="Times New Roman" w:cs="Times New Roman"/>
          <w:bCs/>
          <w:color w:val="000000" w:themeColor="text1"/>
          <w:sz w:val="24"/>
          <w:szCs w:val="24"/>
          <w:lang w:val="en-US" w:eastAsia="ru-RU"/>
        </w:rPr>
      </w:pPr>
      <w:r w:rsidRPr="006770F0">
        <w:rPr>
          <w:rFonts w:ascii="Times New Roman" w:hAnsi="Times New Roman" w:cs="Times New Roman"/>
          <w:bCs/>
          <w:color w:val="000000" w:themeColor="text1"/>
          <w:sz w:val="24"/>
          <w:szCs w:val="24"/>
          <w:lang w:val="en" w:eastAsia="ru-RU"/>
        </w:rPr>
        <w:t>POWER OF ATTORNEY NO. ___</w:t>
      </w:r>
    </w:p>
    <w:p w14:paraId="3D7BDDAF" w14:textId="77777777" w:rsidR="00F51513" w:rsidRPr="006770F0" w:rsidRDefault="00F51513" w:rsidP="00A4332B">
      <w:pPr>
        <w:spacing w:after="0" w:line="240" w:lineRule="auto"/>
        <w:jc w:val="center"/>
        <w:rPr>
          <w:rFonts w:ascii="Times New Roman" w:hAnsi="Times New Roman" w:cs="Times New Roman"/>
          <w:bCs/>
          <w:color w:val="000000" w:themeColor="text1"/>
          <w:sz w:val="24"/>
          <w:szCs w:val="24"/>
          <w:lang w:val="en-US" w:eastAsia="ru-RU"/>
        </w:rPr>
      </w:pPr>
    </w:p>
    <w:p w14:paraId="53F45FEF" w14:textId="77777777" w:rsidR="0075591F" w:rsidRPr="006770F0" w:rsidRDefault="001A481F" w:rsidP="00A4332B">
      <w:pPr>
        <w:tabs>
          <w:tab w:val="left" w:pos="5760"/>
        </w:tabs>
        <w:spacing w:after="0" w:line="240" w:lineRule="auto"/>
        <w:jc w:val="both"/>
        <w:rPr>
          <w:rFonts w:ascii="Times New Roman" w:hAnsi="Times New Roman" w:cs="Times New Roman"/>
          <w:color w:val="000000" w:themeColor="text1"/>
          <w:sz w:val="24"/>
          <w:szCs w:val="24"/>
          <w:lang w:val="en-US" w:eastAsia="ru-RU"/>
        </w:rPr>
      </w:pPr>
      <w:r w:rsidRPr="006770F0">
        <w:rPr>
          <w:rFonts w:ascii="Times New Roman" w:hAnsi="Times New Roman" w:cs="Times New Roman"/>
          <w:color w:val="000000" w:themeColor="text1"/>
          <w:sz w:val="24"/>
          <w:szCs w:val="24"/>
          <w:lang w:val="en" w:eastAsia="ru-RU"/>
        </w:rPr>
        <w:t> __________________                                                                       __________________ 20__</w:t>
      </w:r>
    </w:p>
    <w:p w14:paraId="61113A1A" w14:textId="77777777" w:rsidR="0075591F" w:rsidRPr="006770F0" w:rsidRDefault="001A481F" w:rsidP="00A4332B">
      <w:pPr>
        <w:tabs>
          <w:tab w:val="left" w:pos="6120"/>
          <w:tab w:val="left" w:pos="6480"/>
          <w:tab w:val="left" w:pos="6840"/>
        </w:tabs>
        <w:spacing w:after="0" w:line="240" w:lineRule="auto"/>
        <w:jc w:val="both"/>
        <w:rPr>
          <w:rFonts w:ascii="Times New Roman" w:hAnsi="Times New Roman" w:cs="Times New Roman"/>
          <w:i/>
          <w:color w:val="000000" w:themeColor="text1"/>
          <w:sz w:val="24"/>
          <w:szCs w:val="24"/>
          <w:lang w:val="en-US" w:eastAsia="ru-RU"/>
        </w:rPr>
      </w:pPr>
      <w:r w:rsidRPr="006770F0">
        <w:rPr>
          <w:rFonts w:ascii="Times New Roman" w:hAnsi="Times New Roman" w:cs="Times New Roman"/>
          <w:i/>
          <w:color w:val="000000" w:themeColor="text1"/>
          <w:sz w:val="24"/>
          <w:szCs w:val="24"/>
          <w:lang w:val="en" w:eastAsia="ru-RU"/>
        </w:rPr>
        <w:t xml:space="preserve">  (place of execution)</w:t>
      </w:r>
      <w:proofErr w:type="gramStart"/>
      <w:r w:rsidRPr="006770F0">
        <w:rPr>
          <w:rFonts w:ascii="Times New Roman" w:hAnsi="Times New Roman" w:cs="Times New Roman"/>
          <w:i/>
          <w:color w:val="000000" w:themeColor="text1"/>
          <w:sz w:val="24"/>
          <w:szCs w:val="24"/>
          <w:lang w:val="en" w:eastAsia="ru-RU"/>
        </w:rPr>
        <w:tab/>
        <w:t xml:space="preserve">  (</w:t>
      </w:r>
      <w:proofErr w:type="gramEnd"/>
      <w:r w:rsidRPr="006770F0">
        <w:rPr>
          <w:rFonts w:ascii="Times New Roman" w:hAnsi="Times New Roman" w:cs="Times New Roman"/>
          <w:i/>
          <w:color w:val="000000" w:themeColor="text1"/>
          <w:sz w:val="24"/>
          <w:szCs w:val="24"/>
          <w:lang w:val="en" w:eastAsia="ru-RU"/>
        </w:rPr>
        <w:t>date of execution)</w:t>
      </w:r>
    </w:p>
    <w:p w14:paraId="6CEECEF6" w14:textId="77777777" w:rsidR="0075591F" w:rsidRPr="006770F0" w:rsidRDefault="0075591F" w:rsidP="00A4332B">
      <w:pPr>
        <w:spacing w:after="0" w:line="240" w:lineRule="auto"/>
        <w:jc w:val="both"/>
        <w:rPr>
          <w:rFonts w:ascii="Times New Roman" w:hAnsi="Times New Roman" w:cs="Times New Roman"/>
          <w:i/>
          <w:color w:val="000000" w:themeColor="text1"/>
          <w:sz w:val="24"/>
          <w:szCs w:val="24"/>
          <w:lang w:val="en-US" w:eastAsia="ru-RU"/>
        </w:rPr>
      </w:pPr>
    </w:p>
    <w:p w14:paraId="20869334" w14:textId="77777777" w:rsidR="0075591F" w:rsidRPr="006770F0" w:rsidRDefault="001A481F" w:rsidP="00A4332B">
      <w:pPr>
        <w:spacing w:after="0" w:line="240" w:lineRule="auto"/>
        <w:jc w:val="both"/>
        <w:rPr>
          <w:rFonts w:ascii="Times New Roman" w:hAnsi="Times New Roman" w:cs="Times New Roman"/>
          <w:color w:val="000000" w:themeColor="text1"/>
          <w:sz w:val="24"/>
          <w:szCs w:val="24"/>
          <w:lang w:val="en-US" w:eastAsia="ru-RU"/>
        </w:rPr>
      </w:pPr>
      <w:r w:rsidRPr="006770F0">
        <w:rPr>
          <w:rFonts w:ascii="Times New Roman" w:hAnsi="Times New Roman" w:cs="Times New Roman"/>
          <w:color w:val="000000" w:themeColor="text1"/>
          <w:sz w:val="24"/>
          <w:szCs w:val="24"/>
          <w:lang w:val="en" w:eastAsia="ru-RU"/>
        </w:rPr>
        <w:t>_______________________________________________________________________________,</w:t>
      </w:r>
    </w:p>
    <w:p w14:paraId="65C9F1A7" w14:textId="77777777" w:rsidR="0075591F" w:rsidRPr="006770F0" w:rsidRDefault="001A481F" w:rsidP="00A4332B">
      <w:pPr>
        <w:spacing w:after="0" w:line="240" w:lineRule="auto"/>
        <w:jc w:val="both"/>
        <w:rPr>
          <w:rFonts w:ascii="Times New Roman" w:hAnsi="Times New Roman" w:cs="Times New Roman"/>
          <w:i/>
          <w:color w:val="000000" w:themeColor="text1"/>
          <w:sz w:val="24"/>
          <w:szCs w:val="24"/>
          <w:lang w:val="en-US" w:eastAsia="ru-RU"/>
        </w:rPr>
      </w:pPr>
      <w:r w:rsidRPr="006770F0">
        <w:rPr>
          <w:rFonts w:ascii="Times New Roman" w:hAnsi="Times New Roman" w:cs="Times New Roman"/>
          <w:i/>
          <w:color w:val="000000" w:themeColor="text1"/>
          <w:sz w:val="24"/>
          <w:szCs w:val="24"/>
          <w:lang w:val="en" w:eastAsia="ru-RU"/>
        </w:rPr>
        <w:t>(full name of the legal entity, given name, patronymic (if any), surname of the individual entrepreneur or other individual acting as the principal)</w:t>
      </w:r>
    </w:p>
    <w:p w14:paraId="0F48839D" w14:textId="77777777" w:rsidR="0075591F" w:rsidRPr="006770F0" w:rsidRDefault="001A481F" w:rsidP="00A4332B">
      <w:pPr>
        <w:spacing w:after="0" w:line="240" w:lineRule="auto"/>
        <w:jc w:val="both"/>
        <w:rPr>
          <w:rFonts w:ascii="Times New Roman" w:hAnsi="Times New Roman" w:cs="Times New Roman"/>
          <w:color w:val="000000" w:themeColor="text1"/>
          <w:sz w:val="24"/>
          <w:szCs w:val="24"/>
          <w:lang w:val="en-US" w:eastAsia="ru-RU"/>
        </w:rPr>
      </w:pPr>
      <w:r w:rsidRPr="006770F0">
        <w:rPr>
          <w:rFonts w:ascii="Times New Roman" w:hAnsi="Times New Roman" w:cs="Times New Roman"/>
          <w:color w:val="000000" w:themeColor="text1"/>
          <w:sz w:val="24"/>
          <w:szCs w:val="24"/>
          <w:lang w:val="en" w:eastAsia="ru-RU"/>
        </w:rPr>
        <w:t>hereinafter referred to as the “Principal”, represented by _______________________________________________________________________________,</w:t>
      </w:r>
    </w:p>
    <w:p w14:paraId="6BEDDFBF" w14:textId="77777777" w:rsidR="0075591F" w:rsidRPr="006770F0" w:rsidRDefault="001A481F" w:rsidP="00A4332B">
      <w:pPr>
        <w:spacing w:after="0" w:line="240" w:lineRule="auto"/>
        <w:jc w:val="center"/>
        <w:rPr>
          <w:rFonts w:ascii="Times New Roman" w:hAnsi="Times New Roman" w:cs="Times New Roman"/>
          <w:i/>
          <w:color w:val="000000" w:themeColor="text1"/>
          <w:sz w:val="24"/>
          <w:szCs w:val="24"/>
          <w:lang w:val="en-US" w:eastAsia="ru-RU"/>
        </w:rPr>
      </w:pPr>
      <w:r w:rsidRPr="006770F0">
        <w:rPr>
          <w:rFonts w:ascii="Times New Roman" w:hAnsi="Times New Roman" w:cs="Times New Roman"/>
          <w:i/>
          <w:color w:val="000000" w:themeColor="text1"/>
          <w:sz w:val="24"/>
          <w:szCs w:val="24"/>
          <w:lang w:val="en" w:eastAsia="ru-RU"/>
        </w:rPr>
        <w:t>(position, given name, patronymic (if any), surname of the chief executive officer of the legal entity)</w:t>
      </w:r>
    </w:p>
    <w:p w14:paraId="1FAD87B1" w14:textId="77777777" w:rsidR="0075591F" w:rsidRPr="006770F0" w:rsidRDefault="001A481F" w:rsidP="00A4332B">
      <w:pPr>
        <w:spacing w:after="0" w:line="240" w:lineRule="auto"/>
        <w:jc w:val="both"/>
        <w:rPr>
          <w:rFonts w:ascii="Times New Roman" w:hAnsi="Times New Roman" w:cs="Times New Roman"/>
          <w:color w:val="000000" w:themeColor="text1"/>
          <w:sz w:val="24"/>
          <w:szCs w:val="24"/>
          <w:lang w:val="en-US" w:eastAsia="ru-RU"/>
        </w:rPr>
      </w:pPr>
      <w:r w:rsidRPr="006770F0">
        <w:rPr>
          <w:rFonts w:ascii="Times New Roman" w:hAnsi="Times New Roman" w:cs="Times New Roman"/>
          <w:color w:val="000000" w:themeColor="text1"/>
          <w:sz w:val="24"/>
          <w:szCs w:val="24"/>
          <w:lang w:val="en" w:eastAsia="ru-RU"/>
        </w:rPr>
        <w:t>acting on the basis of _______________________________________________________________________________,</w:t>
      </w:r>
    </w:p>
    <w:p w14:paraId="5F3B5AF4" w14:textId="77777777" w:rsidR="0075591F" w:rsidRPr="006770F0" w:rsidRDefault="001A481F" w:rsidP="00A4332B">
      <w:pPr>
        <w:spacing w:after="0" w:line="240" w:lineRule="auto"/>
        <w:jc w:val="center"/>
        <w:rPr>
          <w:rFonts w:ascii="Times New Roman" w:hAnsi="Times New Roman" w:cs="Times New Roman"/>
          <w:i/>
          <w:color w:val="000000" w:themeColor="text1"/>
          <w:sz w:val="24"/>
          <w:szCs w:val="24"/>
          <w:lang w:val="en-US" w:eastAsia="ru-RU"/>
        </w:rPr>
      </w:pPr>
      <w:r w:rsidRPr="006770F0">
        <w:rPr>
          <w:rFonts w:ascii="Times New Roman" w:hAnsi="Times New Roman" w:cs="Times New Roman"/>
          <w:i/>
          <w:color w:val="000000" w:themeColor="text1"/>
          <w:sz w:val="24"/>
          <w:szCs w:val="24"/>
          <w:lang w:val="en" w:eastAsia="ru-RU"/>
        </w:rPr>
        <w:t>(charter/certificate of state registration of individual entrepreneur No. ___</w:t>
      </w:r>
    </w:p>
    <w:p w14:paraId="031D31B0" w14:textId="77777777" w:rsidR="0075591F" w:rsidRPr="006770F0" w:rsidRDefault="001A481F" w:rsidP="00A4332B">
      <w:pPr>
        <w:spacing w:after="0" w:line="240" w:lineRule="auto"/>
        <w:jc w:val="both"/>
        <w:rPr>
          <w:rFonts w:ascii="Times New Roman" w:hAnsi="Times New Roman" w:cs="Times New Roman"/>
          <w:color w:val="000000" w:themeColor="text1"/>
          <w:sz w:val="24"/>
          <w:szCs w:val="24"/>
          <w:lang w:val="en-US" w:eastAsia="ru-RU"/>
        </w:rPr>
      </w:pPr>
      <w:r w:rsidRPr="006770F0">
        <w:rPr>
          <w:rFonts w:ascii="Times New Roman" w:hAnsi="Times New Roman" w:cs="Times New Roman"/>
          <w:color w:val="000000" w:themeColor="text1"/>
          <w:sz w:val="24"/>
          <w:szCs w:val="24"/>
          <w:lang w:val="en" w:eastAsia="ru-RU"/>
        </w:rPr>
        <w:t>_______________________________________________________________________________,</w:t>
      </w:r>
    </w:p>
    <w:p w14:paraId="1207E7C2" w14:textId="77777777" w:rsidR="0075591F" w:rsidRPr="006770F0" w:rsidRDefault="001A481F" w:rsidP="00A4332B">
      <w:pPr>
        <w:spacing w:after="0" w:line="240" w:lineRule="auto"/>
        <w:jc w:val="center"/>
        <w:rPr>
          <w:rFonts w:ascii="Times New Roman" w:hAnsi="Times New Roman" w:cs="Times New Roman"/>
          <w:i/>
          <w:color w:val="000000" w:themeColor="text1"/>
          <w:sz w:val="24"/>
          <w:szCs w:val="24"/>
          <w:lang w:val="en-US" w:eastAsia="ru-RU"/>
        </w:rPr>
      </w:pPr>
      <w:r w:rsidRPr="006770F0">
        <w:rPr>
          <w:rFonts w:ascii="Times New Roman" w:hAnsi="Times New Roman" w:cs="Times New Roman"/>
          <w:i/>
          <w:color w:val="000000" w:themeColor="text1"/>
          <w:sz w:val="24"/>
          <w:szCs w:val="24"/>
          <w:lang w:val="en" w:eastAsia="ru-RU"/>
        </w:rPr>
        <w:t>issued by (name (code) of the issuing authority, date of issue)/ power of attorney No. __ dated _____/</w:t>
      </w:r>
      <w:proofErr w:type="gramStart"/>
      <w:r w:rsidRPr="006770F0">
        <w:rPr>
          <w:rFonts w:ascii="Times New Roman" w:hAnsi="Times New Roman" w:cs="Times New Roman"/>
          <w:i/>
          <w:color w:val="000000" w:themeColor="text1"/>
          <w:sz w:val="24"/>
          <w:szCs w:val="24"/>
          <w:lang w:val="en" w:eastAsia="ru-RU"/>
        </w:rPr>
        <w:t>other</w:t>
      </w:r>
      <w:proofErr w:type="gramEnd"/>
      <w:r w:rsidRPr="006770F0">
        <w:rPr>
          <w:rFonts w:ascii="Times New Roman" w:hAnsi="Times New Roman" w:cs="Times New Roman"/>
          <w:i/>
          <w:color w:val="000000" w:themeColor="text1"/>
          <w:sz w:val="24"/>
          <w:szCs w:val="24"/>
          <w:lang w:val="en" w:eastAsia="ru-RU"/>
        </w:rPr>
        <w:t xml:space="preserve"> document)</w:t>
      </w:r>
    </w:p>
    <w:p w14:paraId="5452C782" w14:textId="77777777" w:rsidR="0075591F" w:rsidRPr="006770F0" w:rsidRDefault="001A481F" w:rsidP="00A4332B">
      <w:pPr>
        <w:spacing w:after="0" w:line="240" w:lineRule="auto"/>
        <w:jc w:val="both"/>
        <w:rPr>
          <w:rFonts w:ascii="Times New Roman" w:hAnsi="Times New Roman" w:cs="Times New Roman"/>
          <w:color w:val="000000" w:themeColor="text1"/>
          <w:sz w:val="24"/>
          <w:szCs w:val="24"/>
          <w:lang w:val="en-US" w:eastAsia="ru-RU"/>
        </w:rPr>
      </w:pPr>
      <w:r w:rsidRPr="006770F0">
        <w:rPr>
          <w:rFonts w:ascii="Times New Roman" w:hAnsi="Times New Roman" w:cs="Times New Roman"/>
          <w:color w:val="000000" w:themeColor="text1"/>
          <w:sz w:val="24"/>
          <w:szCs w:val="24"/>
          <w:lang w:val="en" w:eastAsia="ru-RU"/>
        </w:rPr>
        <w:t xml:space="preserve">by this power of attorney authorizes _______________________________________________________________________________, </w:t>
      </w:r>
    </w:p>
    <w:p w14:paraId="06BCA264" w14:textId="77777777" w:rsidR="0075591F" w:rsidRPr="006770F0" w:rsidRDefault="001A481F" w:rsidP="00A4332B">
      <w:pPr>
        <w:spacing w:after="0" w:line="240" w:lineRule="auto"/>
        <w:jc w:val="center"/>
        <w:rPr>
          <w:rFonts w:ascii="Times New Roman" w:hAnsi="Times New Roman" w:cs="Times New Roman"/>
          <w:i/>
          <w:color w:val="000000" w:themeColor="text1"/>
          <w:sz w:val="24"/>
          <w:szCs w:val="24"/>
          <w:lang w:val="en-US" w:eastAsia="ru-RU"/>
        </w:rPr>
      </w:pPr>
      <w:r w:rsidRPr="006770F0">
        <w:rPr>
          <w:rFonts w:ascii="Times New Roman" w:hAnsi="Times New Roman" w:cs="Times New Roman"/>
          <w:i/>
          <w:color w:val="000000" w:themeColor="text1"/>
          <w:sz w:val="24"/>
          <w:szCs w:val="24"/>
          <w:lang w:val="en" w:eastAsia="ru-RU"/>
        </w:rPr>
        <w:t>(position, given name, patronymic (if any), surname of the representative)</w:t>
      </w:r>
    </w:p>
    <w:p w14:paraId="0DAE99D8" w14:textId="77777777" w:rsidR="0075591F" w:rsidRPr="006770F0" w:rsidRDefault="001A481F" w:rsidP="00A4332B">
      <w:pPr>
        <w:spacing w:after="0" w:line="240" w:lineRule="auto"/>
        <w:jc w:val="both"/>
        <w:rPr>
          <w:rFonts w:ascii="Times New Roman" w:hAnsi="Times New Roman" w:cs="Times New Roman"/>
          <w:color w:val="000000" w:themeColor="text1"/>
          <w:sz w:val="24"/>
          <w:szCs w:val="24"/>
          <w:lang w:val="en-US" w:eastAsia="ru-RU"/>
        </w:rPr>
      </w:pPr>
      <w:r w:rsidRPr="006770F0">
        <w:rPr>
          <w:rFonts w:ascii="Times New Roman" w:hAnsi="Times New Roman" w:cs="Times New Roman"/>
          <w:color w:val="000000" w:themeColor="text1"/>
          <w:sz w:val="24"/>
          <w:szCs w:val="24"/>
          <w:lang w:val="en" w:eastAsia="ru-RU"/>
        </w:rPr>
        <w:t>(ID document: _______________________________________________________________________________),</w:t>
      </w:r>
    </w:p>
    <w:p w14:paraId="7E5099D4" w14:textId="77777777" w:rsidR="0075591F" w:rsidRPr="006770F0" w:rsidRDefault="001A481F" w:rsidP="00A4332B">
      <w:pPr>
        <w:spacing w:after="0" w:line="240" w:lineRule="auto"/>
        <w:jc w:val="center"/>
        <w:rPr>
          <w:rFonts w:ascii="Times New Roman" w:hAnsi="Times New Roman" w:cs="Times New Roman"/>
          <w:i/>
          <w:color w:val="000000" w:themeColor="text1"/>
          <w:sz w:val="24"/>
          <w:szCs w:val="24"/>
          <w:lang w:val="en-US" w:eastAsia="ru-RU"/>
        </w:rPr>
      </w:pPr>
      <w:r w:rsidRPr="006770F0">
        <w:rPr>
          <w:rFonts w:ascii="Times New Roman" w:hAnsi="Times New Roman" w:cs="Times New Roman"/>
          <w:i/>
          <w:color w:val="000000" w:themeColor="text1"/>
          <w:sz w:val="24"/>
          <w:szCs w:val="24"/>
          <w:lang w:val="en" w:eastAsia="ru-RU"/>
        </w:rPr>
        <w:t xml:space="preserve">(passport or other ID document, series and number of the document, name (code) of the issuing authority, date of issue) </w:t>
      </w:r>
    </w:p>
    <w:p w14:paraId="752A5A37" w14:textId="562D5F58" w:rsidR="0075591F" w:rsidRPr="006770F0" w:rsidRDefault="001A481F" w:rsidP="00A4332B">
      <w:pPr>
        <w:spacing w:after="0" w:line="240" w:lineRule="auto"/>
        <w:jc w:val="both"/>
        <w:rPr>
          <w:rFonts w:ascii="Times New Roman" w:eastAsia="Times New Roman" w:hAnsi="Times New Roman" w:cs="Times New Roman"/>
          <w:color w:val="000000" w:themeColor="text1"/>
          <w:sz w:val="24"/>
          <w:szCs w:val="24"/>
          <w:lang w:val="en-US" w:eastAsia="ru-RU"/>
        </w:rPr>
      </w:pPr>
      <w:r w:rsidRPr="006770F0">
        <w:rPr>
          <w:rFonts w:ascii="Times New Roman" w:eastAsia="Times New Roman" w:hAnsi="Times New Roman" w:cs="Times New Roman"/>
          <w:color w:val="000000" w:themeColor="text1"/>
          <w:sz w:val="24"/>
          <w:szCs w:val="24"/>
          <w:lang w:val="en" w:eastAsia="ru-RU"/>
        </w:rPr>
        <w:t>hereinafter referred to as the “Representative”, to represent the interests of the Principal when receiving the services of certification authorities</w:t>
      </w:r>
      <w:r w:rsidRPr="006770F0">
        <w:rPr>
          <w:rStyle w:val="aa"/>
          <w:rFonts w:ascii="Times New Roman" w:eastAsia="Times New Roman" w:hAnsi="Times New Roman" w:cs="Times New Roman"/>
          <w:color w:val="000000" w:themeColor="text1"/>
          <w:sz w:val="24"/>
          <w:szCs w:val="24"/>
          <w:lang w:eastAsia="ru-RU"/>
        </w:rPr>
        <w:footnoteReference w:id="6"/>
      </w:r>
      <w:r w:rsidRPr="006770F0">
        <w:rPr>
          <w:rStyle w:val="aa"/>
          <w:rFonts w:ascii="Times New Roman" w:eastAsia="Times New Roman" w:hAnsi="Times New Roman" w:cs="Times New Roman"/>
          <w:color w:val="000000" w:themeColor="text1"/>
          <w:sz w:val="24"/>
          <w:szCs w:val="24"/>
          <w:lang w:val="en" w:eastAsia="ru-RU"/>
        </w:rPr>
        <w:t>1</w:t>
      </w:r>
      <w:r w:rsidRPr="006770F0">
        <w:rPr>
          <w:rFonts w:ascii="Times New Roman" w:eastAsia="Times New Roman" w:hAnsi="Times New Roman" w:cs="Times New Roman"/>
          <w:color w:val="000000" w:themeColor="text1"/>
          <w:sz w:val="24"/>
          <w:szCs w:val="24"/>
          <w:lang w:val="en" w:eastAsia="ru-RU"/>
        </w:rPr>
        <w:t xml:space="preserve"> and pursuing activities related to </w:t>
      </w:r>
      <w:r w:rsidR="00140F8A">
        <w:rPr>
          <w:rFonts w:ascii="Times New Roman" w:eastAsia="Times New Roman" w:hAnsi="Times New Roman" w:cs="Times New Roman"/>
          <w:color w:val="000000" w:themeColor="text1"/>
          <w:sz w:val="24"/>
          <w:szCs w:val="24"/>
          <w:lang w:val="en" w:eastAsia="ru-RU"/>
        </w:rPr>
        <w:t>conducting</w:t>
      </w:r>
      <w:r w:rsidRPr="006770F0">
        <w:rPr>
          <w:rFonts w:ascii="Times New Roman" w:eastAsia="Times New Roman" w:hAnsi="Times New Roman" w:cs="Times New Roman"/>
          <w:color w:val="000000" w:themeColor="text1"/>
          <w:sz w:val="24"/>
          <w:szCs w:val="24"/>
          <w:lang w:val="en" w:eastAsia="ru-RU"/>
        </w:rPr>
        <w:t xml:space="preserve"> and/or participation in procurement procedures, including on the electronic platforms of the Russian Federation selected by the Government of the Russian Federation in accordance with legislation on contract-based procurement system, and grants to the Representative the right to do and make any and all acts and things as may be required in connection with the foregoing and, in particular: </w:t>
      </w:r>
    </w:p>
    <w:p w14:paraId="74D3E816" w14:textId="77777777" w:rsidR="0075591F" w:rsidRPr="006770F0" w:rsidRDefault="001A481F" w:rsidP="00A4332B">
      <w:pPr>
        <w:suppressAutoHyphens/>
        <w:overflowPunct w:val="0"/>
        <w:autoSpaceDE w:val="0"/>
        <w:spacing w:after="0" w:line="240" w:lineRule="auto"/>
        <w:ind w:firstLine="720"/>
        <w:jc w:val="both"/>
        <w:textAlignment w:val="baseline"/>
        <w:rPr>
          <w:rFonts w:ascii="Times New Roman" w:eastAsia="Times New Roman" w:hAnsi="Times New Roman" w:cs="Times New Roman"/>
          <w:color w:val="000000" w:themeColor="text1"/>
          <w:sz w:val="24"/>
          <w:szCs w:val="24"/>
          <w:lang w:val="en-US" w:eastAsia="ru-RU"/>
        </w:rPr>
      </w:pPr>
      <w:r w:rsidRPr="006770F0">
        <w:rPr>
          <w:rFonts w:ascii="Times New Roman" w:eastAsia="Times New Roman" w:hAnsi="Times New Roman" w:cs="Times New Roman"/>
          <w:color w:val="000000" w:themeColor="text1"/>
          <w:sz w:val="24"/>
          <w:szCs w:val="24"/>
          <w:lang w:val="en" w:eastAsia="ru-RU"/>
        </w:rPr>
        <w:t>submit to certification authorities the documents required for the Principal to be registered as a subscriber and receive services;</w:t>
      </w:r>
    </w:p>
    <w:p w14:paraId="007B9ACB" w14:textId="77777777" w:rsidR="0075591F" w:rsidRPr="006770F0" w:rsidRDefault="001A481F" w:rsidP="00A4332B">
      <w:pPr>
        <w:suppressAutoHyphens/>
        <w:overflowPunct w:val="0"/>
        <w:autoSpaceDE w:val="0"/>
        <w:spacing w:after="0" w:line="240" w:lineRule="auto"/>
        <w:ind w:firstLine="720"/>
        <w:jc w:val="both"/>
        <w:textAlignment w:val="baseline"/>
        <w:rPr>
          <w:rFonts w:ascii="Times New Roman" w:eastAsia="Times New Roman" w:hAnsi="Times New Roman" w:cs="Times New Roman"/>
          <w:color w:val="000000" w:themeColor="text1"/>
          <w:sz w:val="24"/>
          <w:szCs w:val="24"/>
          <w:lang w:val="en-US" w:eastAsia="ru-RU"/>
        </w:rPr>
      </w:pPr>
      <w:r w:rsidRPr="006770F0">
        <w:rPr>
          <w:rFonts w:ascii="Times New Roman" w:eastAsia="Times New Roman" w:hAnsi="Times New Roman" w:cs="Times New Roman"/>
          <w:color w:val="000000" w:themeColor="text1"/>
          <w:sz w:val="24"/>
          <w:szCs w:val="24"/>
          <w:lang w:val="en" w:eastAsia="ru-RU"/>
        </w:rPr>
        <w:t>generate private and public subscriber keys;</w:t>
      </w:r>
    </w:p>
    <w:p w14:paraId="20EE0888" w14:textId="77777777" w:rsidR="0075591F" w:rsidRPr="006770F0" w:rsidRDefault="001A481F" w:rsidP="00A4332B">
      <w:pPr>
        <w:suppressAutoHyphens/>
        <w:overflowPunct w:val="0"/>
        <w:autoSpaceDE w:val="0"/>
        <w:spacing w:after="0" w:line="240" w:lineRule="auto"/>
        <w:ind w:firstLine="720"/>
        <w:jc w:val="both"/>
        <w:textAlignment w:val="baseline"/>
        <w:rPr>
          <w:rFonts w:ascii="Times New Roman" w:eastAsia="Times New Roman" w:hAnsi="Times New Roman" w:cs="Times New Roman"/>
          <w:color w:val="000000" w:themeColor="text1"/>
          <w:sz w:val="24"/>
          <w:szCs w:val="24"/>
          <w:lang w:val="en-US" w:eastAsia="ru-RU"/>
        </w:rPr>
      </w:pPr>
      <w:r w:rsidRPr="006770F0">
        <w:rPr>
          <w:rFonts w:ascii="Times New Roman" w:eastAsia="Times New Roman" w:hAnsi="Times New Roman" w:cs="Times New Roman"/>
          <w:color w:val="000000" w:themeColor="text1"/>
          <w:sz w:val="24"/>
          <w:szCs w:val="24"/>
          <w:lang w:val="en" w:eastAsia="ru-RU"/>
        </w:rPr>
        <w:t>receive and use the electronic digital signature device, private and public keys, and the cryptographic key device;</w:t>
      </w:r>
    </w:p>
    <w:p w14:paraId="66CA1861" w14:textId="77777777" w:rsidR="0075591F" w:rsidRPr="006770F0" w:rsidRDefault="001A481F" w:rsidP="00A4332B">
      <w:pPr>
        <w:suppressAutoHyphens/>
        <w:overflowPunct w:val="0"/>
        <w:autoSpaceDE w:val="0"/>
        <w:spacing w:after="0" w:line="240" w:lineRule="auto"/>
        <w:ind w:firstLine="720"/>
        <w:jc w:val="both"/>
        <w:textAlignment w:val="baseline"/>
        <w:rPr>
          <w:rFonts w:ascii="Times New Roman" w:eastAsia="Times New Roman" w:hAnsi="Times New Roman" w:cs="Times New Roman"/>
          <w:color w:val="000000" w:themeColor="text1"/>
          <w:sz w:val="24"/>
          <w:szCs w:val="24"/>
          <w:lang w:val="en-US" w:eastAsia="ru-RU"/>
        </w:rPr>
      </w:pPr>
      <w:r w:rsidRPr="006770F0">
        <w:rPr>
          <w:rFonts w:ascii="Times New Roman" w:eastAsia="Times New Roman" w:hAnsi="Times New Roman" w:cs="Times New Roman"/>
          <w:color w:val="000000" w:themeColor="text1"/>
          <w:sz w:val="24"/>
          <w:szCs w:val="24"/>
          <w:lang w:val="en" w:eastAsia="ru-RU"/>
        </w:rPr>
        <w:t>submit and sign documents required for accreditation on electronic trading platforms of the Republic of Belarus, electronic platforms of the Russian Federation selected by the Government of the Russian Federation in accordance with legislation on contract-based procurement system;</w:t>
      </w:r>
    </w:p>
    <w:p w14:paraId="721637CF" w14:textId="77777777" w:rsidR="0075591F" w:rsidRPr="006770F0" w:rsidRDefault="001A481F" w:rsidP="00A4332B">
      <w:pPr>
        <w:suppressAutoHyphens/>
        <w:overflowPunct w:val="0"/>
        <w:autoSpaceDE w:val="0"/>
        <w:spacing w:after="0" w:line="240" w:lineRule="auto"/>
        <w:ind w:firstLine="720"/>
        <w:jc w:val="both"/>
        <w:textAlignment w:val="baseline"/>
        <w:rPr>
          <w:rFonts w:ascii="Times New Roman" w:eastAsia="Times New Roman" w:hAnsi="Times New Roman" w:cs="Times New Roman"/>
          <w:color w:val="000000" w:themeColor="text1"/>
          <w:sz w:val="24"/>
          <w:szCs w:val="24"/>
          <w:lang w:val="en-US" w:eastAsia="ru-RU"/>
        </w:rPr>
      </w:pPr>
      <w:r w:rsidRPr="006770F0">
        <w:rPr>
          <w:rFonts w:ascii="Times New Roman" w:eastAsia="Times New Roman" w:hAnsi="Times New Roman" w:cs="Times New Roman"/>
          <w:color w:val="000000" w:themeColor="text1"/>
          <w:sz w:val="24"/>
          <w:szCs w:val="24"/>
          <w:lang w:val="en" w:eastAsia="ru-RU"/>
        </w:rPr>
        <w:t xml:space="preserve">place on the website </w:t>
      </w:r>
      <w:hyperlink r:id="rId15" w:history="1">
        <w:r w:rsidRPr="006770F0">
          <w:rPr>
            <w:rFonts w:ascii="Times New Roman" w:eastAsia="Times New Roman" w:hAnsi="Times New Roman" w:cs="Times New Roman"/>
            <w:color w:val="000000" w:themeColor="text1"/>
            <w:sz w:val="24"/>
            <w:szCs w:val="24"/>
            <w:lang w:val="en" w:eastAsia="ru-RU"/>
          </w:rPr>
          <w:t>www.icetrade.by</w:t>
        </w:r>
      </w:hyperlink>
      <w:r w:rsidRPr="006770F0">
        <w:rPr>
          <w:rFonts w:ascii="Times New Roman" w:eastAsia="Times New Roman" w:hAnsi="Times New Roman" w:cs="Times New Roman"/>
          <w:color w:val="000000" w:themeColor="text1"/>
          <w:sz w:val="24"/>
          <w:szCs w:val="24"/>
          <w:lang w:val="en" w:eastAsia="ru-RU"/>
        </w:rPr>
        <w:t xml:space="preserve"> (Information System “Tenders”) and on electronic trading platforms of the Republic of Belarus information and documents required to conduct and/or participate in procurement procedures in electronic format, and other documents stipulated by the existing legislation of the Republic of Belarus;</w:t>
      </w:r>
    </w:p>
    <w:p w14:paraId="5967FE61" w14:textId="77777777" w:rsidR="0075591F" w:rsidRPr="006770F0" w:rsidRDefault="001A481F" w:rsidP="00C36EED">
      <w:pPr>
        <w:suppressAutoHyphens/>
        <w:overflowPunct w:val="0"/>
        <w:autoSpaceDE w:val="0"/>
        <w:spacing w:after="0" w:line="240" w:lineRule="auto"/>
        <w:ind w:firstLine="720"/>
        <w:jc w:val="both"/>
        <w:textAlignment w:val="baseline"/>
        <w:rPr>
          <w:rFonts w:ascii="Times New Roman" w:eastAsia="Times New Roman" w:hAnsi="Times New Roman" w:cs="Times New Roman"/>
          <w:color w:val="000000" w:themeColor="text1"/>
          <w:sz w:val="24"/>
          <w:szCs w:val="24"/>
          <w:lang w:val="en-US" w:eastAsia="ru-RU"/>
        </w:rPr>
      </w:pPr>
      <w:r w:rsidRPr="006770F0">
        <w:rPr>
          <w:rFonts w:ascii="Times New Roman" w:eastAsia="Times New Roman" w:hAnsi="Times New Roman" w:cs="Times New Roman"/>
          <w:color w:val="000000" w:themeColor="text1"/>
          <w:sz w:val="24"/>
          <w:szCs w:val="24"/>
          <w:lang w:val="en" w:eastAsia="ru-RU"/>
        </w:rPr>
        <w:lastRenderedPageBreak/>
        <w:t>place on electronic trading platforms of the Republic of Belarus applications and complaints with respect to any and all acts (omissions) and/or resolutions of the customer (organizer), the commission and/or its members, the commodity exchange, and the electronic trading platform operator, objections to desk audit certificates and notices of elimination  of violations, and revoke complaints;</w:t>
      </w:r>
    </w:p>
    <w:p w14:paraId="0596A496" w14:textId="77777777" w:rsidR="0075591F" w:rsidRPr="006770F0" w:rsidRDefault="001A481F" w:rsidP="00A4332B">
      <w:pPr>
        <w:suppressAutoHyphens/>
        <w:overflowPunct w:val="0"/>
        <w:autoSpaceDE w:val="0"/>
        <w:spacing w:after="0" w:line="240" w:lineRule="auto"/>
        <w:ind w:firstLine="720"/>
        <w:jc w:val="both"/>
        <w:textAlignment w:val="baseline"/>
        <w:rPr>
          <w:rFonts w:ascii="Times New Roman" w:hAnsi="Times New Roman" w:cs="Times New Roman"/>
          <w:color w:val="000000" w:themeColor="text1"/>
          <w:sz w:val="24"/>
          <w:szCs w:val="24"/>
          <w:lang w:val="en-US" w:eastAsia="ru-RU"/>
        </w:rPr>
      </w:pPr>
      <w:r w:rsidRPr="006770F0">
        <w:rPr>
          <w:rFonts w:ascii="Times New Roman" w:eastAsia="Times New Roman" w:hAnsi="Times New Roman" w:cs="Times New Roman"/>
          <w:color w:val="000000" w:themeColor="text1"/>
          <w:sz w:val="24"/>
          <w:szCs w:val="24"/>
          <w:lang w:val="en" w:eastAsia="ru-RU"/>
        </w:rPr>
        <w:t xml:space="preserve">sign any and all documents stipulated by the existing legislation and by-laws of the operator of the </w:t>
      </w:r>
      <w:hyperlink r:id="rId16" w:history="1">
        <w:r w:rsidRPr="006770F0">
          <w:rPr>
            <w:rFonts w:ascii="Times New Roman" w:eastAsia="Times New Roman" w:hAnsi="Times New Roman" w:cs="Times New Roman"/>
            <w:color w:val="000000" w:themeColor="text1"/>
            <w:sz w:val="24"/>
            <w:szCs w:val="24"/>
            <w:lang w:val="en" w:eastAsia="ru-RU"/>
          </w:rPr>
          <w:t>www.icetrade.by</w:t>
        </w:r>
      </w:hyperlink>
      <w:r w:rsidRPr="006770F0">
        <w:rPr>
          <w:rFonts w:ascii="Times New Roman" w:eastAsia="Times New Roman" w:hAnsi="Times New Roman" w:cs="Times New Roman"/>
          <w:color w:val="000000" w:themeColor="text1"/>
          <w:sz w:val="24"/>
          <w:szCs w:val="24"/>
          <w:lang w:val="en" w:eastAsia="ru-RU"/>
        </w:rPr>
        <w:t xml:space="preserve"> website (Information System “Tenders”) and operators of electronic trading platforms of the Republic of Belarus, including any and all types of contracts and agreements with the certification authority, the operator of the </w:t>
      </w:r>
      <w:hyperlink r:id="rId17" w:history="1">
        <w:r w:rsidRPr="006770F0">
          <w:rPr>
            <w:rFonts w:ascii="Times New Roman" w:eastAsia="Times New Roman" w:hAnsi="Times New Roman" w:cs="Times New Roman"/>
            <w:color w:val="000000" w:themeColor="text1"/>
            <w:sz w:val="24"/>
            <w:szCs w:val="24"/>
            <w:lang w:val="en" w:eastAsia="ru-RU"/>
          </w:rPr>
          <w:t>www.icetrade.by</w:t>
        </w:r>
      </w:hyperlink>
      <w:r w:rsidRPr="006770F0">
        <w:rPr>
          <w:rFonts w:ascii="Times New Roman" w:eastAsia="Times New Roman" w:hAnsi="Times New Roman" w:cs="Times New Roman"/>
          <w:color w:val="000000" w:themeColor="text1"/>
          <w:sz w:val="24"/>
          <w:szCs w:val="24"/>
          <w:lang w:val="en" w:eastAsia="ru-RU"/>
        </w:rPr>
        <w:t xml:space="preserve"> website, the operator of the electronic trading platform, and the organizer of procurement procedures, contracts based on the outcome of public procurement procedures and self-funded procurement procedures, agreements on modification or termination of the contract, post notices of contract termination in accordance with the procedure stipulated by the existing legislation, sign requests for receipt of services provided by certification authorities and operators of electronic trading platforms of the Republic of Belarus and service acceptance certificates;</w:t>
      </w:r>
    </w:p>
    <w:p w14:paraId="7F34BDB2" w14:textId="77777777" w:rsidR="0075591F" w:rsidRPr="006770F0" w:rsidRDefault="001A481F" w:rsidP="00A4332B">
      <w:pPr>
        <w:suppressAutoHyphens/>
        <w:overflowPunct w:val="0"/>
        <w:autoSpaceDE w:val="0"/>
        <w:spacing w:after="0" w:line="240" w:lineRule="auto"/>
        <w:ind w:firstLine="720"/>
        <w:jc w:val="both"/>
        <w:textAlignment w:val="baseline"/>
        <w:rPr>
          <w:rFonts w:ascii="Times New Roman" w:hAnsi="Times New Roman" w:cs="Times New Roman"/>
          <w:color w:val="000000" w:themeColor="text1"/>
          <w:sz w:val="24"/>
          <w:szCs w:val="24"/>
          <w:lang w:val="en-US" w:eastAsia="ru-RU"/>
        </w:rPr>
      </w:pPr>
      <w:r w:rsidRPr="006770F0">
        <w:rPr>
          <w:rFonts w:ascii="Times New Roman" w:hAnsi="Times New Roman" w:cs="Times New Roman"/>
          <w:color w:val="000000" w:themeColor="text1"/>
          <w:sz w:val="24"/>
          <w:szCs w:val="24"/>
          <w:lang w:val="en" w:eastAsia="ru-RU"/>
        </w:rPr>
        <w:t>exercise the powers of administrator of the entity, authorized specialist, specialist with the right to sign contracts using the public key certificate of the electronic digital signature on electronic platforms of the Russian Federation selected by the Government of the Russian Federation in accordance with legislation on contract-based procurement system.</w:t>
      </w:r>
    </w:p>
    <w:p w14:paraId="255E4024" w14:textId="77777777" w:rsidR="0075591F" w:rsidRPr="006770F0" w:rsidRDefault="001A481F" w:rsidP="0039581C">
      <w:pPr>
        <w:spacing w:after="0" w:line="240" w:lineRule="auto"/>
        <w:ind w:firstLine="709"/>
        <w:jc w:val="both"/>
        <w:rPr>
          <w:rFonts w:ascii="Times New Roman" w:hAnsi="Times New Roman" w:cs="Times New Roman"/>
          <w:color w:val="000000" w:themeColor="text1"/>
          <w:sz w:val="24"/>
          <w:szCs w:val="24"/>
          <w:lang w:val="en-US" w:eastAsia="ru-RU"/>
        </w:rPr>
      </w:pPr>
      <w:r w:rsidRPr="006770F0">
        <w:rPr>
          <w:rFonts w:ascii="Times New Roman" w:hAnsi="Times New Roman" w:cs="Times New Roman"/>
          <w:color w:val="000000" w:themeColor="text1"/>
          <w:sz w:val="24"/>
          <w:szCs w:val="24"/>
          <w:lang w:val="en" w:eastAsia="ru-RU"/>
        </w:rPr>
        <w:t>This power of attorney is valid until ____________________, subject to presentation of identity documents by the Representative.</w:t>
      </w:r>
    </w:p>
    <w:p w14:paraId="2BCF5CE7" w14:textId="77777777" w:rsidR="0075591F" w:rsidRPr="006770F0" w:rsidRDefault="0075591F" w:rsidP="00A4332B">
      <w:pPr>
        <w:spacing w:after="0" w:line="240" w:lineRule="auto"/>
        <w:jc w:val="both"/>
        <w:rPr>
          <w:rFonts w:ascii="Times New Roman" w:eastAsia="Times New Roman" w:hAnsi="Times New Roman" w:cs="Times New Roman"/>
          <w:bCs/>
          <w:color w:val="000000" w:themeColor="text1"/>
          <w:sz w:val="24"/>
          <w:szCs w:val="24"/>
          <w:lang w:val="en-US" w:eastAsia="ru-RU"/>
        </w:rPr>
      </w:pPr>
    </w:p>
    <w:p w14:paraId="4D2BC9C2" w14:textId="77777777" w:rsidR="009E6B56" w:rsidRPr="006770F0" w:rsidRDefault="001A481F" w:rsidP="009E6B56">
      <w:pPr>
        <w:spacing w:after="0" w:line="240" w:lineRule="auto"/>
        <w:jc w:val="both"/>
        <w:rPr>
          <w:rFonts w:ascii="Times New Roman" w:eastAsia="Times New Roman" w:hAnsi="Times New Roman" w:cs="Times New Roman"/>
          <w:bCs/>
          <w:color w:val="000000" w:themeColor="text1"/>
          <w:sz w:val="24"/>
          <w:szCs w:val="24"/>
          <w:lang w:val="en-US" w:eastAsia="ru-RU"/>
        </w:rPr>
      </w:pPr>
      <w:r w:rsidRPr="006770F0">
        <w:rPr>
          <w:rFonts w:ascii="Times New Roman" w:eastAsia="Times New Roman" w:hAnsi="Times New Roman" w:cs="Times New Roman"/>
          <w:bCs/>
          <w:color w:val="000000" w:themeColor="text1"/>
          <w:sz w:val="24"/>
          <w:szCs w:val="24"/>
          <w:lang w:val="en" w:eastAsia="ru-RU"/>
        </w:rPr>
        <w:t xml:space="preserve">The signature of ____________________________________ __________________ is hereby certified.     </w:t>
      </w:r>
    </w:p>
    <w:p w14:paraId="23E7E807" w14:textId="77777777" w:rsidR="009E6B56" w:rsidRPr="006770F0" w:rsidRDefault="001A481F" w:rsidP="009E6B56">
      <w:pPr>
        <w:spacing w:after="0" w:line="240" w:lineRule="auto"/>
        <w:jc w:val="both"/>
        <w:rPr>
          <w:rFonts w:ascii="Times New Roman" w:eastAsia="Times New Roman" w:hAnsi="Times New Roman" w:cs="Times New Roman"/>
          <w:bCs/>
          <w:i/>
          <w:color w:val="000000" w:themeColor="text1"/>
          <w:sz w:val="24"/>
          <w:szCs w:val="24"/>
          <w:lang w:val="en-US" w:eastAsia="ru-RU"/>
        </w:rPr>
      </w:pPr>
      <w:r w:rsidRPr="006770F0">
        <w:rPr>
          <w:rFonts w:ascii="Times New Roman" w:eastAsia="Times New Roman" w:hAnsi="Times New Roman" w:cs="Times New Roman"/>
          <w:bCs/>
          <w:i/>
          <w:color w:val="000000" w:themeColor="text1"/>
          <w:sz w:val="24"/>
          <w:szCs w:val="24"/>
          <w:lang w:val="en" w:eastAsia="ru-RU"/>
        </w:rPr>
        <w:t xml:space="preserve">                      (given name, patronymic (if any</w:t>
      </w:r>
      <w:proofErr w:type="gramStart"/>
      <w:r w:rsidRPr="006770F0">
        <w:rPr>
          <w:rFonts w:ascii="Times New Roman" w:eastAsia="Times New Roman" w:hAnsi="Times New Roman" w:cs="Times New Roman"/>
          <w:bCs/>
          <w:i/>
          <w:color w:val="000000" w:themeColor="text1"/>
          <w:sz w:val="24"/>
          <w:szCs w:val="24"/>
          <w:lang w:val="en" w:eastAsia="ru-RU"/>
        </w:rPr>
        <w:t>),   </w:t>
      </w:r>
      <w:proofErr w:type="gramEnd"/>
      <w:r w:rsidRPr="006770F0">
        <w:rPr>
          <w:rFonts w:ascii="Times New Roman" w:eastAsia="Times New Roman" w:hAnsi="Times New Roman" w:cs="Times New Roman"/>
          <w:bCs/>
          <w:i/>
          <w:color w:val="000000" w:themeColor="text1"/>
          <w:sz w:val="24"/>
          <w:szCs w:val="24"/>
          <w:lang w:val="en" w:eastAsia="ru-RU"/>
        </w:rPr>
        <w:t>                       (signature sample)</w:t>
      </w:r>
    </w:p>
    <w:p w14:paraId="12BD1223" w14:textId="77777777" w:rsidR="009E6B56" w:rsidRPr="006770F0" w:rsidRDefault="001A481F" w:rsidP="009E6B56">
      <w:pPr>
        <w:spacing w:after="0" w:line="240" w:lineRule="auto"/>
        <w:jc w:val="both"/>
        <w:rPr>
          <w:rFonts w:ascii="Times New Roman" w:eastAsia="Times New Roman" w:hAnsi="Times New Roman" w:cs="Times New Roman"/>
          <w:bCs/>
          <w:i/>
          <w:color w:val="000000" w:themeColor="text1"/>
          <w:sz w:val="24"/>
          <w:szCs w:val="24"/>
          <w:lang w:val="en-US" w:eastAsia="ru-RU"/>
        </w:rPr>
      </w:pPr>
      <w:r w:rsidRPr="006770F0">
        <w:rPr>
          <w:rFonts w:ascii="Times New Roman" w:eastAsia="Times New Roman" w:hAnsi="Times New Roman" w:cs="Times New Roman"/>
          <w:bCs/>
          <w:i/>
          <w:color w:val="000000" w:themeColor="text1"/>
          <w:sz w:val="24"/>
          <w:szCs w:val="24"/>
          <w:lang w:val="en" w:eastAsia="ru-RU"/>
        </w:rPr>
        <w:t xml:space="preserve">                surname of the Representative)</w:t>
      </w:r>
    </w:p>
    <w:p w14:paraId="7A6D8807" w14:textId="77777777" w:rsidR="0075591F" w:rsidRPr="006770F0" w:rsidRDefault="0075591F" w:rsidP="00A4332B">
      <w:pPr>
        <w:spacing w:after="0" w:line="240" w:lineRule="auto"/>
        <w:jc w:val="both"/>
        <w:rPr>
          <w:rFonts w:ascii="Times New Roman" w:eastAsia="Times New Roman" w:hAnsi="Times New Roman" w:cs="Times New Roman"/>
          <w:noProof/>
          <w:color w:val="000000" w:themeColor="text1"/>
          <w:sz w:val="24"/>
          <w:szCs w:val="24"/>
          <w:lang w:val="en-US" w:eastAsia="ru-RU"/>
        </w:rPr>
      </w:pPr>
    </w:p>
    <w:p w14:paraId="5708610A" w14:textId="77777777" w:rsidR="0075591F" w:rsidRPr="006770F0" w:rsidRDefault="001A481F" w:rsidP="00A4332B">
      <w:pPr>
        <w:spacing w:after="0" w:line="240" w:lineRule="auto"/>
        <w:rPr>
          <w:rFonts w:ascii="Times New Roman" w:eastAsia="Times New Roman" w:hAnsi="Times New Roman" w:cs="Times New Roman"/>
          <w:noProof/>
          <w:color w:val="000000" w:themeColor="text1"/>
          <w:sz w:val="24"/>
          <w:szCs w:val="24"/>
          <w:lang w:val="en-US" w:eastAsia="ru-RU"/>
        </w:rPr>
      </w:pPr>
      <w:r w:rsidRPr="006770F0">
        <w:rPr>
          <w:rFonts w:ascii="Times New Roman" w:eastAsia="Times New Roman" w:hAnsi="Times New Roman" w:cs="Times New Roman"/>
          <w:noProof/>
          <w:color w:val="000000" w:themeColor="text1"/>
          <w:sz w:val="24"/>
          <w:szCs w:val="24"/>
          <w:lang w:val="en" w:eastAsia="ru-RU"/>
        </w:rPr>
        <w:t>________________________            __________________                    /_______________/</w:t>
      </w:r>
    </w:p>
    <w:p w14:paraId="777F9711" w14:textId="77777777" w:rsidR="0075591F" w:rsidRPr="006770F0" w:rsidRDefault="001A481F" w:rsidP="00A4332B">
      <w:pPr>
        <w:spacing w:after="0" w:line="240" w:lineRule="auto"/>
        <w:rPr>
          <w:rFonts w:ascii="Times New Roman" w:eastAsia="Times New Roman" w:hAnsi="Times New Roman" w:cs="Times New Roman"/>
          <w:i/>
          <w:color w:val="000000" w:themeColor="text1"/>
          <w:sz w:val="24"/>
          <w:szCs w:val="24"/>
          <w:lang w:val="en-US" w:eastAsia="ru-RU"/>
        </w:rPr>
      </w:pPr>
      <w:r w:rsidRPr="006770F0">
        <w:rPr>
          <w:rFonts w:ascii="Times New Roman" w:eastAsia="Times New Roman" w:hAnsi="Times New Roman" w:cs="Times New Roman"/>
          <w:i/>
          <w:color w:val="000000" w:themeColor="text1"/>
          <w:sz w:val="24"/>
          <w:szCs w:val="24"/>
          <w:lang w:val="en" w:eastAsia="ru-RU"/>
        </w:rPr>
        <w:t>(position</w:t>
      </w:r>
      <w:r w:rsidRPr="006770F0">
        <w:rPr>
          <w:rFonts w:ascii="Times New Roman" w:eastAsia="Times New Roman" w:hAnsi="Times New Roman" w:cs="Times New Roman"/>
          <w:i/>
          <w:color w:val="000000" w:themeColor="text1"/>
          <w:sz w:val="24"/>
          <w:szCs w:val="24"/>
          <w:lang w:val="en" w:eastAsia="ru-RU"/>
        </w:rPr>
        <w:tab/>
      </w:r>
      <w:r w:rsidRPr="006770F0">
        <w:rPr>
          <w:rFonts w:ascii="Times New Roman" w:eastAsia="Times New Roman" w:hAnsi="Times New Roman" w:cs="Times New Roman"/>
          <w:i/>
          <w:color w:val="000000" w:themeColor="text1"/>
          <w:sz w:val="24"/>
          <w:szCs w:val="24"/>
          <w:lang w:val="en" w:eastAsia="ru-RU"/>
        </w:rPr>
        <w:tab/>
        <w:t xml:space="preserve">      </w:t>
      </w:r>
      <w:proofErr w:type="gramStart"/>
      <w:r w:rsidRPr="006770F0">
        <w:rPr>
          <w:rFonts w:ascii="Times New Roman" w:eastAsia="Times New Roman" w:hAnsi="Times New Roman" w:cs="Times New Roman"/>
          <w:i/>
          <w:color w:val="000000" w:themeColor="text1"/>
          <w:sz w:val="24"/>
          <w:szCs w:val="24"/>
          <w:lang w:val="en" w:eastAsia="ru-RU"/>
        </w:rPr>
        <w:t xml:space="preserve">   (</w:t>
      </w:r>
      <w:proofErr w:type="gramEnd"/>
      <w:r w:rsidRPr="006770F0">
        <w:rPr>
          <w:rFonts w:ascii="Times New Roman" w:eastAsia="Times New Roman" w:hAnsi="Times New Roman" w:cs="Times New Roman"/>
          <w:i/>
          <w:color w:val="000000" w:themeColor="text1"/>
          <w:sz w:val="24"/>
          <w:szCs w:val="24"/>
          <w:lang w:val="en" w:eastAsia="ru-RU"/>
        </w:rPr>
        <w:t>signature)</w:t>
      </w:r>
      <w:r w:rsidRPr="006770F0">
        <w:rPr>
          <w:rFonts w:ascii="Times New Roman" w:eastAsia="Times New Roman" w:hAnsi="Times New Roman" w:cs="Times New Roman"/>
          <w:i/>
          <w:color w:val="000000" w:themeColor="text1"/>
          <w:sz w:val="24"/>
          <w:szCs w:val="24"/>
          <w:lang w:val="en" w:eastAsia="ru-RU"/>
        </w:rPr>
        <w:tab/>
      </w:r>
      <w:r w:rsidRPr="006770F0">
        <w:rPr>
          <w:rFonts w:ascii="Times New Roman" w:eastAsia="Times New Roman" w:hAnsi="Times New Roman" w:cs="Times New Roman"/>
          <w:i/>
          <w:color w:val="000000" w:themeColor="text1"/>
          <w:sz w:val="24"/>
          <w:szCs w:val="24"/>
          <w:lang w:val="en" w:eastAsia="ru-RU"/>
        </w:rPr>
        <w:tab/>
        <w:t xml:space="preserve">       (initials, surname)</w:t>
      </w:r>
    </w:p>
    <w:p w14:paraId="74D37097" w14:textId="77777777" w:rsidR="0075591F" w:rsidRPr="006770F0" w:rsidRDefault="001A481F" w:rsidP="00A4332B">
      <w:pPr>
        <w:spacing w:after="0" w:line="240" w:lineRule="auto"/>
        <w:rPr>
          <w:rFonts w:ascii="Times New Roman" w:eastAsia="Times New Roman" w:hAnsi="Times New Roman" w:cs="Times New Roman"/>
          <w:i/>
          <w:color w:val="000000" w:themeColor="text1"/>
          <w:sz w:val="24"/>
          <w:szCs w:val="24"/>
          <w:lang w:val="en-US" w:eastAsia="ru-RU"/>
        </w:rPr>
      </w:pPr>
      <w:r w:rsidRPr="006770F0">
        <w:rPr>
          <w:rFonts w:ascii="Times New Roman" w:eastAsia="Times New Roman" w:hAnsi="Times New Roman" w:cs="Times New Roman"/>
          <w:i/>
          <w:color w:val="000000" w:themeColor="text1"/>
          <w:sz w:val="24"/>
          <w:szCs w:val="24"/>
          <w:lang w:val="en" w:eastAsia="ru-RU"/>
        </w:rPr>
        <w:t>of the CEO)</w:t>
      </w:r>
    </w:p>
    <w:p w14:paraId="6E935626" w14:textId="77777777" w:rsidR="0075591F" w:rsidRPr="006770F0" w:rsidRDefault="0075591F" w:rsidP="00A4332B">
      <w:pPr>
        <w:spacing w:after="0" w:line="240" w:lineRule="auto"/>
        <w:rPr>
          <w:rFonts w:ascii="Times New Roman" w:eastAsia="Times New Roman" w:hAnsi="Times New Roman" w:cs="Times New Roman"/>
          <w:color w:val="000000" w:themeColor="text1"/>
          <w:sz w:val="24"/>
          <w:szCs w:val="24"/>
          <w:lang w:val="en-US" w:eastAsia="ru-RU"/>
        </w:rPr>
      </w:pPr>
    </w:p>
    <w:p w14:paraId="255CF567" w14:textId="77777777" w:rsidR="0075591F" w:rsidRPr="006770F0" w:rsidRDefault="001A481F" w:rsidP="008B6A15">
      <w:pPr>
        <w:spacing w:after="0" w:line="220" w:lineRule="exact"/>
        <w:rPr>
          <w:rFonts w:ascii="Times New Roman" w:eastAsia="Times New Roman" w:hAnsi="Times New Roman" w:cs="Times New Roman"/>
          <w:i/>
          <w:color w:val="000000" w:themeColor="text1"/>
          <w:sz w:val="24"/>
          <w:szCs w:val="24"/>
          <w:lang w:val="en-US" w:eastAsia="ru-RU"/>
        </w:rPr>
      </w:pPr>
      <w:r w:rsidRPr="006770F0">
        <w:rPr>
          <w:rFonts w:ascii="Times New Roman" w:eastAsia="Times New Roman" w:hAnsi="Times New Roman" w:cs="Times New Roman"/>
          <w:i/>
          <w:color w:val="000000" w:themeColor="text1"/>
          <w:sz w:val="24"/>
          <w:szCs w:val="24"/>
          <w:lang w:val="en" w:eastAsia="ru-RU"/>
        </w:rPr>
        <w:t>Note:</w:t>
      </w:r>
    </w:p>
    <w:p w14:paraId="7A3F4529" w14:textId="77777777" w:rsidR="0075591F" w:rsidRPr="006770F0" w:rsidRDefault="001A481F" w:rsidP="008B6A15">
      <w:pPr>
        <w:spacing w:after="0" w:line="220" w:lineRule="exact"/>
        <w:ind w:firstLine="720"/>
        <w:jc w:val="both"/>
        <w:rPr>
          <w:rFonts w:ascii="Times New Roman" w:eastAsia="Times New Roman" w:hAnsi="Times New Roman" w:cs="Times New Roman"/>
          <w:i/>
          <w:color w:val="000000" w:themeColor="text1"/>
          <w:sz w:val="24"/>
          <w:szCs w:val="24"/>
          <w:lang w:val="en-US" w:eastAsia="ru-RU"/>
        </w:rPr>
      </w:pPr>
      <w:r w:rsidRPr="006770F0">
        <w:rPr>
          <w:rFonts w:ascii="Times New Roman" w:eastAsia="Times New Roman" w:hAnsi="Times New Roman" w:cs="Times New Roman"/>
          <w:i/>
          <w:color w:val="000000" w:themeColor="text1"/>
          <w:sz w:val="24"/>
          <w:szCs w:val="24"/>
          <w:lang w:val="en" w:eastAsia="ru-RU"/>
        </w:rPr>
        <w:t>This power of attorney is issued under the signature of the chief executive officer of the entity or another duly authorized person.</w:t>
      </w:r>
    </w:p>
    <w:p w14:paraId="684D2071" w14:textId="77777777" w:rsidR="0075591F" w:rsidRPr="006770F0" w:rsidRDefault="001A481F" w:rsidP="008B6A15">
      <w:pPr>
        <w:spacing w:after="0" w:line="220" w:lineRule="exact"/>
        <w:ind w:firstLine="709"/>
        <w:jc w:val="both"/>
        <w:rPr>
          <w:rFonts w:ascii="Times New Roman" w:eastAsia="Times New Roman" w:hAnsi="Times New Roman" w:cs="Times New Roman"/>
          <w:i/>
          <w:color w:val="000000" w:themeColor="text1"/>
          <w:sz w:val="24"/>
          <w:szCs w:val="24"/>
          <w:lang w:val="en-US" w:eastAsia="ru-RU"/>
        </w:rPr>
      </w:pPr>
      <w:r w:rsidRPr="006770F0">
        <w:rPr>
          <w:rFonts w:ascii="Times New Roman" w:eastAsia="Times New Roman" w:hAnsi="Times New Roman" w:cs="Times New Roman"/>
          <w:i/>
          <w:color w:val="000000" w:themeColor="text1"/>
          <w:sz w:val="24"/>
          <w:szCs w:val="24"/>
          <w:lang w:val="en" w:eastAsia="ru-RU"/>
        </w:rPr>
        <w:t xml:space="preserve">A separate power of attorney (original or duly certified copy) is to be presented for each representative. </w:t>
      </w:r>
    </w:p>
    <w:p w14:paraId="71E27447" w14:textId="77777777" w:rsidR="0075591F" w:rsidRPr="006770F0" w:rsidRDefault="001A481F" w:rsidP="008B6A15">
      <w:pPr>
        <w:spacing w:after="0" w:line="220" w:lineRule="exact"/>
        <w:ind w:firstLine="720"/>
        <w:jc w:val="both"/>
        <w:rPr>
          <w:rFonts w:ascii="Times New Roman" w:eastAsia="Times New Roman" w:hAnsi="Times New Roman" w:cs="Times New Roman"/>
          <w:i/>
          <w:color w:val="000000" w:themeColor="text1"/>
          <w:sz w:val="24"/>
          <w:szCs w:val="24"/>
          <w:lang w:val="en-US" w:eastAsia="ru-RU"/>
        </w:rPr>
      </w:pPr>
      <w:r w:rsidRPr="006770F0">
        <w:rPr>
          <w:rFonts w:ascii="Times New Roman" w:eastAsia="Times New Roman" w:hAnsi="Times New Roman" w:cs="Times New Roman"/>
          <w:i/>
          <w:color w:val="000000" w:themeColor="text1"/>
          <w:sz w:val="24"/>
          <w:szCs w:val="24"/>
          <w:lang w:val="en" w:eastAsia="ru-RU"/>
        </w:rPr>
        <w:t>It is not permitted to:</w:t>
      </w:r>
    </w:p>
    <w:p w14:paraId="1793B0D8" w14:textId="77777777" w:rsidR="0075591F" w:rsidRPr="006770F0" w:rsidRDefault="001A481F" w:rsidP="008B6A15">
      <w:pPr>
        <w:spacing w:after="0" w:line="220" w:lineRule="exact"/>
        <w:ind w:firstLine="720"/>
        <w:jc w:val="both"/>
        <w:rPr>
          <w:rFonts w:ascii="Times New Roman" w:eastAsia="Times New Roman" w:hAnsi="Times New Roman" w:cs="Times New Roman"/>
          <w:i/>
          <w:color w:val="000000" w:themeColor="text1"/>
          <w:sz w:val="24"/>
          <w:szCs w:val="24"/>
          <w:lang w:val="en-US" w:eastAsia="ru-RU"/>
        </w:rPr>
      </w:pPr>
      <w:r w:rsidRPr="006770F0">
        <w:rPr>
          <w:rFonts w:ascii="Times New Roman" w:eastAsia="Times New Roman" w:hAnsi="Times New Roman" w:cs="Times New Roman"/>
          <w:i/>
          <w:color w:val="000000" w:themeColor="text1"/>
          <w:sz w:val="24"/>
          <w:szCs w:val="24"/>
          <w:lang w:val="en" w:eastAsia="ru-RU"/>
        </w:rPr>
        <w:t>have the power of attorney signed and sealed with a special stamp (facsimile);</w:t>
      </w:r>
    </w:p>
    <w:p w14:paraId="17F41B6C" w14:textId="77777777" w:rsidR="0075591F" w:rsidRPr="006770F0" w:rsidRDefault="001A481F" w:rsidP="008B6A15">
      <w:pPr>
        <w:spacing w:after="0" w:line="220" w:lineRule="exact"/>
        <w:ind w:firstLine="720"/>
        <w:jc w:val="both"/>
        <w:rPr>
          <w:rFonts w:ascii="Times New Roman" w:eastAsia="Times New Roman" w:hAnsi="Times New Roman" w:cs="Times New Roman"/>
          <w:i/>
          <w:color w:val="000000" w:themeColor="text1"/>
          <w:sz w:val="24"/>
          <w:szCs w:val="24"/>
          <w:lang w:val="en-US" w:eastAsia="ru-RU"/>
        </w:rPr>
      </w:pPr>
      <w:r w:rsidRPr="006770F0">
        <w:rPr>
          <w:rFonts w:ascii="Times New Roman" w:eastAsia="Times New Roman" w:hAnsi="Times New Roman" w:cs="Times New Roman"/>
          <w:i/>
          <w:color w:val="000000" w:themeColor="text1"/>
          <w:sz w:val="24"/>
          <w:szCs w:val="24"/>
          <w:lang w:val="en" w:eastAsia="ru-RU"/>
        </w:rPr>
        <w:t>attach an impression of the seal with the use of a printer or another similar technical device;</w:t>
      </w:r>
    </w:p>
    <w:p w14:paraId="0ACCC69E" w14:textId="77777777" w:rsidR="0075591F" w:rsidRPr="006770F0" w:rsidRDefault="001A481F" w:rsidP="008B6A15">
      <w:pPr>
        <w:spacing w:after="0" w:line="220" w:lineRule="exact"/>
        <w:ind w:firstLine="720"/>
        <w:jc w:val="both"/>
        <w:rPr>
          <w:rFonts w:ascii="Times New Roman" w:eastAsia="Times New Roman" w:hAnsi="Times New Roman" w:cs="Times New Roman"/>
          <w:i/>
          <w:color w:val="000000" w:themeColor="text1"/>
          <w:sz w:val="24"/>
          <w:szCs w:val="24"/>
          <w:lang w:val="en-US" w:eastAsia="ru-RU"/>
        </w:rPr>
      </w:pPr>
      <w:r w:rsidRPr="006770F0">
        <w:rPr>
          <w:rFonts w:ascii="Times New Roman" w:eastAsia="Times New Roman" w:hAnsi="Times New Roman" w:cs="Times New Roman"/>
          <w:i/>
          <w:color w:val="000000" w:themeColor="text1"/>
          <w:sz w:val="24"/>
          <w:szCs w:val="24"/>
          <w:lang w:val="en" w:eastAsia="ru-RU"/>
        </w:rPr>
        <w:t>make corrections or use abbreviations in the power of attorney.</w:t>
      </w:r>
    </w:p>
    <w:p w14:paraId="626D96E2" w14:textId="77777777" w:rsidR="007C48ED" w:rsidRPr="006770F0" w:rsidRDefault="001A481F">
      <w:pPr>
        <w:rPr>
          <w:rFonts w:ascii="Times New Roman" w:eastAsia="Times New Roman" w:hAnsi="Times New Roman" w:cs="Times New Roman"/>
          <w:b/>
          <w:color w:val="000000" w:themeColor="text1"/>
          <w:sz w:val="24"/>
          <w:szCs w:val="24"/>
          <w:lang w:val="en-US" w:eastAsia="ru-RU"/>
        </w:rPr>
      </w:pPr>
      <w:r w:rsidRPr="006770F0">
        <w:rPr>
          <w:rFonts w:ascii="Times New Roman" w:eastAsia="Times New Roman" w:hAnsi="Times New Roman" w:cs="Times New Roman"/>
          <w:b/>
          <w:color w:val="000000" w:themeColor="text1"/>
          <w:sz w:val="24"/>
          <w:szCs w:val="24"/>
          <w:lang w:val="en-US" w:eastAsia="ru-RU"/>
        </w:rPr>
        <w:br w:type="page"/>
      </w:r>
    </w:p>
    <w:p w14:paraId="3F2B042C" w14:textId="4DB2E0F9" w:rsidR="005E4A68" w:rsidRPr="006770F0" w:rsidRDefault="001A481F" w:rsidP="00656C61">
      <w:pPr>
        <w:spacing w:after="0" w:line="240" w:lineRule="auto"/>
        <w:ind w:left="5670"/>
        <w:rPr>
          <w:rFonts w:ascii="Times New Roman" w:eastAsia="Times New Roman" w:hAnsi="Times New Roman" w:cs="Times New Roman"/>
          <w:b/>
          <w:color w:val="000000" w:themeColor="text1"/>
          <w:sz w:val="24"/>
          <w:szCs w:val="24"/>
          <w:lang w:val="en-US" w:eastAsia="ru-RU"/>
        </w:rPr>
      </w:pPr>
      <w:r w:rsidRPr="006770F0">
        <w:rPr>
          <w:rFonts w:ascii="Times New Roman" w:eastAsia="Times New Roman" w:hAnsi="Times New Roman" w:cs="Times New Roman"/>
          <w:b/>
          <w:color w:val="000000" w:themeColor="text1"/>
          <w:sz w:val="24"/>
          <w:szCs w:val="24"/>
          <w:lang w:val="en" w:eastAsia="ru-RU"/>
        </w:rPr>
        <w:lastRenderedPageBreak/>
        <w:t xml:space="preserve">Form 3 </w:t>
      </w:r>
    </w:p>
    <w:p w14:paraId="704BF34F" w14:textId="77777777" w:rsidR="0075591F" w:rsidRPr="006770F0" w:rsidRDefault="001A481F" w:rsidP="00656C61">
      <w:pPr>
        <w:spacing w:after="0" w:line="240" w:lineRule="auto"/>
        <w:ind w:left="5670"/>
        <w:rPr>
          <w:rFonts w:ascii="Times New Roman" w:eastAsia="Times New Roman" w:hAnsi="Times New Roman" w:cs="Times New Roman"/>
          <w:b/>
          <w:color w:val="000000" w:themeColor="text1"/>
          <w:sz w:val="24"/>
          <w:szCs w:val="24"/>
          <w:lang w:val="en-US" w:eastAsia="ru-RU"/>
        </w:rPr>
      </w:pPr>
      <w:r w:rsidRPr="006770F0">
        <w:rPr>
          <w:rFonts w:ascii="Times New Roman" w:eastAsia="Times New Roman" w:hAnsi="Times New Roman" w:cs="Times New Roman"/>
          <w:b/>
          <w:color w:val="000000" w:themeColor="text1"/>
          <w:sz w:val="24"/>
          <w:szCs w:val="24"/>
          <w:lang w:val="en" w:eastAsia="ru-RU"/>
        </w:rPr>
        <w:t>(For residents of the Russian Federation participating in procurement in the Republic of Belarus)</w:t>
      </w:r>
    </w:p>
    <w:p w14:paraId="2CC20A0C" w14:textId="77777777" w:rsidR="0075591F" w:rsidRPr="006770F0" w:rsidRDefault="0075591F" w:rsidP="00A4332B">
      <w:pPr>
        <w:spacing w:after="0" w:line="240" w:lineRule="auto"/>
        <w:jc w:val="right"/>
        <w:rPr>
          <w:rFonts w:ascii="Times New Roman" w:eastAsia="Times New Roman" w:hAnsi="Times New Roman" w:cs="Times New Roman"/>
          <w:bCs/>
          <w:color w:val="000000" w:themeColor="text1"/>
          <w:sz w:val="24"/>
          <w:szCs w:val="24"/>
          <w:lang w:val="en-US" w:eastAsia="ru-RU"/>
        </w:rPr>
      </w:pPr>
    </w:p>
    <w:p w14:paraId="2B083B03" w14:textId="77777777" w:rsidR="0075591F" w:rsidRPr="006770F0" w:rsidRDefault="001A481F" w:rsidP="00A4332B">
      <w:pPr>
        <w:spacing w:after="0" w:line="240" w:lineRule="auto"/>
        <w:jc w:val="center"/>
        <w:rPr>
          <w:rFonts w:ascii="Times New Roman" w:eastAsia="Calibri" w:hAnsi="Times New Roman" w:cs="Times New Roman"/>
          <w:bCs/>
          <w:color w:val="000000" w:themeColor="text1"/>
          <w:sz w:val="24"/>
          <w:szCs w:val="24"/>
          <w:lang w:val="en-US" w:eastAsia="ru-RU"/>
        </w:rPr>
      </w:pPr>
      <w:r w:rsidRPr="006770F0">
        <w:rPr>
          <w:rFonts w:ascii="Times New Roman" w:eastAsia="Calibri" w:hAnsi="Times New Roman" w:cs="Times New Roman"/>
          <w:bCs/>
          <w:color w:val="000000" w:themeColor="text1"/>
          <w:sz w:val="24"/>
          <w:szCs w:val="24"/>
          <w:lang w:val="en" w:eastAsia="ru-RU"/>
        </w:rPr>
        <w:t>POWER OF ATTORNEY NO. ___</w:t>
      </w:r>
    </w:p>
    <w:p w14:paraId="75CCB4F5" w14:textId="77777777" w:rsidR="0075591F" w:rsidRPr="006770F0" w:rsidRDefault="001A481F" w:rsidP="00A4332B">
      <w:pPr>
        <w:tabs>
          <w:tab w:val="left" w:pos="5760"/>
        </w:tabs>
        <w:spacing w:after="0" w:line="240" w:lineRule="auto"/>
        <w:jc w:val="both"/>
        <w:rPr>
          <w:rFonts w:ascii="Times New Roman" w:eastAsia="Calibri" w:hAnsi="Times New Roman" w:cs="Times New Roman"/>
          <w:color w:val="000000" w:themeColor="text1"/>
          <w:sz w:val="24"/>
          <w:szCs w:val="24"/>
          <w:lang w:val="en-US" w:eastAsia="ru-RU"/>
        </w:rPr>
      </w:pPr>
      <w:r w:rsidRPr="006770F0">
        <w:rPr>
          <w:rFonts w:ascii="Times New Roman" w:eastAsia="Calibri" w:hAnsi="Times New Roman" w:cs="Times New Roman"/>
          <w:color w:val="000000" w:themeColor="text1"/>
          <w:sz w:val="24"/>
          <w:szCs w:val="24"/>
          <w:lang w:val="en" w:eastAsia="ru-RU"/>
        </w:rPr>
        <w:t> __________________                                                                       __________________ 20__</w:t>
      </w:r>
    </w:p>
    <w:p w14:paraId="49471729" w14:textId="77777777" w:rsidR="0075591F" w:rsidRPr="006770F0" w:rsidRDefault="001A481F" w:rsidP="00A4332B">
      <w:pPr>
        <w:tabs>
          <w:tab w:val="left" w:pos="6120"/>
          <w:tab w:val="left" w:pos="6480"/>
          <w:tab w:val="left" w:pos="6840"/>
        </w:tabs>
        <w:spacing w:after="0" w:line="240" w:lineRule="auto"/>
        <w:jc w:val="both"/>
        <w:rPr>
          <w:rFonts w:ascii="Times New Roman" w:eastAsia="Calibri" w:hAnsi="Times New Roman" w:cs="Times New Roman"/>
          <w:i/>
          <w:color w:val="000000" w:themeColor="text1"/>
          <w:sz w:val="24"/>
          <w:szCs w:val="24"/>
          <w:lang w:val="en-US" w:eastAsia="ru-RU"/>
        </w:rPr>
      </w:pPr>
      <w:r w:rsidRPr="006770F0">
        <w:rPr>
          <w:rFonts w:ascii="Times New Roman" w:eastAsia="Calibri" w:hAnsi="Times New Roman" w:cs="Times New Roman"/>
          <w:i/>
          <w:color w:val="000000" w:themeColor="text1"/>
          <w:sz w:val="24"/>
          <w:szCs w:val="24"/>
          <w:lang w:val="en" w:eastAsia="ru-RU"/>
        </w:rPr>
        <w:t xml:space="preserve">  (place of execution)</w:t>
      </w:r>
      <w:r w:rsidRPr="006770F0">
        <w:rPr>
          <w:rFonts w:ascii="Times New Roman" w:eastAsia="Calibri" w:hAnsi="Times New Roman" w:cs="Times New Roman"/>
          <w:i/>
          <w:color w:val="000000" w:themeColor="text1"/>
          <w:sz w:val="24"/>
          <w:szCs w:val="24"/>
          <w:lang w:val="en" w:eastAsia="ru-RU"/>
        </w:rPr>
        <w:tab/>
        <w:t xml:space="preserve">     </w:t>
      </w:r>
      <w:proofErr w:type="gramStart"/>
      <w:r w:rsidRPr="006770F0">
        <w:rPr>
          <w:rFonts w:ascii="Times New Roman" w:eastAsia="Calibri" w:hAnsi="Times New Roman" w:cs="Times New Roman"/>
          <w:i/>
          <w:color w:val="000000" w:themeColor="text1"/>
          <w:sz w:val="24"/>
          <w:szCs w:val="24"/>
          <w:lang w:val="en" w:eastAsia="ru-RU"/>
        </w:rPr>
        <w:t xml:space="preserve">   (</w:t>
      </w:r>
      <w:proofErr w:type="gramEnd"/>
      <w:r w:rsidRPr="006770F0">
        <w:rPr>
          <w:rFonts w:ascii="Times New Roman" w:eastAsia="Calibri" w:hAnsi="Times New Roman" w:cs="Times New Roman"/>
          <w:i/>
          <w:color w:val="000000" w:themeColor="text1"/>
          <w:sz w:val="24"/>
          <w:szCs w:val="24"/>
          <w:lang w:val="en" w:eastAsia="ru-RU"/>
        </w:rPr>
        <w:t>date of execution)</w:t>
      </w:r>
    </w:p>
    <w:p w14:paraId="475058FC" w14:textId="77777777" w:rsidR="0075591F" w:rsidRPr="006770F0" w:rsidRDefault="0075591F" w:rsidP="00A4332B">
      <w:pPr>
        <w:spacing w:after="0" w:line="240" w:lineRule="auto"/>
        <w:jc w:val="both"/>
        <w:rPr>
          <w:rFonts w:ascii="Times New Roman" w:eastAsia="Calibri" w:hAnsi="Times New Roman" w:cs="Times New Roman"/>
          <w:i/>
          <w:color w:val="000000" w:themeColor="text1"/>
          <w:sz w:val="24"/>
          <w:szCs w:val="24"/>
          <w:lang w:val="en-US" w:eastAsia="ru-RU"/>
        </w:rPr>
      </w:pPr>
    </w:p>
    <w:p w14:paraId="70729442" w14:textId="77777777" w:rsidR="0075591F" w:rsidRPr="006770F0" w:rsidRDefault="001A481F" w:rsidP="00A4332B">
      <w:pPr>
        <w:spacing w:after="0" w:line="240" w:lineRule="auto"/>
        <w:jc w:val="both"/>
        <w:rPr>
          <w:rFonts w:ascii="Times New Roman" w:eastAsia="Calibri" w:hAnsi="Times New Roman" w:cs="Times New Roman"/>
          <w:color w:val="000000" w:themeColor="text1"/>
          <w:sz w:val="24"/>
          <w:szCs w:val="24"/>
          <w:lang w:val="en-US" w:eastAsia="ru-RU"/>
        </w:rPr>
      </w:pPr>
      <w:r w:rsidRPr="006770F0">
        <w:rPr>
          <w:rFonts w:ascii="Times New Roman" w:eastAsia="Calibri" w:hAnsi="Times New Roman" w:cs="Times New Roman"/>
          <w:color w:val="000000" w:themeColor="text1"/>
          <w:sz w:val="24"/>
          <w:szCs w:val="24"/>
          <w:lang w:val="en" w:eastAsia="ru-RU"/>
        </w:rPr>
        <w:t>_______________________________________________________________________________,</w:t>
      </w:r>
    </w:p>
    <w:p w14:paraId="76AEAA93" w14:textId="77777777" w:rsidR="0075591F" w:rsidRPr="006770F0" w:rsidRDefault="001A481F" w:rsidP="00A4332B">
      <w:pPr>
        <w:spacing w:after="0" w:line="240" w:lineRule="auto"/>
        <w:jc w:val="both"/>
        <w:rPr>
          <w:rFonts w:ascii="Times New Roman" w:eastAsia="Calibri" w:hAnsi="Times New Roman" w:cs="Times New Roman"/>
          <w:i/>
          <w:color w:val="000000" w:themeColor="text1"/>
          <w:sz w:val="24"/>
          <w:szCs w:val="24"/>
          <w:lang w:val="en-US" w:eastAsia="ru-RU"/>
        </w:rPr>
      </w:pPr>
      <w:r w:rsidRPr="006770F0">
        <w:rPr>
          <w:rFonts w:ascii="Times New Roman" w:eastAsia="Calibri" w:hAnsi="Times New Roman" w:cs="Times New Roman"/>
          <w:i/>
          <w:color w:val="000000" w:themeColor="text1"/>
          <w:sz w:val="24"/>
          <w:szCs w:val="24"/>
          <w:lang w:val="en" w:eastAsia="ru-RU"/>
        </w:rPr>
        <w:t>(full name of the legal entity, given name, patronymic (if any), surname of the individual entrepreneur or other individual acting as the principal)</w:t>
      </w:r>
    </w:p>
    <w:p w14:paraId="25D2BA52" w14:textId="77777777" w:rsidR="0075591F" w:rsidRPr="006770F0" w:rsidRDefault="001A481F" w:rsidP="00A4332B">
      <w:pPr>
        <w:spacing w:after="0" w:line="240" w:lineRule="auto"/>
        <w:jc w:val="both"/>
        <w:rPr>
          <w:rFonts w:ascii="Times New Roman" w:eastAsia="Calibri" w:hAnsi="Times New Roman" w:cs="Times New Roman"/>
          <w:color w:val="000000" w:themeColor="text1"/>
          <w:sz w:val="24"/>
          <w:szCs w:val="24"/>
          <w:lang w:val="en-US" w:eastAsia="ru-RU"/>
        </w:rPr>
      </w:pPr>
      <w:r w:rsidRPr="006770F0">
        <w:rPr>
          <w:rFonts w:ascii="Times New Roman" w:eastAsia="Calibri" w:hAnsi="Times New Roman" w:cs="Times New Roman"/>
          <w:color w:val="000000" w:themeColor="text1"/>
          <w:sz w:val="24"/>
          <w:szCs w:val="24"/>
          <w:lang w:val="en" w:eastAsia="ru-RU"/>
        </w:rPr>
        <w:t>hereinafter referred to as the “Principal”, represented by _______________________________________________________________________________,</w:t>
      </w:r>
    </w:p>
    <w:p w14:paraId="2042AB71" w14:textId="77777777" w:rsidR="0075591F" w:rsidRPr="006770F0" w:rsidRDefault="001A481F" w:rsidP="00A4332B">
      <w:pPr>
        <w:spacing w:after="0" w:line="240" w:lineRule="auto"/>
        <w:jc w:val="center"/>
        <w:rPr>
          <w:rFonts w:ascii="Times New Roman" w:eastAsia="Calibri" w:hAnsi="Times New Roman" w:cs="Times New Roman"/>
          <w:i/>
          <w:color w:val="000000" w:themeColor="text1"/>
          <w:sz w:val="24"/>
          <w:szCs w:val="24"/>
          <w:lang w:val="en-US" w:eastAsia="ru-RU"/>
        </w:rPr>
      </w:pPr>
      <w:r w:rsidRPr="006770F0">
        <w:rPr>
          <w:rFonts w:ascii="Times New Roman" w:eastAsia="Calibri" w:hAnsi="Times New Roman" w:cs="Times New Roman"/>
          <w:i/>
          <w:color w:val="000000" w:themeColor="text1"/>
          <w:sz w:val="24"/>
          <w:szCs w:val="24"/>
          <w:lang w:val="en" w:eastAsia="ru-RU"/>
        </w:rPr>
        <w:t>(position, given name, patronymic (if any), surname of the chief executive officer of the legal entity)</w:t>
      </w:r>
    </w:p>
    <w:p w14:paraId="38B7C4C0" w14:textId="77777777" w:rsidR="0075591F" w:rsidRPr="006770F0" w:rsidRDefault="001A481F" w:rsidP="00A4332B">
      <w:pPr>
        <w:spacing w:after="0" w:line="240" w:lineRule="auto"/>
        <w:jc w:val="both"/>
        <w:rPr>
          <w:rFonts w:ascii="Times New Roman" w:eastAsia="Calibri" w:hAnsi="Times New Roman" w:cs="Times New Roman"/>
          <w:color w:val="000000" w:themeColor="text1"/>
          <w:sz w:val="24"/>
          <w:szCs w:val="24"/>
          <w:lang w:val="en-US" w:eastAsia="ru-RU"/>
        </w:rPr>
      </w:pPr>
      <w:r w:rsidRPr="006770F0">
        <w:rPr>
          <w:rFonts w:ascii="Times New Roman" w:eastAsia="Calibri" w:hAnsi="Times New Roman" w:cs="Times New Roman"/>
          <w:color w:val="000000" w:themeColor="text1"/>
          <w:sz w:val="24"/>
          <w:szCs w:val="24"/>
          <w:lang w:val="en" w:eastAsia="ru-RU"/>
        </w:rPr>
        <w:t>acting on the basis of _______________________________________________________________________________,</w:t>
      </w:r>
    </w:p>
    <w:p w14:paraId="7D03C427" w14:textId="77777777" w:rsidR="0075591F" w:rsidRPr="006770F0" w:rsidRDefault="001A481F" w:rsidP="00A4332B">
      <w:pPr>
        <w:spacing w:after="0" w:line="240" w:lineRule="auto"/>
        <w:jc w:val="center"/>
        <w:rPr>
          <w:rFonts w:ascii="Times New Roman" w:eastAsia="Calibri" w:hAnsi="Times New Roman" w:cs="Times New Roman"/>
          <w:i/>
          <w:color w:val="000000" w:themeColor="text1"/>
          <w:sz w:val="24"/>
          <w:szCs w:val="24"/>
          <w:lang w:val="en-US" w:eastAsia="ru-RU"/>
        </w:rPr>
      </w:pPr>
      <w:r w:rsidRPr="006770F0">
        <w:rPr>
          <w:rFonts w:ascii="Times New Roman" w:eastAsia="Calibri" w:hAnsi="Times New Roman" w:cs="Times New Roman"/>
          <w:i/>
          <w:color w:val="000000" w:themeColor="text1"/>
          <w:sz w:val="24"/>
          <w:szCs w:val="24"/>
          <w:lang w:val="en" w:eastAsia="ru-RU"/>
        </w:rPr>
        <w:t>(charter/certificate of state registration of individual entrepreneur No. ___</w:t>
      </w:r>
    </w:p>
    <w:p w14:paraId="1488F42C" w14:textId="77777777" w:rsidR="0075591F" w:rsidRPr="006770F0" w:rsidRDefault="001A481F" w:rsidP="00A4332B">
      <w:pPr>
        <w:spacing w:after="0" w:line="240" w:lineRule="auto"/>
        <w:jc w:val="both"/>
        <w:rPr>
          <w:rFonts w:ascii="Times New Roman" w:eastAsia="Calibri" w:hAnsi="Times New Roman" w:cs="Times New Roman"/>
          <w:color w:val="000000" w:themeColor="text1"/>
          <w:sz w:val="24"/>
          <w:szCs w:val="24"/>
          <w:lang w:val="en-US" w:eastAsia="ru-RU"/>
        </w:rPr>
      </w:pPr>
      <w:r w:rsidRPr="006770F0">
        <w:rPr>
          <w:rFonts w:ascii="Times New Roman" w:eastAsia="Calibri" w:hAnsi="Times New Roman" w:cs="Times New Roman"/>
          <w:color w:val="000000" w:themeColor="text1"/>
          <w:sz w:val="24"/>
          <w:szCs w:val="24"/>
          <w:lang w:val="en" w:eastAsia="ru-RU"/>
        </w:rPr>
        <w:t>_______________________________________________________________________________,</w:t>
      </w:r>
    </w:p>
    <w:p w14:paraId="650BF3F4" w14:textId="77777777" w:rsidR="0075591F" w:rsidRPr="006770F0" w:rsidRDefault="001A481F" w:rsidP="00A4332B">
      <w:pPr>
        <w:spacing w:after="0" w:line="240" w:lineRule="auto"/>
        <w:jc w:val="center"/>
        <w:rPr>
          <w:rFonts w:ascii="Times New Roman" w:eastAsia="Calibri" w:hAnsi="Times New Roman" w:cs="Times New Roman"/>
          <w:i/>
          <w:color w:val="000000" w:themeColor="text1"/>
          <w:sz w:val="24"/>
          <w:szCs w:val="24"/>
          <w:lang w:val="en-US" w:eastAsia="ru-RU"/>
        </w:rPr>
      </w:pPr>
      <w:r w:rsidRPr="006770F0">
        <w:rPr>
          <w:rFonts w:ascii="Times New Roman" w:eastAsia="Calibri" w:hAnsi="Times New Roman" w:cs="Times New Roman"/>
          <w:i/>
          <w:color w:val="000000" w:themeColor="text1"/>
          <w:sz w:val="24"/>
          <w:szCs w:val="24"/>
          <w:lang w:val="en" w:eastAsia="ru-RU"/>
        </w:rPr>
        <w:t>issued by (name (code) of the issuing authority, date of issue)/ power of attorney No. __ dated _____/</w:t>
      </w:r>
      <w:proofErr w:type="gramStart"/>
      <w:r w:rsidRPr="006770F0">
        <w:rPr>
          <w:rFonts w:ascii="Times New Roman" w:eastAsia="Calibri" w:hAnsi="Times New Roman" w:cs="Times New Roman"/>
          <w:i/>
          <w:color w:val="000000" w:themeColor="text1"/>
          <w:sz w:val="24"/>
          <w:szCs w:val="24"/>
          <w:lang w:val="en" w:eastAsia="ru-RU"/>
        </w:rPr>
        <w:t>other</w:t>
      </w:r>
      <w:proofErr w:type="gramEnd"/>
      <w:r w:rsidRPr="006770F0">
        <w:rPr>
          <w:rFonts w:ascii="Times New Roman" w:eastAsia="Calibri" w:hAnsi="Times New Roman" w:cs="Times New Roman"/>
          <w:i/>
          <w:color w:val="000000" w:themeColor="text1"/>
          <w:sz w:val="24"/>
          <w:szCs w:val="24"/>
          <w:lang w:val="en" w:eastAsia="ru-RU"/>
        </w:rPr>
        <w:t xml:space="preserve"> document)</w:t>
      </w:r>
    </w:p>
    <w:p w14:paraId="169ACBC8" w14:textId="77777777" w:rsidR="0075591F" w:rsidRPr="006770F0" w:rsidRDefault="001A481F" w:rsidP="00A4332B">
      <w:pPr>
        <w:shd w:val="clear" w:color="auto" w:fill="FFFFFF"/>
        <w:spacing w:after="0" w:line="240" w:lineRule="auto"/>
        <w:jc w:val="both"/>
        <w:rPr>
          <w:rFonts w:ascii="Times New Roman" w:eastAsia="Calibri" w:hAnsi="Times New Roman" w:cs="Times New Roman"/>
          <w:color w:val="000000" w:themeColor="text1"/>
          <w:sz w:val="24"/>
          <w:szCs w:val="24"/>
          <w:lang w:val="en-US" w:eastAsia="ru-RU"/>
        </w:rPr>
      </w:pPr>
      <w:r w:rsidRPr="006770F0">
        <w:rPr>
          <w:rFonts w:ascii="Times New Roman" w:eastAsia="Calibri" w:hAnsi="Times New Roman" w:cs="Times New Roman"/>
          <w:color w:val="000000" w:themeColor="text1"/>
          <w:sz w:val="24"/>
          <w:szCs w:val="24"/>
          <w:lang w:val="en" w:eastAsia="ru-RU"/>
        </w:rPr>
        <w:t xml:space="preserve">by this power of attorney authorizes _______________________________________________________________________________, </w:t>
      </w:r>
    </w:p>
    <w:p w14:paraId="4B887FF6" w14:textId="77777777" w:rsidR="0075591F" w:rsidRPr="006770F0" w:rsidRDefault="001A481F" w:rsidP="00A4332B">
      <w:pPr>
        <w:spacing w:after="0" w:line="240" w:lineRule="auto"/>
        <w:jc w:val="center"/>
        <w:rPr>
          <w:rFonts w:ascii="Times New Roman" w:eastAsia="Calibri" w:hAnsi="Times New Roman" w:cs="Times New Roman"/>
          <w:i/>
          <w:color w:val="000000" w:themeColor="text1"/>
          <w:sz w:val="24"/>
          <w:szCs w:val="24"/>
          <w:lang w:val="en-US" w:eastAsia="ru-RU"/>
        </w:rPr>
      </w:pPr>
      <w:r w:rsidRPr="006770F0">
        <w:rPr>
          <w:rFonts w:ascii="Times New Roman" w:eastAsia="Calibri" w:hAnsi="Times New Roman" w:cs="Times New Roman"/>
          <w:i/>
          <w:color w:val="000000" w:themeColor="text1"/>
          <w:sz w:val="24"/>
          <w:szCs w:val="24"/>
          <w:lang w:val="en" w:eastAsia="ru-RU"/>
        </w:rPr>
        <w:t>(position, given name, patronymic (if any), surname of the representative)</w:t>
      </w:r>
    </w:p>
    <w:p w14:paraId="4EA1E512" w14:textId="77777777" w:rsidR="0075591F" w:rsidRPr="006770F0" w:rsidRDefault="001A481F" w:rsidP="00A4332B">
      <w:pPr>
        <w:spacing w:after="0" w:line="240" w:lineRule="auto"/>
        <w:jc w:val="both"/>
        <w:rPr>
          <w:rFonts w:ascii="Times New Roman" w:eastAsia="Calibri" w:hAnsi="Times New Roman" w:cs="Times New Roman"/>
          <w:color w:val="000000" w:themeColor="text1"/>
          <w:sz w:val="24"/>
          <w:szCs w:val="24"/>
          <w:lang w:val="en-US" w:eastAsia="ru-RU"/>
        </w:rPr>
      </w:pPr>
      <w:r w:rsidRPr="006770F0">
        <w:rPr>
          <w:rFonts w:ascii="Times New Roman" w:eastAsia="Calibri" w:hAnsi="Times New Roman" w:cs="Times New Roman"/>
          <w:color w:val="000000" w:themeColor="text1"/>
          <w:sz w:val="24"/>
          <w:szCs w:val="24"/>
          <w:lang w:val="en" w:eastAsia="ru-RU"/>
        </w:rPr>
        <w:t>(ID document: _______________________________________________________________________________),</w:t>
      </w:r>
    </w:p>
    <w:p w14:paraId="33DDC22D" w14:textId="77777777" w:rsidR="0075591F" w:rsidRPr="006770F0" w:rsidRDefault="001A481F" w:rsidP="00A4332B">
      <w:pPr>
        <w:spacing w:after="0" w:line="240" w:lineRule="auto"/>
        <w:jc w:val="center"/>
        <w:rPr>
          <w:rFonts w:ascii="Times New Roman" w:eastAsia="Calibri" w:hAnsi="Times New Roman" w:cs="Times New Roman"/>
          <w:i/>
          <w:color w:val="000000" w:themeColor="text1"/>
          <w:sz w:val="24"/>
          <w:szCs w:val="24"/>
          <w:lang w:val="en-US" w:eastAsia="ru-RU"/>
        </w:rPr>
      </w:pPr>
      <w:r w:rsidRPr="006770F0">
        <w:rPr>
          <w:rFonts w:ascii="Times New Roman" w:eastAsia="Calibri" w:hAnsi="Times New Roman" w:cs="Times New Roman"/>
          <w:i/>
          <w:color w:val="000000" w:themeColor="text1"/>
          <w:sz w:val="24"/>
          <w:szCs w:val="24"/>
          <w:lang w:val="en" w:eastAsia="ru-RU"/>
        </w:rPr>
        <w:t xml:space="preserve">(passport or other ID document, series and number of the document, name (code) of the issuing authority, date of issue) </w:t>
      </w:r>
    </w:p>
    <w:p w14:paraId="5D6EFBA2" w14:textId="77777777" w:rsidR="0075591F" w:rsidRPr="006770F0" w:rsidRDefault="001A481F" w:rsidP="00A4332B">
      <w:pPr>
        <w:spacing w:after="0" w:line="240" w:lineRule="auto"/>
        <w:jc w:val="both"/>
        <w:rPr>
          <w:rFonts w:ascii="Times New Roman" w:eastAsia="Times New Roman" w:hAnsi="Times New Roman" w:cs="Times New Roman"/>
          <w:color w:val="000000" w:themeColor="text1"/>
          <w:sz w:val="24"/>
          <w:szCs w:val="24"/>
          <w:lang w:val="en-US" w:eastAsia="ru-RU"/>
        </w:rPr>
      </w:pPr>
      <w:r w:rsidRPr="006770F0">
        <w:rPr>
          <w:rFonts w:ascii="Times New Roman" w:eastAsia="Times New Roman" w:hAnsi="Times New Roman" w:cs="Times New Roman"/>
          <w:color w:val="000000" w:themeColor="text1"/>
          <w:sz w:val="24"/>
          <w:szCs w:val="24"/>
          <w:lang w:val="en" w:eastAsia="ru-RU"/>
        </w:rPr>
        <w:t xml:space="preserve">hereinafter referred to as the “Representative”, to represent the interests of the Principal when pursuing activities related to the participation in procurement procedures conducted in electronic format in the Republic of Belarus, and grants to the Representative the right to do and make any and all acts and things as may be required in connection with the foregoing and, in particular: </w:t>
      </w:r>
    </w:p>
    <w:p w14:paraId="05B8540A" w14:textId="77777777" w:rsidR="0075591F" w:rsidRPr="006770F0" w:rsidRDefault="001A481F" w:rsidP="006E68FE">
      <w:pPr>
        <w:spacing w:after="0" w:line="240" w:lineRule="auto"/>
        <w:ind w:firstLine="708"/>
        <w:jc w:val="both"/>
        <w:rPr>
          <w:rFonts w:ascii="Times New Roman" w:eastAsia="Times New Roman" w:hAnsi="Times New Roman" w:cs="Times New Roman"/>
          <w:color w:val="000000" w:themeColor="text1"/>
          <w:sz w:val="24"/>
          <w:szCs w:val="24"/>
          <w:lang w:val="en-US" w:eastAsia="ru-RU"/>
        </w:rPr>
      </w:pPr>
      <w:r w:rsidRPr="006770F0">
        <w:rPr>
          <w:rFonts w:ascii="Times New Roman" w:eastAsia="Times New Roman" w:hAnsi="Times New Roman" w:cs="Times New Roman"/>
          <w:color w:val="000000" w:themeColor="text1"/>
          <w:sz w:val="24"/>
          <w:szCs w:val="24"/>
          <w:lang w:val="en" w:eastAsia="ru-RU"/>
        </w:rPr>
        <w:t>submit and sign documents (certify copies of documents) required for accreditation on electronic trading platforms of the Republic of Belarus;</w:t>
      </w:r>
    </w:p>
    <w:p w14:paraId="0B7CC37A" w14:textId="77777777" w:rsidR="0075591F" w:rsidRPr="006770F0" w:rsidRDefault="001A481F" w:rsidP="006E68FE">
      <w:pPr>
        <w:spacing w:after="0" w:line="240" w:lineRule="auto"/>
        <w:ind w:firstLine="708"/>
        <w:jc w:val="both"/>
        <w:rPr>
          <w:rFonts w:ascii="Times New Roman" w:eastAsia="Times New Roman" w:hAnsi="Times New Roman" w:cs="Times New Roman"/>
          <w:color w:val="000000" w:themeColor="text1"/>
          <w:sz w:val="24"/>
          <w:szCs w:val="24"/>
          <w:lang w:val="en-US" w:eastAsia="ru-RU"/>
        </w:rPr>
      </w:pPr>
      <w:r w:rsidRPr="006770F0">
        <w:rPr>
          <w:rFonts w:ascii="Times New Roman" w:eastAsia="Times New Roman" w:hAnsi="Times New Roman" w:cs="Times New Roman"/>
          <w:color w:val="000000" w:themeColor="text1"/>
          <w:sz w:val="24"/>
          <w:szCs w:val="24"/>
          <w:lang w:val="en" w:eastAsia="ru-RU"/>
        </w:rPr>
        <w:t xml:space="preserve">place on the website </w:t>
      </w:r>
      <w:hyperlink r:id="rId18" w:history="1">
        <w:r w:rsidRPr="006770F0">
          <w:rPr>
            <w:rFonts w:ascii="Times New Roman" w:eastAsia="Times New Roman" w:hAnsi="Times New Roman" w:cs="Times New Roman"/>
            <w:color w:val="000000" w:themeColor="text1"/>
            <w:sz w:val="24"/>
            <w:szCs w:val="24"/>
            <w:lang w:val="en" w:eastAsia="ru-RU"/>
          </w:rPr>
          <w:t>www.icetrade.by</w:t>
        </w:r>
      </w:hyperlink>
      <w:r w:rsidRPr="006770F0">
        <w:rPr>
          <w:rFonts w:ascii="Times New Roman" w:eastAsia="Times New Roman" w:hAnsi="Times New Roman" w:cs="Times New Roman"/>
          <w:color w:val="000000" w:themeColor="text1"/>
          <w:sz w:val="24"/>
          <w:szCs w:val="24"/>
          <w:lang w:val="en" w:eastAsia="ru-RU"/>
        </w:rPr>
        <w:t xml:space="preserve"> (Information System “Tenders”) and on electronic trading platforms of the Republic of Belarus documents required to participate in procurement procedures conducted in electronic format;</w:t>
      </w:r>
    </w:p>
    <w:p w14:paraId="4C63C981" w14:textId="77777777" w:rsidR="0075591F" w:rsidRPr="006770F0" w:rsidRDefault="001A481F" w:rsidP="006E68FE">
      <w:pPr>
        <w:spacing w:after="0" w:line="240" w:lineRule="auto"/>
        <w:ind w:firstLine="708"/>
        <w:jc w:val="both"/>
        <w:rPr>
          <w:rFonts w:ascii="Times New Roman" w:eastAsia="Times New Roman" w:hAnsi="Times New Roman" w:cs="Times New Roman"/>
          <w:color w:val="000000" w:themeColor="text1"/>
          <w:sz w:val="24"/>
          <w:szCs w:val="24"/>
          <w:lang w:val="en-US" w:eastAsia="ru-RU"/>
        </w:rPr>
      </w:pPr>
      <w:r w:rsidRPr="006770F0">
        <w:rPr>
          <w:rFonts w:ascii="Times New Roman" w:eastAsia="Times New Roman" w:hAnsi="Times New Roman" w:cs="Times New Roman"/>
          <w:color w:val="000000" w:themeColor="text1"/>
          <w:sz w:val="24"/>
          <w:szCs w:val="24"/>
          <w:lang w:val="en" w:eastAsia="ru-RU"/>
        </w:rPr>
        <w:t>place on electronic trading platforms of the Republic of Belarus applications and complaints with respect to any and all acts (omissions) and/or resolutions of the customer (organizer), the commission and/or its members, the commodity exchange, and the electronic trading platform operator, and revoke complaints;</w:t>
      </w:r>
    </w:p>
    <w:p w14:paraId="2B363DD2" w14:textId="77777777" w:rsidR="0075591F" w:rsidRPr="006770F0" w:rsidRDefault="001A481F" w:rsidP="006E68FE">
      <w:pPr>
        <w:spacing w:after="0" w:line="240" w:lineRule="auto"/>
        <w:ind w:firstLine="708"/>
        <w:jc w:val="both"/>
        <w:rPr>
          <w:rFonts w:ascii="Times New Roman" w:eastAsia="Calibri" w:hAnsi="Times New Roman" w:cs="Times New Roman"/>
          <w:color w:val="000000" w:themeColor="text1"/>
          <w:sz w:val="24"/>
          <w:szCs w:val="24"/>
          <w:lang w:val="en-US" w:eastAsia="ru-RU"/>
        </w:rPr>
      </w:pPr>
      <w:r w:rsidRPr="006770F0">
        <w:rPr>
          <w:rFonts w:ascii="Times New Roman" w:eastAsia="Times New Roman" w:hAnsi="Times New Roman" w:cs="Times New Roman"/>
          <w:color w:val="000000" w:themeColor="text1"/>
          <w:sz w:val="24"/>
          <w:szCs w:val="24"/>
          <w:lang w:val="en" w:eastAsia="ru-RU"/>
        </w:rPr>
        <w:t xml:space="preserve">sign any and all documents stipulated by the existing legislation and by-laws of the operator of the </w:t>
      </w:r>
      <w:hyperlink r:id="rId19" w:history="1">
        <w:r w:rsidRPr="006770F0">
          <w:rPr>
            <w:rFonts w:ascii="Times New Roman" w:eastAsia="Times New Roman" w:hAnsi="Times New Roman" w:cs="Times New Roman"/>
            <w:color w:val="000000" w:themeColor="text1"/>
            <w:sz w:val="24"/>
            <w:szCs w:val="24"/>
            <w:lang w:val="en" w:eastAsia="ru-RU"/>
          </w:rPr>
          <w:t>www.icetrade.by</w:t>
        </w:r>
      </w:hyperlink>
      <w:r w:rsidRPr="006770F0">
        <w:rPr>
          <w:rFonts w:ascii="Times New Roman" w:eastAsia="Times New Roman" w:hAnsi="Times New Roman" w:cs="Times New Roman"/>
          <w:color w:val="000000" w:themeColor="text1"/>
          <w:sz w:val="24"/>
          <w:szCs w:val="24"/>
          <w:lang w:val="en" w:eastAsia="ru-RU"/>
        </w:rPr>
        <w:t xml:space="preserve"> website (Information System “Tenders”) and operators of electronic trading platforms of the Republic of Belarus, including any and all types of contracts and agreements with the operator of the </w:t>
      </w:r>
      <w:hyperlink r:id="rId20" w:history="1">
        <w:r w:rsidRPr="006770F0">
          <w:rPr>
            <w:rFonts w:ascii="Times New Roman" w:eastAsia="Times New Roman" w:hAnsi="Times New Roman" w:cs="Times New Roman"/>
            <w:color w:val="000000" w:themeColor="text1"/>
            <w:sz w:val="24"/>
            <w:szCs w:val="24"/>
            <w:lang w:val="en" w:eastAsia="ru-RU"/>
          </w:rPr>
          <w:t>www.icetrade.by</w:t>
        </w:r>
      </w:hyperlink>
      <w:r w:rsidRPr="006770F0">
        <w:rPr>
          <w:rFonts w:ascii="Times New Roman" w:eastAsia="Times New Roman" w:hAnsi="Times New Roman" w:cs="Times New Roman"/>
          <w:color w:val="000000" w:themeColor="text1"/>
          <w:sz w:val="24"/>
          <w:szCs w:val="24"/>
          <w:lang w:val="en" w:eastAsia="ru-RU"/>
        </w:rPr>
        <w:t xml:space="preserve"> website (Information System “Tenders”), operator of the electronic trading platform, and organizer of procurement procedures, contracts based on the outcome of public procurement procedures and self-funded procurement procedures, agreements on modification or termination of the contract, sign requests for receipt of services provided by certification authorities and operators of electronic trading platforms of the Republic of Belarus and service acceptance certificates.</w:t>
      </w:r>
    </w:p>
    <w:p w14:paraId="5AEE609A" w14:textId="77777777" w:rsidR="0075591F" w:rsidRPr="006770F0" w:rsidRDefault="001A481F" w:rsidP="00AB759B">
      <w:pPr>
        <w:spacing w:after="0" w:line="240" w:lineRule="auto"/>
        <w:ind w:firstLine="709"/>
        <w:jc w:val="both"/>
        <w:rPr>
          <w:rFonts w:ascii="Times New Roman" w:eastAsia="Calibri" w:hAnsi="Times New Roman" w:cs="Times New Roman"/>
          <w:color w:val="000000" w:themeColor="text1"/>
          <w:sz w:val="24"/>
          <w:szCs w:val="24"/>
          <w:lang w:val="en-US" w:eastAsia="ru-RU"/>
        </w:rPr>
      </w:pPr>
      <w:r w:rsidRPr="006770F0">
        <w:rPr>
          <w:rFonts w:ascii="Times New Roman" w:eastAsia="Calibri" w:hAnsi="Times New Roman" w:cs="Times New Roman"/>
          <w:color w:val="000000" w:themeColor="text1"/>
          <w:sz w:val="24"/>
          <w:szCs w:val="24"/>
          <w:lang w:val="en" w:eastAsia="ru-RU"/>
        </w:rPr>
        <w:t>This power of attorney is valid until ____________________, subject to presentation of identity documents by the Representative.</w:t>
      </w:r>
    </w:p>
    <w:p w14:paraId="05FCE072" w14:textId="77777777" w:rsidR="0075591F" w:rsidRPr="006770F0" w:rsidRDefault="0075591F" w:rsidP="00A4332B">
      <w:pPr>
        <w:spacing w:after="0" w:line="240" w:lineRule="auto"/>
        <w:jc w:val="both"/>
        <w:rPr>
          <w:rFonts w:ascii="Times New Roman" w:eastAsia="Times New Roman" w:hAnsi="Times New Roman" w:cs="Times New Roman"/>
          <w:bCs/>
          <w:color w:val="000000" w:themeColor="text1"/>
          <w:sz w:val="24"/>
          <w:szCs w:val="24"/>
          <w:lang w:val="en-US" w:eastAsia="ru-RU"/>
        </w:rPr>
      </w:pPr>
    </w:p>
    <w:p w14:paraId="513B297D" w14:textId="77777777" w:rsidR="00390FE7" w:rsidRPr="006770F0" w:rsidRDefault="001A481F" w:rsidP="00390FE7">
      <w:pPr>
        <w:spacing w:after="0" w:line="240" w:lineRule="auto"/>
        <w:jc w:val="both"/>
        <w:rPr>
          <w:rFonts w:ascii="Times New Roman" w:eastAsia="Times New Roman" w:hAnsi="Times New Roman" w:cs="Times New Roman"/>
          <w:bCs/>
          <w:color w:val="000000" w:themeColor="text1"/>
          <w:sz w:val="24"/>
          <w:szCs w:val="24"/>
          <w:lang w:val="en-US" w:eastAsia="ru-RU"/>
        </w:rPr>
      </w:pPr>
      <w:r w:rsidRPr="006770F0">
        <w:rPr>
          <w:rFonts w:ascii="Times New Roman" w:eastAsia="Times New Roman" w:hAnsi="Times New Roman" w:cs="Times New Roman"/>
          <w:bCs/>
          <w:color w:val="000000" w:themeColor="text1"/>
          <w:sz w:val="24"/>
          <w:szCs w:val="24"/>
          <w:lang w:val="en" w:eastAsia="ru-RU"/>
        </w:rPr>
        <w:t xml:space="preserve">The signature of ____________________________________ __________________ is hereby certified.     </w:t>
      </w:r>
    </w:p>
    <w:p w14:paraId="65B38377" w14:textId="77777777" w:rsidR="00390FE7" w:rsidRPr="006770F0" w:rsidRDefault="001A481F" w:rsidP="00390FE7">
      <w:pPr>
        <w:spacing w:after="0" w:line="240" w:lineRule="auto"/>
        <w:jc w:val="both"/>
        <w:rPr>
          <w:rFonts w:ascii="Times New Roman" w:eastAsia="Times New Roman" w:hAnsi="Times New Roman" w:cs="Times New Roman"/>
          <w:bCs/>
          <w:i/>
          <w:color w:val="000000" w:themeColor="text1"/>
          <w:sz w:val="24"/>
          <w:szCs w:val="24"/>
          <w:lang w:val="en-US" w:eastAsia="ru-RU"/>
        </w:rPr>
      </w:pPr>
      <w:r w:rsidRPr="006770F0">
        <w:rPr>
          <w:rFonts w:ascii="Times New Roman" w:eastAsia="Times New Roman" w:hAnsi="Times New Roman" w:cs="Times New Roman"/>
          <w:bCs/>
          <w:i/>
          <w:color w:val="000000" w:themeColor="text1"/>
          <w:sz w:val="24"/>
          <w:szCs w:val="24"/>
          <w:lang w:val="en" w:eastAsia="ru-RU"/>
        </w:rPr>
        <w:t xml:space="preserve">                      (given name, patronymic (if any</w:t>
      </w:r>
      <w:proofErr w:type="gramStart"/>
      <w:r w:rsidRPr="006770F0">
        <w:rPr>
          <w:rFonts w:ascii="Times New Roman" w:eastAsia="Times New Roman" w:hAnsi="Times New Roman" w:cs="Times New Roman"/>
          <w:bCs/>
          <w:i/>
          <w:color w:val="000000" w:themeColor="text1"/>
          <w:sz w:val="24"/>
          <w:szCs w:val="24"/>
          <w:lang w:val="en" w:eastAsia="ru-RU"/>
        </w:rPr>
        <w:t>),   </w:t>
      </w:r>
      <w:proofErr w:type="gramEnd"/>
      <w:r w:rsidRPr="006770F0">
        <w:rPr>
          <w:rFonts w:ascii="Times New Roman" w:eastAsia="Times New Roman" w:hAnsi="Times New Roman" w:cs="Times New Roman"/>
          <w:bCs/>
          <w:i/>
          <w:color w:val="000000" w:themeColor="text1"/>
          <w:sz w:val="24"/>
          <w:szCs w:val="24"/>
          <w:lang w:val="en" w:eastAsia="ru-RU"/>
        </w:rPr>
        <w:t>                       (signature sample)</w:t>
      </w:r>
    </w:p>
    <w:p w14:paraId="32C74B04" w14:textId="77777777" w:rsidR="00390FE7" w:rsidRPr="006770F0" w:rsidRDefault="001A481F" w:rsidP="00390FE7">
      <w:pPr>
        <w:spacing w:after="0" w:line="240" w:lineRule="auto"/>
        <w:jc w:val="both"/>
        <w:rPr>
          <w:rFonts w:ascii="Times New Roman" w:eastAsia="Times New Roman" w:hAnsi="Times New Roman" w:cs="Times New Roman"/>
          <w:bCs/>
          <w:i/>
          <w:color w:val="000000" w:themeColor="text1"/>
          <w:sz w:val="24"/>
          <w:szCs w:val="24"/>
          <w:lang w:val="en-US" w:eastAsia="ru-RU"/>
        </w:rPr>
      </w:pPr>
      <w:r w:rsidRPr="006770F0">
        <w:rPr>
          <w:rFonts w:ascii="Times New Roman" w:eastAsia="Times New Roman" w:hAnsi="Times New Roman" w:cs="Times New Roman"/>
          <w:bCs/>
          <w:i/>
          <w:color w:val="000000" w:themeColor="text1"/>
          <w:sz w:val="24"/>
          <w:szCs w:val="24"/>
          <w:lang w:val="en" w:eastAsia="ru-RU"/>
        </w:rPr>
        <w:t xml:space="preserve">                surname of the Representative)</w:t>
      </w:r>
    </w:p>
    <w:p w14:paraId="2295A9AD" w14:textId="77777777" w:rsidR="0075591F" w:rsidRPr="006770F0" w:rsidRDefault="0075591F" w:rsidP="00A4332B">
      <w:pPr>
        <w:spacing w:after="0" w:line="240" w:lineRule="auto"/>
        <w:rPr>
          <w:rFonts w:ascii="Times New Roman" w:eastAsia="Times New Roman" w:hAnsi="Times New Roman" w:cs="Times New Roman"/>
          <w:noProof/>
          <w:color w:val="000000" w:themeColor="text1"/>
          <w:sz w:val="24"/>
          <w:szCs w:val="24"/>
          <w:lang w:val="en-US" w:eastAsia="ru-RU"/>
        </w:rPr>
      </w:pPr>
    </w:p>
    <w:p w14:paraId="629B27CA" w14:textId="77777777" w:rsidR="0075591F" w:rsidRPr="006770F0" w:rsidRDefault="001A481F" w:rsidP="00A4332B">
      <w:pPr>
        <w:spacing w:after="0" w:line="240" w:lineRule="auto"/>
        <w:rPr>
          <w:rFonts w:ascii="Times New Roman" w:eastAsia="Times New Roman" w:hAnsi="Times New Roman" w:cs="Times New Roman"/>
          <w:noProof/>
          <w:color w:val="000000" w:themeColor="text1"/>
          <w:sz w:val="24"/>
          <w:szCs w:val="24"/>
          <w:lang w:val="en-US" w:eastAsia="ru-RU"/>
        </w:rPr>
      </w:pPr>
      <w:r w:rsidRPr="006770F0">
        <w:rPr>
          <w:rFonts w:ascii="Times New Roman" w:eastAsia="Times New Roman" w:hAnsi="Times New Roman" w:cs="Times New Roman"/>
          <w:noProof/>
          <w:color w:val="000000" w:themeColor="text1"/>
          <w:sz w:val="24"/>
          <w:szCs w:val="24"/>
          <w:lang w:val="en" w:eastAsia="ru-RU"/>
        </w:rPr>
        <w:t>________________________            __________________                    /_______________/</w:t>
      </w:r>
    </w:p>
    <w:p w14:paraId="75525755" w14:textId="77777777" w:rsidR="0075591F" w:rsidRPr="006770F0" w:rsidRDefault="001A481F" w:rsidP="00A4332B">
      <w:pPr>
        <w:spacing w:after="0" w:line="240" w:lineRule="auto"/>
        <w:rPr>
          <w:rFonts w:ascii="Times New Roman" w:eastAsia="Times New Roman" w:hAnsi="Times New Roman" w:cs="Times New Roman"/>
          <w:i/>
          <w:color w:val="000000" w:themeColor="text1"/>
          <w:sz w:val="24"/>
          <w:szCs w:val="24"/>
          <w:lang w:val="en-US" w:eastAsia="ru-RU"/>
        </w:rPr>
      </w:pPr>
      <w:r w:rsidRPr="006770F0">
        <w:rPr>
          <w:rFonts w:ascii="Times New Roman" w:eastAsia="Times New Roman" w:hAnsi="Times New Roman" w:cs="Times New Roman"/>
          <w:i/>
          <w:color w:val="000000" w:themeColor="text1"/>
          <w:sz w:val="24"/>
          <w:szCs w:val="24"/>
          <w:lang w:val="en" w:eastAsia="ru-RU"/>
        </w:rPr>
        <w:t>(position</w:t>
      </w:r>
      <w:r w:rsidRPr="006770F0">
        <w:rPr>
          <w:rFonts w:ascii="Times New Roman" w:eastAsia="Times New Roman" w:hAnsi="Times New Roman" w:cs="Times New Roman"/>
          <w:i/>
          <w:color w:val="000000" w:themeColor="text1"/>
          <w:sz w:val="24"/>
          <w:szCs w:val="24"/>
          <w:lang w:val="en" w:eastAsia="ru-RU"/>
        </w:rPr>
        <w:tab/>
      </w:r>
      <w:r w:rsidRPr="006770F0">
        <w:rPr>
          <w:rFonts w:ascii="Times New Roman" w:eastAsia="Times New Roman" w:hAnsi="Times New Roman" w:cs="Times New Roman"/>
          <w:i/>
          <w:color w:val="000000" w:themeColor="text1"/>
          <w:sz w:val="24"/>
          <w:szCs w:val="24"/>
          <w:lang w:val="en" w:eastAsia="ru-RU"/>
        </w:rPr>
        <w:tab/>
        <w:t xml:space="preserve">      </w:t>
      </w:r>
      <w:proofErr w:type="gramStart"/>
      <w:r w:rsidRPr="006770F0">
        <w:rPr>
          <w:rFonts w:ascii="Times New Roman" w:eastAsia="Times New Roman" w:hAnsi="Times New Roman" w:cs="Times New Roman"/>
          <w:i/>
          <w:color w:val="000000" w:themeColor="text1"/>
          <w:sz w:val="24"/>
          <w:szCs w:val="24"/>
          <w:lang w:val="en" w:eastAsia="ru-RU"/>
        </w:rPr>
        <w:t xml:space="preserve">   (</w:t>
      </w:r>
      <w:proofErr w:type="gramEnd"/>
      <w:r w:rsidRPr="006770F0">
        <w:rPr>
          <w:rFonts w:ascii="Times New Roman" w:eastAsia="Times New Roman" w:hAnsi="Times New Roman" w:cs="Times New Roman"/>
          <w:i/>
          <w:color w:val="000000" w:themeColor="text1"/>
          <w:sz w:val="24"/>
          <w:szCs w:val="24"/>
          <w:lang w:val="en" w:eastAsia="ru-RU"/>
        </w:rPr>
        <w:t>signature)</w:t>
      </w:r>
      <w:r w:rsidRPr="006770F0">
        <w:rPr>
          <w:rFonts w:ascii="Times New Roman" w:eastAsia="Times New Roman" w:hAnsi="Times New Roman" w:cs="Times New Roman"/>
          <w:i/>
          <w:color w:val="000000" w:themeColor="text1"/>
          <w:sz w:val="24"/>
          <w:szCs w:val="24"/>
          <w:lang w:val="en" w:eastAsia="ru-RU"/>
        </w:rPr>
        <w:tab/>
      </w:r>
      <w:r w:rsidRPr="006770F0">
        <w:rPr>
          <w:rFonts w:ascii="Times New Roman" w:eastAsia="Times New Roman" w:hAnsi="Times New Roman" w:cs="Times New Roman"/>
          <w:i/>
          <w:color w:val="000000" w:themeColor="text1"/>
          <w:sz w:val="24"/>
          <w:szCs w:val="24"/>
          <w:lang w:val="en" w:eastAsia="ru-RU"/>
        </w:rPr>
        <w:tab/>
        <w:t xml:space="preserve">       (initials, surname)</w:t>
      </w:r>
    </w:p>
    <w:p w14:paraId="72ED47BE" w14:textId="77777777" w:rsidR="0075591F" w:rsidRPr="006770F0" w:rsidRDefault="001A481F" w:rsidP="00A4332B">
      <w:pPr>
        <w:spacing w:after="0" w:line="240" w:lineRule="auto"/>
        <w:rPr>
          <w:rFonts w:ascii="Times New Roman" w:eastAsia="Times New Roman" w:hAnsi="Times New Roman" w:cs="Times New Roman"/>
          <w:i/>
          <w:color w:val="000000" w:themeColor="text1"/>
          <w:sz w:val="24"/>
          <w:szCs w:val="24"/>
          <w:lang w:val="en-US" w:eastAsia="ru-RU"/>
        </w:rPr>
      </w:pPr>
      <w:r w:rsidRPr="006770F0">
        <w:rPr>
          <w:rFonts w:ascii="Times New Roman" w:eastAsia="Times New Roman" w:hAnsi="Times New Roman" w:cs="Times New Roman"/>
          <w:i/>
          <w:color w:val="000000" w:themeColor="text1"/>
          <w:sz w:val="24"/>
          <w:szCs w:val="24"/>
          <w:lang w:val="en" w:eastAsia="ru-RU"/>
        </w:rPr>
        <w:t xml:space="preserve">             of the CEO)</w:t>
      </w:r>
    </w:p>
    <w:p w14:paraId="13E64B92" w14:textId="77777777" w:rsidR="0075591F" w:rsidRPr="006770F0" w:rsidRDefault="0075591F" w:rsidP="00A4332B">
      <w:pPr>
        <w:spacing w:after="0" w:line="240" w:lineRule="auto"/>
        <w:jc w:val="both"/>
        <w:rPr>
          <w:rFonts w:ascii="Times New Roman" w:eastAsia="Times New Roman" w:hAnsi="Times New Roman" w:cs="Times New Roman"/>
          <w:color w:val="000000" w:themeColor="text1"/>
          <w:sz w:val="24"/>
          <w:szCs w:val="24"/>
          <w:lang w:val="en-US" w:eastAsia="ru-RU"/>
        </w:rPr>
      </w:pPr>
    </w:p>
    <w:p w14:paraId="04EDEA26" w14:textId="77777777" w:rsidR="0075591F" w:rsidRPr="006770F0" w:rsidRDefault="0075591F" w:rsidP="00A4332B">
      <w:pPr>
        <w:spacing w:after="0" w:line="240" w:lineRule="auto"/>
        <w:jc w:val="both"/>
        <w:rPr>
          <w:rFonts w:ascii="Times New Roman" w:eastAsia="Times New Roman" w:hAnsi="Times New Roman" w:cs="Times New Roman"/>
          <w:color w:val="000000" w:themeColor="text1"/>
          <w:sz w:val="24"/>
          <w:szCs w:val="24"/>
          <w:lang w:val="en-US" w:eastAsia="ru-RU"/>
        </w:rPr>
      </w:pPr>
    </w:p>
    <w:p w14:paraId="363C5992" w14:textId="77777777" w:rsidR="0075591F" w:rsidRPr="006770F0" w:rsidRDefault="001A481F" w:rsidP="008B6A15">
      <w:pPr>
        <w:spacing w:after="0" w:line="220" w:lineRule="exact"/>
        <w:rPr>
          <w:rFonts w:ascii="Times New Roman" w:eastAsia="Times New Roman" w:hAnsi="Times New Roman" w:cs="Times New Roman"/>
          <w:i/>
          <w:color w:val="000000" w:themeColor="text1"/>
          <w:sz w:val="24"/>
          <w:szCs w:val="24"/>
          <w:lang w:val="en-US" w:eastAsia="ru-RU"/>
        </w:rPr>
      </w:pPr>
      <w:r w:rsidRPr="006770F0">
        <w:rPr>
          <w:rFonts w:ascii="Times New Roman" w:eastAsia="Times New Roman" w:hAnsi="Times New Roman" w:cs="Times New Roman"/>
          <w:i/>
          <w:color w:val="000000" w:themeColor="text1"/>
          <w:sz w:val="24"/>
          <w:szCs w:val="24"/>
          <w:lang w:val="en" w:eastAsia="ru-RU"/>
        </w:rPr>
        <w:t>Note:</w:t>
      </w:r>
    </w:p>
    <w:p w14:paraId="4444FE7F" w14:textId="77777777" w:rsidR="0075591F" w:rsidRPr="006770F0" w:rsidRDefault="001A481F" w:rsidP="008B6A15">
      <w:pPr>
        <w:spacing w:after="0" w:line="220" w:lineRule="exact"/>
        <w:ind w:firstLine="720"/>
        <w:jc w:val="both"/>
        <w:rPr>
          <w:rFonts w:ascii="Times New Roman" w:eastAsia="Times New Roman" w:hAnsi="Times New Roman" w:cs="Times New Roman"/>
          <w:i/>
          <w:color w:val="000000" w:themeColor="text1"/>
          <w:sz w:val="24"/>
          <w:szCs w:val="24"/>
          <w:lang w:val="en-US" w:eastAsia="ru-RU"/>
        </w:rPr>
      </w:pPr>
      <w:r w:rsidRPr="006770F0">
        <w:rPr>
          <w:rFonts w:ascii="Times New Roman" w:eastAsia="Times New Roman" w:hAnsi="Times New Roman" w:cs="Times New Roman"/>
          <w:i/>
          <w:color w:val="000000" w:themeColor="text1"/>
          <w:sz w:val="24"/>
          <w:szCs w:val="24"/>
          <w:lang w:val="en" w:eastAsia="ru-RU"/>
        </w:rPr>
        <w:t>This power of attorney is issued under the signature of the chief executive officer of the entity or another duly authorized person, and may be certified with the official seal of the entity.</w:t>
      </w:r>
    </w:p>
    <w:p w14:paraId="25E41A6A" w14:textId="77777777" w:rsidR="0075591F" w:rsidRPr="006770F0" w:rsidRDefault="001A481F" w:rsidP="008B6A15">
      <w:pPr>
        <w:spacing w:after="0" w:line="220" w:lineRule="exact"/>
        <w:ind w:firstLine="720"/>
        <w:jc w:val="both"/>
        <w:rPr>
          <w:rFonts w:ascii="Times New Roman" w:eastAsia="Times New Roman" w:hAnsi="Times New Roman" w:cs="Times New Roman"/>
          <w:i/>
          <w:color w:val="000000" w:themeColor="text1"/>
          <w:sz w:val="24"/>
          <w:szCs w:val="24"/>
          <w:lang w:val="en-US" w:eastAsia="ru-RU"/>
        </w:rPr>
      </w:pPr>
      <w:r w:rsidRPr="006770F0">
        <w:rPr>
          <w:rFonts w:ascii="Times New Roman" w:eastAsia="Times New Roman" w:hAnsi="Times New Roman" w:cs="Times New Roman"/>
          <w:i/>
          <w:color w:val="000000" w:themeColor="text1"/>
          <w:sz w:val="24"/>
          <w:szCs w:val="24"/>
          <w:lang w:val="en" w:eastAsia="ru-RU"/>
        </w:rPr>
        <w:t xml:space="preserve">This power of attorney may be </w:t>
      </w:r>
      <w:proofErr w:type="spellStart"/>
      <w:r w:rsidRPr="006770F0">
        <w:rPr>
          <w:rFonts w:ascii="Times New Roman" w:eastAsia="Times New Roman" w:hAnsi="Times New Roman" w:cs="Times New Roman"/>
          <w:i/>
          <w:color w:val="000000" w:themeColor="text1"/>
          <w:sz w:val="24"/>
          <w:szCs w:val="24"/>
          <w:lang w:val="en" w:eastAsia="ru-RU"/>
        </w:rPr>
        <w:t>notarially</w:t>
      </w:r>
      <w:proofErr w:type="spellEnd"/>
      <w:r w:rsidRPr="006770F0">
        <w:rPr>
          <w:rFonts w:ascii="Times New Roman" w:eastAsia="Times New Roman" w:hAnsi="Times New Roman" w:cs="Times New Roman"/>
          <w:i/>
          <w:color w:val="000000" w:themeColor="text1"/>
          <w:sz w:val="24"/>
          <w:szCs w:val="24"/>
          <w:lang w:val="en" w:eastAsia="ru-RU"/>
        </w:rPr>
        <w:t xml:space="preserve"> certified.</w:t>
      </w:r>
    </w:p>
    <w:p w14:paraId="3AD62AE7" w14:textId="77777777" w:rsidR="0075591F" w:rsidRPr="006770F0" w:rsidRDefault="001A481F" w:rsidP="008B6A15">
      <w:pPr>
        <w:spacing w:after="0" w:line="220" w:lineRule="exact"/>
        <w:ind w:firstLine="709"/>
        <w:jc w:val="both"/>
        <w:rPr>
          <w:rFonts w:ascii="Times New Roman" w:eastAsia="Times New Roman" w:hAnsi="Times New Roman" w:cs="Times New Roman"/>
          <w:i/>
          <w:color w:val="000000" w:themeColor="text1"/>
          <w:sz w:val="24"/>
          <w:szCs w:val="24"/>
          <w:lang w:val="en-US" w:eastAsia="ru-RU"/>
        </w:rPr>
      </w:pPr>
      <w:r w:rsidRPr="006770F0">
        <w:rPr>
          <w:rFonts w:ascii="Times New Roman" w:eastAsia="Times New Roman" w:hAnsi="Times New Roman" w:cs="Times New Roman"/>
          <w:i/>
          <w:color w:val="000000" w:themeColor="text1"/>
          <w:sz w:val="24"/>
          <w:szCs w:val="24"/>
          <w:lang w:val="en" w:eastAsia="ru-RU"/>
        </w:rPr>
        <w:t xml:space="preserve">A separate power of attorney (original or duly certified copy) is to be presented for each representative. </w:t>
      </w:r>
    </w:p>
    <w:p w14:paraId="4538A3F4" w14:textId="77777777" w:rsidR="0075591F" w:rsidRPr="006770F0" w:rsidRDefault="001A481F" w:rsidP="008B6A15">
      <w:pPr>
        <w:spacing w:after="0" w:line="220" w:lineRule="exact"/>
        <w:ind w:firstLine="720"/>
        <w:jc w:val="both"/>
        <w:rPr>
          <w:rFonts w:ascii="Times New Roman" w:eastAsia="Times New Roman" w:hAnsi="Times New Roman" w:cs="Times New Roman"/>
          <w:i/>
          <w:color w:val="000000" w:themeColor="text1"/>
          <w:sz w:val="24"/>
          <w:szCs w:val="24"/>
          <w:lang w:val="en-US" w:eastAsia="ru-RU"/>
        </w:rPr>
      </w:pPr>
      <w:r w:rsidRPr="006770F0">
        <w:rPr>
          <w:rFonts w:ascii="Times New Roman" w:eastAsia="Times New Roman" w:hAnsi="Times New Roman" w:cs="Times New Roman"/>
          <w:i/>
          <w:color w:val="000000" w:themeColor="text1"/>
          <w:sz w:val="24"/>
          <w:szCs w:val="24"/>
          <w:lang w:val="en" w:eastAsia="ru-RU"/>
        </w:rPr>
        <w:t>It is not permitted to:</w:t>
      </w:r>
    </w:p>
    <w:p w14:paraId="28F69EC9" w14:textId="77777777" w:rsidR="0075591F" w:rsidRPr="006770F0" w:rsidRDefault="001A481F" w:rsidP="008B6A15">
      <w:pPr>
        <w:spacing w:after="0" w:line="220" w:lineRule="exact"/>
        <w:ind w:firstLine="720"/>
        <w:jc w:val="both"/>
        <w:rPr>
          <w:rFonts w:ascii="Times New Roman" w:eastAsia="Times New Roman" w:hAnsi="Times New Roman" w:cs="Times New Roman"/>
          <w:i/>
          <w:color w:val="000000" w:themeColor="text1"/>
          <w:sz w:val="24"/>
          <w:szCs w:val="24"/>
          <w:lang w:val="en-US" w:eastAsia="ru-RU"/>
        </w:rPr>
      </w:pPr>
      <w:r w:rsidRPr="006770F0">
        <w:rPr>
          <w:rFonts w:ascii="Times New Roman" w:eastAsia="Times New Roman" w:hAnsi="Times New Roman" w:cs="Times New Roman"/>
          <w:i/>
          <w:color w:val="000000" w:themeColor="text1"/>
          <w:sz w:val="24"/>
          <w:szCs w:val="24"/>
          <w:lang w:val="en" w:eastAsia="ru-RU"/>
        </w:rPr>
        <w:t>have the power of attorney signed and sealed with a special stamp (facsimile);</w:t>
      </w:r>
    </w:p>
    <w:p w14:paraId="18364204" w14:textId="77777777" w:rsidR="0075591F" w:rsidRPr="006770F0" w:rsidRDefault="001A481F" w:rsidP="008B6A15">
      <w:pPr>
        <w:spacing w:after="0" w:line="220" w:lineRule="exact"/>
        <w:ind w:firstLine="720"/>
        <w:jc w:val="both"/>
        <w:rPr>
          <w:rFonts w:ascii="Times New Roman" w:eastAsia="Times New Roman" w:hAnsi="Times New Roman" w:cs="Times New Roman"/>
          <w:i/>
          <w:color w:val="000000" w:themeColor="text1"/>
          <w:sz w:val="24"/>
          <w:szCs w:val="24"/>
          <w:lang w:val="en-US" w:eastAsia="ru-RU"/>
        </w:rPr>
      </w:pPr>
      <w:r w:rsidRPr="006770F0">
        <w:rPr>
          <w:rFonts w:ascii="Times New Roman" w:eastAsia="Times New Roman" w:hAnsi="Times New Roman" w:cs="Times New Roman"/>
          <w:i/>
          <w:color w:val="000000" w:themeColor="text1"/>
          <w:sz w:val="24"/>
          <w:szCs w:val="24"/>
          <w:lang w:val="en" w:eastAsia="ru-RU"/>
        </w:rPr>
        <w:t>attach an impression of the seal with the use of a printer or another similar technical device;</w:t>
      </w:r>
    </w:p>
    <w:p w14:paraId="748F4162" w14:textId="77777777" w:rsidR="0075591F" w:rsidRPr="006770F0" w:rsidRDefault="001A481F" w:rsidP="008B6A15">
      <w:pPr>
        <w:spacing w:after="0" w:line="220" w:lineRule="exact"/>
        <w:ind w:firstLine="720"/>
        <w:jc w:val="both"/>
        <w:rPr>
          <w:rFonts w:ascii="Times New Roman" w:eastAsia="Calibri" w:hAnsi="Times New Roman" w:cs="Times New Roman"/>
          <w:i/>
          <w:color w:val="000000" w:themeColor="text1"/>
          <w:sz w:val="24"/>
          <w:szCs w:val="24"/>
          <w:lang w:val="en-US"/>
        </w:rPr>
      </w:pPr>
      <w:r w:rsidRPr="006770F0">
        <w:rPr>
          <w:rFonts w:ascii="Times New Roman" w:eastAsia="Times New Roman" w:hAnsi="Times New Roman" w:cs="Times New Roman"/>
          <w:i/>
          <w:color w:val="000000" w:themeColor="text1"/>
          <w:sz w:val="24"/>
          <w:szCs w:val="24"/>
          <w:lang w:val="en" w:eastAsia="ru-RU"/>
        </w:rPr>
        <w:t>make corrections or use abbreviations in the power of attorney.</w:t>
      </w:r>
    </w:p>
    <w:p w14:paraId="36CC33B4" w14:textId="4EE93476" w:rsidR="007C48ED" w:rsidRPr="006770F0" w:rsidRDefault="001A481F">
      <w:pPr>
        <w:rPr>
          <w:rFonts w:ascii="Times New Roman" w:eastAsia="Times New Roman" w:hAnsi="Times New Roman" w:cs="Times New Roman"/>
          <w:b/>
          <w:bCs/>
          <w:color w:val="000000" w:themeColor="text1"/>
          <w:sz w:val="24"/>
          <w:szCs w:val="24"/>
          <w:lang w:val="en-US" w:eastAsia="ru-RU"/>
        </w:rPr>
      </w:pPr>
      <w:r w:rsidRPr="006770F0">
        <w:rPr>
          <w:rFonts w:ascii="Times New Roman" w:eastAsia="Times New Roman" w:hAnsi="Times New Roman" w:cs="Times New Roman"/>
          <w:b/>
          <w:bCs/>
          <w:color w:val="000000" w:themeColor="text1"/>
          <w:sz w:val="24"/>
          <w:szCs w:val="24"/>
          <w:lang w:val="en-US" w:eastAsia="ru-RU"/>
        </w:rPr>
        <w:br w:type="page"/>
      </w:r>
    </w:p>
    <w:p w14:paraId="30651E0E" w14:textId="77777777" w:rsidR="00AE0BAA" w:rsidRPr="006770F0" w:rsidRDefault="001A481F" w:rsidP="00F51513">
      <w:pPr>
        <w:spacing w:after="0" w:line="240" w:lineRule="auto"/>
        <w:ind w:left="5670"/>
        <w:rPr>
          <w:rFonts w:ascii="Times New Roman" w:eastAsia="Times New Roman" w:hAnsi="Times New Roman" w:cs="Times New Roman"/>
          <w:b/>
          <w:color w:val="000000" w:themeColor="text1"/>
          <w:sz w:val="24"/>
          <w:szCs w:val="24"/>
          <w:lang w:val="en-US" w:eastAsia="ru-RU"/>
        </w:rPr>
      </w:pPr>
      <w:r w:rsidRPr="006770F0">
        <w:rPr>
          <w:rFonts w:ascii="Times New Roman" w:eastAsia="Times New Roman" w:hAnsi="Times New Roman" w:cs="Times New Roman"/>
          <w:b/>
          <w:bCs/>
          <w:color w:val="000000" w:themeColor="text1"/>
          <w:sz w:val="24"/>
          <w:szCs w:val="24"/>
          <w:lang w:val="en" w:eastAsia="ru-RU"/>
        </w:rPr>
        <w:lastRenderedPageBreak/>
        <w:t xml:space="preserve">Form 4 </w:t>
      </w:r>
    </w:p>
    <w:p w14:paraId="323ECE83" w14:textId="77777777" w:rsidR="0075591F" w:rsidRPr="006770F0" w:rsidRDefault="001A481F" w:rsidP="00F51513">
      <w:pPr>
        <w:spacing w:after="0" w:line="240" w:lineRule="auto"/>
        <w:ind w:left="5670"/>
        <w:rPr>
          <w:rFonts w:ascii="Times New Roman" w:eastAsia="Times New Roman" w:hAnsi="Times New Roman" w:cs="Times New Roman"/>
          <w:b/>
          <w:color w:val="000000" w:themeColor="text1"/>
          <w:sz w:val="24"/>
          <w:szCs w:val="24"/>
          <w:lang w:val="en-US" w:eastAsia="ru-RU"/>
        </w:rPr>
      </w:pPr>
      <w:r w:rsidRPr="006770F0">
        <w:rPr>
          <w:rFonts w:ascii="Times New Roman" w:eastAsia="Times New Roman" w:hAnsi="Times New Roman" w:cs="Times New Roman"/>
          <w:b/>
          <w:color w:val="000000" w:themeColor="text1"/>
          <w:sz w:val="24"/>
          <w:szCs w:val="24"/>
          <w:lang w:val="en" w:eastAsia="ru-RU"/>
        </w:rPr>
        <w:t xml:space="preserve">(For other non-residents participating in procurement </w:t>
      </w:r>
    </w:p>
    <w:p w14:paraId="2E853FBF" w14:textId="77777777" w:rsidR="0075591F" w:rsidRPr="006770F0" w:rsidRDefault="001A481F" w:rsidP="00F51513">
      <w:pPr>
        <w:spacing w:after="0" w:line="240" w:lineRule="auto"/>
        <w:ind w:left="5670"/>
        <w:rPr>
          <w:rFonts w:ascii="Times New Roman" w:eastAsia="Times New Roman" w:hAnsi="Times New Roman" w:cs="Times New Roman"/>
          <w:b/>
          <w:color w:val="000000" w:themeColor="text1"/>
          <w:sz w:val="24"/>
          <w:szCs w:val="24"/>
          <w:lang w:val="en-US" w:eastAsia="ru-RU"/>
        </w:rPr>
      </w:pPr>
      <w:r w:rsidRPr="006770F0">
        <w:rPr>
          <w:rFonts w:ascii="Times New Roman" w:eastAsia="Times New Roman" w:hAnsi="Times New Roman" w:cs="Times New Roman"/>
          <w:b/>
          <w:color w:val="000000" w:themeColor="text1"/>
          <w:sz w:val="24"/>
          <w:szCs w:val="24"/>
          <w:lang w:val="en" w:eastAsia="ru-RU"/>
        </w:rPr>
        <w:t>in the Republic of Belarus)</w:t>
      </w:r>
    </w:p>
    <w:p w14:paraId="48EB5927" w14:textId="77777777" w:rsidR="0075591F" w:rsidRPr="006770F0" w:rsidRDefault="0075591F" w:rsidP="00A4332B">
      <w:pPr>
        <w:spacing w:after="0" w:line="240" w:lineRule="auto"/>
        <w:rPr>
          <w:rFonts w:ascii="Times New Roman" w:eastAsia="Times New Roman" w:hAnsi="Times New Roman" w:cs="Times New Roman"/>
          <w:bCs/>
          <w:color w:val="000000" w:themeColor="text1"/>
          <w:sz w:val="24"/>
          <w:szCs w:val="24"/>
          <w:lang w:val="en-US" w:eastAsia="ru-RU"/>
        </w:rPr>
      </w:pPr>
    </w:p>
    <w:p w14:paraId="07C8140C" w14:textId="77777777" w:rsidR="0075591F" w:rsidRPr="006770F0" w:rsidRDefault="001A481F" w:rsidP="00A4332B">
      <w:pPr>
        <w:spacing w:after="0" w:line="240" w:lineRule="auto"/>
        <w:jc w:val="center"/>
        <w:rPr>
          <w:rFonts w:ascii="Times New Roman" w:hAnsi="Times New Roman" w:cs="Times New Roman"/>
          <w:bCs/>
          <w:color w:val="000000" w:themeColor="text1"/>
          <w:sz w:val="24"/>
          <w:szCs w:val="24"/>
          <w:lang w:val="en-US" w:eastAsia="ru-RU"/>
        </w:rPr>
      </w:pPr>
      <w:r w:rsidRPr="006770F0">
        <w:rPr>
          <w:rFonts w:ascii="Times New Roman" w:hAnsi="Times New Roman" w:cs="Times New Roman"/>
          <w:bCs/>
          <w:color w:val="000000" w:themeColor="text1"/>
          <w:sz w:val="24"/>
          <w:szCs w:val="24"/>
          <w:lang w:val="en" w:eastAsia="ru-RU"/>
        </w:rPr>
        <w:t>POWER OF ATTORNEY NO. ___</w:t>
      </w:r>
    </w:p>
    <w:p w14:paraId="21B5D2E6" w14:textId="77777777" w:rsidR="0075591F" w:rsidRPr="006770F0" w:rsidRDefault="001A481F" w:rsidP="00A4332B">
      <w:pPr>
        <w:tabs>
          <w:tab w:val="left" w:pos="5760"/>
        </w:tabs>
        <w:spacing w:after="0" w:line="240" w:lineRule="auto"/>
        <w:jc w:val="both"/>
        <w:rPr>
          <w:rFonts w:ascii="Times New Roman" w:hAnsi="Times New Roman" w:cs="Times New Roman"/>
          <w:color w:val="000000" w:themeColor="text1"/>
          <w:sz w:val="24"/>
          <w:szCs w:val="24"/>
          <w:lang w:val="en-US" w:eastAsia="ru-RU"/>
        </w:rPr>
      </w:pPr>
      <w:r w:rsidRPr="006770F0">
        <w:rPr>
          <w:rFonts w:ascii="Times New Roman" w:hAnsi="Times New Roman" w:cs="Times New Roman"/>
          <w:color w:val="000000" w:themeColor="text1"/>
          <w:sz w:val="24"/>
          <w:szCs w:val="24"/>
          <w:lang w:val="en-US" w:eastAsia="ru-RU"/>
        </w:rPr>
        <w:t> </w:t>
      </w:r>
    </w:p>
    <w:p w14:paraId="5768806B" w14:textId="77777777" w:rsidR="0075591F" w:rsidRPr="006770F0" w:rsidRDefault="001A481F" w:rsidP="00A4332B">
      <w:pPr>
        <w:tabs>
          <w:tab w:val="left" w:pos="5760"/>
        </w:tabs>
        <w:spacing w:after="0" w:line="240" w:lineRule="auto"/>
        <w:jc w:val="both"/>
        <w:rPr>
          <w:rFonts w:ascii="Times New Roman" w:hAnsi="Times New Roman" w:cs="Times New Roman"/>
          <w:color w:val="000000" w:themeColor="text1"/>
          <w:sz w:val="24"/>
          <w:szCs w:val="24"/>
          <w:lang w:val="en-US" w:eastAsia="ru-RU"/>
        </w:rPr>
      </w:pPr>
      <w:r w:rsidRPr="006770F0">
        <w:rPr>
          <w:rFonts w:ascii="Times New Roman" w:hAnsi="Times New Roman" w:cs="Times New Roman"/>
          <w:color w:val="000000" w:themeColor="text1"/>
          <w:sz w:val="24"/>
          <w:szCs w:val="24"/>
          <w:lang w:val="en" w:eastAsia="ru-RU"/>
        </w:rPr>
        <w:t>__________________                                                                       __________________ 20__</w:t>
      </w:r>
    </w:p>
    <w:p w14:paraId="5F1371EB" w14:textId="77777777" w:rsidR="0075591F" w:rsidRPr="006770F0" w:rsidRDefault="001A481F" w:rsidP="00A4332B">
      <w:pPr>
        <w:tabs>
          <w:tab w:val="left" w:pos="6120"/>
          <w:tab w:val="left" w:pos="6480"/>
          <w:tab w:val="left" w:pos="6840"/>
        </w:tabs>
        <w:spacing w:after="0" w:line="240" w:lineRule="auto"/>
        <w:jc w:val="both"/>
        <w:rPr>
          <w:rFonts w:ascii="Times New Roman" w:hAnsi="Times New Roman" w:cs="Times New Roman"/>
          <w:i/>
          <w:color w:val="000000" w:themeColor="text1"/>
          <w:sz w:val="24"/>
          <w:szCs w:val="24"/>
          <w:lang w:val="en-US" w:eastAsia="ru-RU"/>
        </w:rPr>
      </w:pPr>
      <w:r w:rsidRPr="006770F0">
        <w:rPr>
          <w:rFonts w:ascii="Times New Roman" w:hAnsi="Times New Roman" w:cs="Times New Roman"/>
          <w:i/>
          <w:color w:val="000000" w:themeColor="text1"/>
          <w:sz w:val="24"/>
          <w:szCs w:val="24"/>
          <w:lang w:val="en" w:eastAsia="ru-RU"/>
        </w:rPr>
        <w:t xml:space="preserve">  (place of execution)</w:t>
      </w:r>
      <w:proofErr w:type="gramStart"/>
      <w:r w:rsidRPr="006770F0">
        <w:rPr>
          <w:rFonts w:ascii="Times New Roman" w:hAnsi="Times New Roman" w:cs="Times New Roman"/>
          <w:i/>
          <w:color w:val="000000" w:themeColor="text1"/>
          <w:sz w:val="24"/>
          <w:szCs w:val="24"/>
          <w:lang w:val="en" w:eastAsia="ru-RU"/>
        </w:rPr>
        <w:tab/>
        <w:t xml:space="preserve">  (</w:t>
      </w:r>
      <w:proofErr w:type="gramEnd"/>
      <w:r w:rsidRPr="006770F0">
        <w:rPr>
          <w:rFonts w:ascii="Times New Roman" w:hAnsi="Times New Roman" w:cs="Times New Roman"/>
          <w:i/>
          <w:color w:val="000000" w:themeColor="text1"/>
          <w:sz w:val="24"/>
          <w:szCs w:val="24"/>
          <w:lang w:val="en" w:eastAsia="ru-RU"/>
        </w:rPr>
        <w:t>date of execution)</w:t>
      </w:r>
    </w:p>
    <w:p w14:paraId="0806378A" w14:textId="77777777" w:rsidR="0075591F" w:rsidRPr="006770F0" w:rsidRDefault="0075591F" w:rsidP="00A4332B">
      <w:pPr>
        <w:spacing w:after="0" w:line="240" w:lineRule="auto"/>
        <w:jc w:val="both"/>
        <w:rPr>
          <w:rFonts w:ascii="Times New Roman" w:hAnsi="Times New Roman" w:cs="Times New Roman"/>
          <w:i/>
          <w:color w:val="000000" w:themeColor="text1"/>
          <w:sz w:val="24"/>
          <w:szCs w:val="24"/>
          <w:lang w:val="en-US" w:eastAsia="ru-RU"/>
        </w:rPr>
      </w:pPr>
    </w:p>
    <w:p w14:paraId="718D6393" w14:textId="77777777" w:rsidR="0075591F" w:rsidRPr="006770F0" w:rsidRDefault="001A481F" w:rsidP="00A4332B">
      <w:pPr>
        <w:spacing w:after="0" w:line="240" w:lineRule="auto"/>
        <w:jc w:val="both"/>
        <w:rPr>
          <w:rFonts w:ascii="Times New Roman" w:hAnsi="Times New Roman" w:cs="Times New Roman"/>
          <w:color w:val="000000" w:themeColor="text1"/>
          <w:sz w:val="24"/>
          <w:szCs w:val="24"/>
          <w:lang w:val="en-US" w:eastAsia="ru-RU"/>
        </w:rPr>
      </w:pPr>
      <w:r w:rsidRPr="006770F0">
        <w:rPr>
          <w:rFonts w:ascii="Times New Roman" w:hAnsi="Times New Roman" w:cs="Times New Roman"/>
          <w:color w:val="000000" w:themeColor="text1"/>
          <w:sz w:val="24"/>
          <w:szCs w:val="24"/>
          <w:lang w:val="en" w:eastAsia="ru-RU"/>
        </w:rPr>
        <w:t>_______________________________________________________________________________,</w:t>
      </w:r>
    </w:p>
    <w:p w14:paraId="5831F251" w14:textId="77777777" w:rsidR="0075591F" w:rsidRPr="006770F0" w:rsidRDefault="001A481F" w:rsidP="00A4332B">
      <w:pPr>
        <w:spacing w:after="0" w:line="240" w:lineRule="auto"/>
        <w:jc w:val="both"/>
        <w:rPr>
          <w:rFonts w:ascii="Times New Roman" w:hAnsi="Times New Roman" w:cs="Times New Roman"/>
          <w:i/>
          <w:color w:val="000000" w:themeColor="text1"/>
          <w:sz w:val="24"/>
          <w:szCs w:val="24"/>
          <w:lang w:val="en-US" w:eastAsia="ru-RU"/>
        </w:rPr>
      </w:pPr>
      <w:r w:rsidRPr="006770F0">
        <w:rPr>
          <w:rFonts w:ascii="Times New Roman" w:hAnsi="Times New Roman" w:cs="Times New Roman"/>
          <w:i/>
          <w:color w:val="000000" w:themeColor="text1"/>
          <w:sz w:val="24"/>
          <w:szCs w:val="24"/>
          <w:lang w:val="en" w:eastAsia="ru-RU"/>
        </w:rPr>
        <w:t>(full name of the legal entity, given name, patronymic (if any), surname of the individual entrepreneur or other individual acting as the principal)</w:t>
      </w:r>
    </w:p>
    <w:p w14:paraId="0F29E745" w14:textId="77777777" w:rsidR="0075591F" w:rsidRPr="006770F0" w:rsidRDefault="001A481F" w:rsidP="00A4332B">
      <w:pPr>
        <w:spacing w:after="0" w:line="240" w:lineRule="auto"/>
        <w:jc w:val="both"/>
        <w:rPr>
          <w:rFonts w:ascii="Times New Roman" w:hAnsi="Times New Roman" w:cs="Times New Roman"/>
          <w:color w:val="000000" w:themeColor="text1"/>
          <w:sz w:val="24"/>
          <w:szCs w:val="24"/>
          <w:lang w:val="en-US" w:eastAsia="ru-RU"/>
        </w:rPr>
      </w:pPr>
      <w:r w:rsidRPr="006770F0">
        <w:rPr>
          <w:rFonts w:ascii="Times New Roman" w:hAnsi="Times New Roman" w:cs="Times New Roman"/>
          <w:color w:val="000000" w:themeColor="text1"/>
          <w:sz w:val="24"/>
          <w:szCs w:val="24"/>
          <w:lang w:val="en" w:eastAsia="ru-RU"/>
        </w:rPr>
        <w:t>hereinafter referred to as the “Principal”, represented by _______________________________________________________________________________,</w:t>
      </w:r>
    </w:p>
    <w:p w14:paraId="5599ED60" w14:textId="77777777" w:rsidR="0075591F" w:rsidRPr="006770F0" w:rsidRDefault="001A481F" w:rsidP="00A4332B">
      <w:pPr>
        <w:spacing w:after="0" w:line="240" w:lineRule="auto"/>
        <w:jc w:val="center"/>
        <w:rPr>
          <w:rFonts w:ascii="Times New Roman" w:hAnsi="Times New Roman" w:cs="Times New Roman"/>
          <w:i/>
          <w:color w:val="000000" w:themeColor="text1"/>
          <w:sz w:val="24"/>
          <w:szCs w:val="24"/>
          <w:lang w:val="en-US" w:eastAsia="ru-RU"/>
        </w:rPr>
      </w:pPr>
      <w:r w:rsidRPr="006770F0">
        <w:rPr>
          <w:rFonts w:ascii="Times New Roman" w:hAnsi="Times New Roman" w:cs="Times New Roman"/>
          <w:i/>
          <w:color w:val="000000" w:themeColor="text1"/>
          <w:sz w:val="24"/>
          <w:szCs w:val="24"/>
          <w:lang w:val="en" w:eastAsia="ru-RU"/>
        </w:rPr>
        <w:t>(position, given name, patronymic (if any), surname of the chief executive officer of the legal entity)</w:t>
      </w:r>
    </w:p>
    <w:p w14:paraId="0D345545" w14:textId="77777777" w:rsidR="0075591F" w:rsidRPr="006770F0" w:rsidRDefault="001A481F" w:rsidP="00A4332B">
      <w:pPr>
        <w:spacing w:after="0" w:line="240" w:lineRule="auto"/>
        <w:jc w:val="both"/>
        <w:rPr>
          <w:rFonts w:ascii="Times New Roman" w:hAnsi="Times New Roman" w:cs="Times New Roman"/>
          <w:color w:val="000000" w:themeColor="text1"/>
          <w:sz w:val="24"/>
          <w:szCs w:val="24"/>
          <w:lang w:val="en-US" w:eastAsia="ru-RU"/>
        </w:rPr>
      </w:pPr>
      <w:r w:rsidRPr="006770F0">
        <w:rPr>
          <w:rFonts w:ascii="Times New Roman" w:hAnsi="Times New Roman" w:cs="Times New Roman"/>
          <w:color w:val="000000" w:themeColor="text1"/>
          <w:sz w:val="24"/>
          <w:szCs w:val="24"/>
          <w:lang w:val="en" w:eastAsia="ru-RU"/>
        </w:rPr>
        <w:t>acting on the basis of _______________________________________________________________________________,</w:t>
      </w:r>
    </w:p>
    <w:p w14:paraId="2BB7DFEE" w14:textId="77777777" w:rsidR="0075591F" w:rsidRPr="006770F0" w:rsidRDefault="001A481F" w:rsidP="00A4332B">
      <w:pPr>
        <w:spacing w:after="0" w:line="240" w:lineRule="auto"/>
        <w:jc w:val="center"/>
        <w:rPr>
          <w:rFonts w:ascii="Times New Roman" w:hAnsi="Times New Roman" w:cs="Times New Roman"/>
          <w:i/>
          <w:color w:val="000000" w:themeColor="text1"/>
          <w:sz w:val="24"/>
          <w:szCs w:val="24"/>
          <w:lang w:val="en-US" w:eastAsia="ru-RU"/>
        </w:rPr>
      </w:pPr>
      <w:r w:rsidRPr="006770F0">
        <w:rPr>
          <w:rFonts w:ascii="Times New Roman" w:hAnsi="Times New Roman" w:cs="Times New Roman"/>
          <w:i/>
          <w:color w:val="000000" w:themeColor="text1"/>
          <w:sz w:val="24"/>
          <w:szCs w:val="24"/>
          <w:lang w:val="en" w:eastAsia="ru-RU"/>
        </w:rPr>
        <w:t>(charter/certificate of state registration of individual entrepreneur No. ___</w:t>
      </w:r>
    </w:p>
    <w:p w14:paraId="48167937" w14:textId="77777777" w:rsidR="0075591F" w:rsidRPr="006770F0" w:rsidRDefault="001A481F" w:rsidP="00A4332B">
      <w:pPr>
        <w:spacing w:after="0" w:line="240" w:lineRule="auto"/>
        <w:jc w:val="both"/>
        <w:rPr>
          <w:rFonts w:ascii="Times New Roman" w:hAnsi="Times New Roman" w:cs="Times New Roman"/>
          <w:color w:val="000000" w:themeColor="text1"/>
          <w:sz w:val="24"/>
          <w:szCs w:val="24"/>
          <w:lang w:val="en-US" w:eastAsia="ru-RU"/>
        </w:rPr>
      </w:pPr>
      <w:r w:rsidRPr="006770F0">
        <w:rPr>
          <w:rFonts w:ascii="Times New Roman" w:hAnsi="Times New Roman" w:cs="Times New Roman"/>
          <w:color w:val="000000" w:themeColor="text1"/>
          <w:sz w:val="24"/>
          <w:szCs w:val="24"/>
          <w:lang w:val="en" w:eastAsia="ru-RU"/>
        </w:rPr>
        <w:t>_______________________________________________________________________________,</w:t>
      </w:r>
    </w:p>
    <w:p w14:paraId="2134FEF6" w14:textId="77777777" w:rsidR="0075591F" w:rsidRPr="006770F0" w:rsidRDefault="001A481F" w:rsidP="00A4332B">
      <w:pPr>
        <w:spacing w:after="0" w:line="240" w:lineRule="auto"/>
        <w:jc w:val="center"/>
        <w:rPr>
          <w:rFonts w:ascii="Times New Roman" w:hAnsi="Times New Roman" w:cs="Times New Roman"/>
          <w:i/>
          <w:color w:val="000000" w:themeColor="text1"/>
          <w:sz w:val="24"/>
          <w:szCs w:val="24"/>
          <w:lang w:val="en-US" w:eastAsia="ru-RU"/>
        </w:rPr>
      </w:pPr>
      <w:r w:rsidRPr="006770F0">
        <w:rPr>
          <w:rFonts w:ascii="Times New Roman" w:hAnsi="Times New Roman" w:cs="Times New Roman"/>
          <w:i/>
          <w:color w:val="000000" w:themeColor="text1"/>
          <w:sz w:val="24"/>
          <w:szCs w:val="24"/>
          <w:lang w:val="en" w:eastAsia="ru-RU"/>
        </w:rPr>
        <w:t>issued by (name (code) of the issuing authority, date of issue)/ power of attorney No. __ dated _____/</w:t>
      </w:r>
      <w:proofErr w:type="gramStart"/>
      <w:r w:rsidRPr="006770F0">
        <w:rPr>
          <w:rFonts w:ascii="Times New Roman" w:hAnsi="Times New Roman" w:cs="Times New Roman"/>
          <w:i/>
          <w:color w:val="000000" w:themeColor="text1"/>
          <w:sz w:val="24"/>
          <w:szCs w:val="24"/>
          <w:lang w:val="en" w:eastAsia="ru-RU"/>
        </w:rPr>
        <w:t>other</w:t>
      </w:r>
      <w:proofErr w:type="gramEnd"/>
      <w:r w:rsidRPr="006770F0">
        <w:rPr>
          <w:rFonts w:ascii="Times New Roman" w:hAnsi="Times New Roman" w:cs="Times New Roman"/>
          <w:i/>
          <w:color w:val="000000" w:themeColor="text1"/>
          <w:sz w:val="24"/>
          <w:szCs w:val="24"/>
          <w:lang w:val="en" w:eastAsia="ru-RU"/>
        </w:rPr>
        <w:t xml:space="preserve"> document)</w:t>
      </w:r>
    </w:p>
    <w:p w14:paraId="0925DDE4" w14:textId="77777777" w:rsidR="0075591F" w:rsidRPr="006770F0" w:rsidRDefault="001A481F" w:rsidP="00A4332B">
      <w:pPr>
        <w:spacing w:after="0" w:line="240" w:lineRule="auto"/>
        <w:jc w:val="both"/>
        <w:rPr>
          <w:rFonts w:ascii="Times New Roman" w:hAnsi="Times New Roman" w:cs="Times New Roman"/>
          <w:color w:val="000000" w:themeColor="text1"/>
          <w:sz w:val="24"/>
          <w:szCs w:val="24"/>
          <w:lang w:val="en-US" w:eastAsia="ru-RU"/>
        </w:rPr>
      </w:pPr>
      <w:r w:rsidRPr="006770F0">
        <w:rPr>
          <w:rFonts w:ascii="Times New Roman" w:hAnsi="Times New Roman" w:cs="Times New Roman"/>
          <w:color w:val="000000" w:themeColor="text1"/>
          <w:sz w:val="24"/>
          <w:szCs w:val="24"/>
          <w:lang w:val="en" w:eastAsia="ru-RU"/>
        </w:rPr>
        <w:t xml:space="preserve">by this power of attorney authorizes _______________________________________________________________________________, </w:t>
      </w:r>
    </w:p>
    <w:p w14:paraId="0CBE21FD" w14:textId="77777777" w:rsidR="0075591F" w:rsidRPr="006770F0" w:rsidRDefault="001A481F" w:rsidP="00A4332B">
      <w:pPr>
        <w:spacing w:after="0" w:line="240" w:lineRule="auto"/>
        <w:jc w:val="center"/>
        <w:rPr>
          <w:rFonts w:ascii="Times New Roman" w:hAnsi="Times New Roman" w:cs="Times New Roman"/>
          <w:color w:val="000000" w:themeColor="text1"/>
          <w:sz w:val="24"/>
          <w:szCs w:val="24"/>
          <w:lang w:val="en-US" w:eastAsia="ru-RU"/>
        </w:rPr>
      </w:pPr>
      <w:r w:rsidRPr="006770F0">
        <w:rPr>
          <w:rFonts w:ascii="Times New Roman" w:hAnsi="Times New Roman" w:cs="Times New Roman"/>
          <w:color w:val="000000" w:themeColor="text1"/>
          <w:sz w:val="24"/>
          <w:szCs w:val="24"/>
          <w:lang w:val="en" w:eastAsia="ru-RU"/>
        </w:rPr>
        <w:t>(position, given name, patronymic (if any), surname of the representative)</w:t>
      </w:r>
    </w:p>
    <w:p w14:paraId="752A9630" w14:textId="77777777" w:rsidR="0075591F" w:rsidRPr="006770F0" w:rsidRDefault="001A481F" w:rsidP="00A4332B">
      <w:pPr>
        <w:spacing w:after="0" w:line="240" w:lineRule="auto"/>
        <w:jc w:val="both"/>
        <w:rPr>
          <w:rFonts w:ascii="Times New Roman" w:hAnsi="Times New Roman" w:cs="Times New Roman"/>
          <w:i/>
          <w:color w:val="000000" w:themeColor="text1"/>
          <w:sz w:val="24"/>
          <w:szCs w:val="24"/>
          <w:lang w:val="en-US" w:eastAsia="ru-RU"/>
        </w:rPr>
      </w:pPr>
      <w:r w:rsidRPr="006770F0">
        <w:rPr>
          <w:rFonts w:ascii="Times New Roman" w:hAnsi="Times New Roman" w:cs="Times New Roman"/>
          <w:color w:val="000000" w:themeColor="text1"/>
          <w:sz w:val="24"/>
          <w:szCs w:val="24"/>
          <w:lang w:val="en" w:eastAsia="ru-RU"/>
        </w:rPr>
        <w:t xml:space="preserve">(ID document: ______________________________________________________________________________),                          </w:t>
      </w:r>
      <w:r w:rsidRPr="006770F0">
        <w:rPr>
          <w:rFonts w:ascii="Times New Roman" w:hAnsi="Times New Roman" w:cs="Times New Roman"/>
          <w:i/>
          <w:color w:val="000000" w:themeColor="text1"/>
          <w:sz w:val="24"/>
          <w:szCs w:val="24"/>
          <w:lang w:val="en" w:eastAsia="ru-RU"/>
        </w:rPr>
        <w:t xml:space="preserve">(passport or other ID document, series and number of the document, name (code) of the issuing authority, date of issue) </w:t>
      </w:r>
    </w:p>
    <w:p w14:paraId="7DD0A0E0" w14:textId="77777777" w:rsidR="0075591F" w:rsidRPr="006770F0" w:rsidRDefault="001A481F" w:rsidP="00A4332B">
      <w:pPr>
        <w:spacing w:after="0" w:line="240" w:lineRule="auto"/>
        <w:jc w:val="both"/>
        <w:rPr>
          <w:rFonts w:ascii="Times New Roman" w:eastAsia="Times New Roman" w:hAnsi="Times New Roman" w:cs="Times New Roman"/>
          <w:color w:val="000000" w:themeColor="text1"/>
          <w:sz w:val="24"/>
          <w:szCs w:val="24"/>
          <w:lang w:val="en-US" w:eastAsia="ru-RU"/>
        </w:rPr>
      </w:pPr>
      <w:r w:rsidRPr="006770F0">
        <w:rPr>
          <w:rFonts w:ascii="Times New Roman" w:eastAsia="Times New Roman" w:hAnsi="Times New Roman" w:cs="Times New Roman"/>
          <w:color w:val="000000" w:themeColor="text1"/>
          <w:sz w:val="24"/>
          <w:szCs w:val="24"/>
          <w:lang w:val="en" w:eastAsia="ru-RU"/>
        </w:rPr>
        <w:t>hereinafter referred to as the “Representative”, to represent the interests of the Principal when receiving the services of certification authorities</w:t>
      </w:r>
      <w:r w:rsidRPr="006770F0">
        <w:rPr>
          <w:rStyle w:val="aa"/>
          <w:rFonts w:ascii="Times New Roman" w:eastAsia="Times New Roman" w:hAnsi="Times New Roman" w:cs="Times New Roman"/>
          <w:color w:val="000000" w:themeColor="text1"/>
          <w:sz w:val="24"/>
          <w:szCs w:val="24"/>
          <w:lang w:eastAsia="ru-RU"/>
        </w:rPr>
        <w:footnoteReference w:id="7"/>
      </w:r>
      <w:r w:rsidRPr="006770F0">
        <w:rPr>
          <w:rStyle w:val="aa"/>
          <w:rFonts w:ascii="Times New Roman" w:eastAsia="Times New Roman" w:hAnsi="Times New Roman" w:cs="Times New Roman"/>
          <w:color w:val="000000" w:themeColor="text1"/>
          <w:sz w:val="24"/>
          <w:szCs w:val="24"/>
          <w:lang w:val="en" w:eastAsia="ru-RU"/>
        </w:rPr>
        <w:t>1</w:t>
      </w:r>
      <w:r w:rsidRPr="006770F0">
        <w:rPr>
          <w:rFonts w:ascii="Times New Roman" w:eastAsia="Times New Roman" w:hAnsi="Times New Roman" w:cs="Times New Roman"/>
          <w:color w:val="000000" w:themeColor="text1"/>
          <w:sz w:val="24"/>
          <w:szCs w:val="24"/>
          <w:lang w:val="en" w:eastAsia="ru-RU"/>
        </w:rPr>
        <w:t xml:space="preserve"> and participating in procurement procedures conducted in electronic format in the Republic of Belarus, and grants to the Representative the right to do and make any and all acts and things as may be required in connection with the foregoing and, in particular: </w:t>
      </w:r>
    </w:p>
    <w:p w14:paraId="47B8B1E0" w14:textId="77777777" w:rsidR="0075591F" w:rsidRPr="006770F0" w:rsidRDefault="001A481F" w:rsidP="00A4332B">
      <w:pPr>
        <w:suppressAutoHyphens/>
        <w:overflowPunct w:val="0"/>
        <w:autoSpaceDE w:val="0"/>
        <w:spacing w:after="0" w:line="240" w:lineRule="auto"/>
        <w:ind w:firstLine="720"/>
        <w:jc w:val="both"/>
        <w:textAlignment w:val="baseline"/>
        <w:rPr>
          <w:rFonts w:ascii="Times New Roman" w:eastAsia="Times New Roman" w:hAnsi="Times New Roman" w:cs="Times New Roman"/>
          <w:color w:val="000000" w:themeColor="text1"/>
          <w:sz w:val="24"/>
          <w:szCs w:val="24"/>
          <w:lang w:val="en-US" w:eastAsia="ru-RU"/>
        </w:rPr>
      </w:pPr>
      <w:r w:rsidRPr="006770F0">
        <w:rPr>
          <w:rFonts w:ascii="Times New Roman" w:eastAsia="Times New Roman" w:hAnsi="Times New Roman" w:cs="Times New Roman"/>
          <w:color w:val="000000" w:themeColor="text1"/>
          <w:sz w:val="24"/>
          <w:szCs w:val="24"/>
          <w:lang w:val="en" w:eastAsia="ru-RU"/>
        </w:rPr>
        <w:t>submit to certification authorities the documents required for the Principal to be registered as a subscriber and receive services;</w:t>
      </w:r>
    </w:p>
    <w:p w14:paraId="138CCC00" w14:textId="77777777" w:rsidR="0075591F" w:rsidRPr="006770F0" w:rsidRDefault="001A481F" w:rsidP="00A4332B">
      <w:pPr>
        <w:suppressAutoHyphens/>
        <w:overflowPunct w:val="0"/>
        <w:autoSpaceDE w:val="0"/>
        <w:spacing w:after="0" w:line="240" w:lineRule="auto"/>
        <w:ind w:firstLine="720"/>
        <w:jc w:val="both"/>
        <w:textAlignment w:val="baseline"/>
        <w:rPr>
          <w:rFonts w:ascii="Times New Roman" w:eastAsia="Times New Roman" w:hAnsi="Times New Roman" w:cs="Times New Roman"/>
          <w:color w:val="000000" w:themeColor="text1"/>
          <w:sz w:val="24"/>
          <w:szCs w:val="24"/>
          <w:lang w:val="en-US" w:eastAsia="ru-RU"/>
        </w:rPr>
      </w:pPr>
      <w:r w:rsidRPr="006770F0">
        <w:rPr>
          <w:rFonts w:ascii="Times New Roman" w:eastAsia="Times New Roman" w:hAnsi="Times New Roman" w:cs="Times New Roman"/>
          <w:color w:val="000000" w:themeColor="text1"/>
          <w:sz w:val="24"/>
          <w:szCs w:val="24"/>
          <w:lang w:val="en" w:eastAsia="ru-RU"/>
        </w:rPr>
        <w:t>generate private and public subscriber keys;</w:t>
      </w:r>
    </w:p>
    <w:p w14:paraId="1B7AC583" w14:textId="77777777" w:rsidR="0075591F" w:rsidRPr="006770F0" w:rsidRDefault="001A481F" w:rsidP="00A4332B">
      <w:pPr>
        <w:suppressAutoHyphens/>
        <w:overflowPunct w:val="0"/>
        <w:autoSpaceDE w:val="0"/>
        <w:spacing w:after="0" w:line="240" w:lineRule="auto"/>
        <w:ind w:firstLine="720"/>
        <w:jc w:val="both"/>
        <w:textAlignment w:val="baseline"/>
        <w:rPr>
          <w:rFonts w:ascii="Times New Roman" w:eastAsia="Times New Roman" w:hAnsi="Times New Roman" w:cs="Times New Roman"/>
          <w:color w:val="000000" w:themeColor="text1"/>
          <w:sz w:val="24"/>
          <w:szCs w:val="24"/>
          <w:lang w:val="en-US" w:eastAsia="ru-RU"/>
        </w:rPr>
      </w:pPr>
      <w:r w:rsidRPr="006770F0">
        <w:rPr>
          <w:rFonts w:ascii="Times New Roman" w:eastAsia="Times New Roman" w:hAnsi="Times New Roman" w:cs="Times New Roman"/>
          <w:color w:val="000000" w:themeColor="text1"/>
          <w:sz w:val="24"/>
          <w:szCs w:val="24"/>
          <w:lang w:val="en" w:eastAsia="ru-RU"/>
        </w:rPr>
        <w:t>receive and use the electronic digital signature device, private and public keys, and the cryptographic key device;</w:t>
      </w:r>
    </w:p>
    <w:p w14:paraId="4FF7FE31" w14:textId="77777777" w:rsidR="0075591F" w:rsidRPr="006770F0" w:rsidRDefault="001A481F" w:rsidP="007F1740">
      <w:pPr>
        <w:suppressAutoHyphens/>
        <w:overflowPunct w:val="0"/>
        <w:autoSpaceDE w:val="0"/>
        <w:spacing w:after="0" w:line="240" w:lineRule="auto"/>
        <w:ind w:firstLine="720"/>
        <w:jc w:val="both"/>
        <w:textAlignment w:val="baseline"/>
        <w:rPr>
          <w:rFonts w:ascii="Times New Roman" w:eastAsia="Times New Roman" w:hAnsi="Times New Roman" w:cs="Times New Roman"/>
          <w:color w:val="000000" w:themeColor="text1"/>
          <w:sz w:val="24"/>
          <w:szCs w:val="24"/>
          <w:lang w:val="en-US" w:eastAsia="ru-RU"/>
        </w:rPr>
      </w:pPr>
      <w:r w:rsidRPr="006770F0">
        <w:rPr>
          <w:rFonts w:ascii="Times New Roman" w:eastAsia="Times New Roman" w:hAnsi="Times New Roman" w:cs="Times New Roman"/>
          <w:color w:val="000000" w:themeColor="text1"/>
          <w:sz w:val="24"/>
          <w:szCs w:val="24"/>
          <w:lang w:val="en" w:eastAsia="ru-RU"/>
        </w:rPr>
        <w:t>submit and sign documents (certify copies of documents) required for accreditation on electronic trading platforms of the Republic of Belarus;</w:t>
      </w:r>
    </w:p>
    <w:p w14:paraId="77DF8234" w14:textId="77777777" w:rsidR="0075591F" w:rsidRPr="006770F0" w:rsidRDefault="001A481F" w:rsidP="00A4332B">
      <w:pPr>
        <w:suppressAutoHyphens/>
        <w:overflowPunct w:val="0"/>
        <w:autoSpaceDE w:val="0"/>
        <w:spacing w:after="0" w:line="240" w:lineRule="auto"/>
        <w:ind w:firstLine="720"/>
        <w:jc w:val="both"/>
        <w:textAlignment w:val="baseline"/>
        <w:rPr>
          <w:rFonts w:ascii="Times New Roman" w:eastAsia="Times New Roman" w:hAnsi="Times New Roman" w:cs="Times New Roman"/>
          <w:color w:val="000000" w:themeColor="text1"/>
          <w:sz w:val="24"/>
          <w:szCs w:val="24"/>
          <w:lang w:val="en-US" w:eastAsia="ru-RU"/>
        </w:rPr>
      </w:pPr>
      <w:r w:rsidRPr="006770F0">
        <w:rPr>
          <w:rFonts w:ascii="Times New Roman" w:eastAsia="Times New Roman" w:hAnsi="Times New Roman" w:cs="Times New Roman"/>
          <w:color w:val="000000" w:themeColor="text1"/>
          <w:sz w:val="24"/>
          <w:szCs w:val="24"/>
          <w:lang w:val="en" w:eastAsia="ru-RU"/>
        </w:rPr>
        <w:t xml:space="preserve">place on the website </w:t>
      </w:r>
      <w:hyperlink r:id="rId21" w:history="1">
        <w:r w:rsidRPr="006770F0">
          <w:rPr>
            <w:rFonts w:ascii="Times New Roman" w:eastAsia="Times New Roman" w:hAnsi="Times New Roman" w:cs="Times New Roman"/>
            <w:color w:val="000000" w:themeColor="text1"/>
            <w:sz w:val="24"/>
            <w:szCs w:val="24"/>
            <w:lang w:val="en" w:eastAsia="ru-RU"/>
          </w:rPr>
          <w:t>www.icetrade.by</w:t>
        </w:r>
      </w:hyperlink>
      <w:r w:rsidRPr="006770F0">
        <w:rPr>
          <w:rFonts w:ascii="Times New Roman" w:eastAsia="Times New Roman" w:hAnsi="Times New Roman" w:cs="Times New Roman"/>
          <w:color w:val="000000" w:themeColor="text1"/>
          <w:sz w:val="24"/>
          <w:szCs w:val="24"/>
          <w:lang w:val="en" w:eastAsia="ru-RU"/>
        </w:rPr>
        <w:t xml:space="preserve"> (Information System “Tenders”) and on electronic trading platforms of the Republic of Belarus documents required to participate in procurement procedures conducted in electronic format;</w:t>
      </w:r>
    </w:p>
    <w:p w14:paraId="5492EE04" w14:textId="77777777" w:rsidR="0075591F" w:rsidRPr="006770F0" w:rsidRDefault="001A481F" w:rsidP="007F1740">
      <w:pPr>
        <w:suppressAutoHyphens/>
        <w:overflowPunct w:val="0"/>
        <w:autoSpaceDE w:val="0"/>
        <w:spacing w:after="0" w:line="240" w:lineRule="auto"/>
        <w:ind w:firstLine="720"/>
        <w:jc w:val="both"/>
        <w:textAlignment w:val="baseline"/>
        <w:rPr>
          <w:rFonts w:ascii="Times New Roman" w:eastAsia="Times New Roman" w:hAnsi="Times New Roman" w:cs="Times New Roman"/>
          <w:color w:val="000000" w:themeColor="text1"/>
          <w:sz w:val="24"/>
          <w:szCs w:val="24"/>
          <w:lang w:val="en-US" w:eastAsia="ru-RU"/>
        </w:rPr>
      </w:pPr>
      <w:r w:rsidRPr="006770F0">
        <w:rPr>
          <w:rFonts w:ascii="Times New Roman" w:eastAsia="Times New Roman" w:hAnsi="Times New Roman" w:cs="Times New Roman"/>
          <w:color w:val="000000" w:themeColor="text1"/>
          <w:sz w:val="24"/>
          <w:szCs w:val="24"/>
          <w:lang w:val="en" w:eastAsia="ru-RU"/>
        </w:rPr>
        <w:t>place on electronic trading platforms of the Republic of Belarus applications and complaints with respect to any and all acts (omissions) and/or resolutions of the customer (organizer), the commission and/or its members, the commodity exchange, and the electronic trading platform operator, and revoke complaints;</w:t>
      </w:r>
    </w:p>
    <w:p w14:paraId="23C1E34D" w14:textId="77777777" w:rsidR="0075591F" w:rsidRPr="006770F0" w:rsidRDefault="001A481F" w:rsidP="00A4332B">
      <w:pPr>
        <w:suppressAutoHyphens/>
        <w:overflowPunct w:val="0"/>
        <w:autoSpaceDE w:val="0"/>
        <w:spacing w:after="0" w:line="240" w:lineRule="auto"/>
        <w:ind w:firstLine="720"/>
        <w:jc w:val="both"/>
        <w:textAlignment w:val="baseline"/>
        <w:rPr>
          <w:rFonts w:ascii="Times New Roman" w:eastAsia="Times New Roman" w:hAnsi="Times New Roman" w:cs="Times New Roman"/>
          <w:color w:val="000000" w:themeColor="text1"/>
          <w:sz w:val="24"/>
          <w:szCs w:val="24"/>
          <w:lang w:val="en-US" w:eastAsia="ru-RU"/>
        </w:rPr>
      </w:pPr>
      <w:r w:rsidRPr="006770F0">
        <w:rPr>
          <w:rFonts w:ascii="Times New Roman" w:eastAsia="Times New Roman" w:hAnsi="Times New Roman" w:cs="Times New Roman"/>
          <w:color w:val="000000" w:themeColor="text1"/>
          <w:sz w:val="24"/>
          <w:szCs w:val="24"/>
          <w:lang w:val="en" w:eastAsia="ru-RU"/>
        </w:rPr>
        <w:lastRenderedPageBreak/>
        <w:t xml:space="preserve">sign any and all documents stipulated by the existing legislation and by-laws of the operator of the </w:t>
      </w:r>
      <w:hyperlink r:id="rId22" w:history="1">
        <w:r w:rsidRPr="006770F0">
          <w:rPr>
            <w:rFonts w:ascii="Times New Roman" w:eastAsia="Times New Roman" w:hAnsi="Times New Roman" w:cs="Times New Roman"/>
            <w:color w:val="000000" w:themeColor="text1"/>
            <w:sz w:val="24"/>
            <w:szCs w:val="24"/>
            <w:lang w:val="en" w:eastAsia="ru-RU"/>
          </w:rPr>
          <w:t>www.icetrade.by</w:t>
        </w:r>
      </w:hyperlink>
      <w:r w:rsidRPr="006770F0">
        <w:rPr>
          <w:rFonts w:ascii="Times New Roman" w:eastAsia="Times New Roman" w:hAnsi="Times New Roman" w:cs="Times New Roman"/>
          <w:color w:val="000000" w:themeColor="text1"/>
          <w:sz w:val="24"/>
          <w:szCs w:val="24"/>
          <w:lang w:val="en" w:eastAsia="ru-RU"/>
        </w:rPr>
        <w:t xml:space="preserve"> website (Information System “Tenders”) and operators of electronic trading platforms of the Republic of Belarus, including any and all types of contracts and agreements with the certification authorities, operator of the </w:t>
      </w:r>
      <w:hyperlink r:id="rId23" w:history="1">
        <w:r w:rsidRPr="006770F0">
          <w:rPr>
            <w:rFonts w:ascii="Times New Roman" w:eastAsia="Times New Roman" w:hAnsi="Times New Roman" w:cs="Times New Roman"/>
            <w:color w:val="000000" w:themeColor="text1"/>
            <w:sz w:val="24"/>
            <w:szCs w:val="24"/>
            <w:lang w:val="en" w:eastAsia="ru-RU"/>
          </w:rPr>
          <w:t>www.icetrade.by</w:t>
        </w:r>
      </w:hyperlink>
      <w:r w:rsidRPr="006770F0">
        <w:rPr>
          <w:rFonts w:ascii="Times New Roman" w:eastAsia="Times New Roman" w:hAnsi="Times New Roman" w:cs="Times New Roman"/>
          <w:color w:val="000000" w:themeColor="text1"/>
          <w:sz w:val="24"/>
          <w:szCs w:val="24"/>
          <w:lang w:val="en" w:eastAsia="ru-RU"/>
        </w:rPr>
        <w:t xml:space="preserve"> website (Information System “Tenders”), operator of the electronic trading platform, and organizer of procurement procedures, contracts based on the outcome of public procurement procedures and self-funded procurement procedures, agreements on modification or termination of the contract, sign requests for receipt of services provided by certification authorities and operators of electronic trading platforms of the Republic of Belarus and service acceptance certificates.</w:t>
      </w:r>
    </w:p>
    <w:p w14:paraId="6039BE43" w14:textId="77777777" w:rsidR="0075591F" w:rsidRPr="006770F0" w:rsidRDefault="001A481F" w:rsidP="0004124F">
      <w:pPr>
        <w:suppressAutoHyphens/>
        <w:overflowPunct w:val="0"/>
        <w:autoSpaceDE w:val="0"/>
        <w:spacing w:after="0" w:line="240" w:lineRule="auto"/>
        <w:ind w:firstLine="720"/>
        <w:jc w:val="both"/>
        <w:textAlignment w:val="baseline"/>
        <w:rPr>
          <w:rFonts w:ascii="Times New Roman" w:eastAsia="Times New Roman" w:hAnsi="Times New Roman" w:cs="Times New Roman"/>
          <w:color w:val="000000" w:themeColor="text1"/>
          <w:sz w:val="24"/>
          <w:szCs w:val="24"/>
          <w:lang w:val="en-US" w:eastAsia="ru-RU"/>
        </w:rPr>
      </w:pPr>
      <w:r w:rsidRPr="006770F0">
        <w:rPr>
          <w:rFonts w:ascii="Times New Roman" w:eastAsia="Times New Roman" w:hAnsi="Times New Roman" w:cs="Times New Roman"/>
          <w:color w:val="000000" w:themeColor="text1"/>
          <w:sz w:val="24"/>
          <w:szCs w:val="24"/>
          <w:lang w:val="en" w:eastAsia="ru-RU"/>
        </w:rPr>
        <w:t>This power of attorney is valid until ____________________, subject to presentation of identity documents by the Representative.</w:t>
      </w:r>
    </w:p>
    <w:p w14:paraId="22450082" w14:textId="77777777" w:rsidR="0075591F" w:rsidRPr="006770F0" w:rsidRDefault="0075591F" w:rsidP="007F1740">
      <w:pPr>
        <w:suppressAutoHyphens/>
        <w:overflowPunct w:val="0"/>
        <w:autoSpaceDE w:val="0"/>
        <w:spacing w:after="0" w:line="240" w:lineRule="auto"/>
        <w:ind w:firstLine="720"/>
        <w:jc w:val="both"/>
        <w:textAlignment w:val="baseline"/>
        <w:rPr>
          <w:rFonts w:ascii="Times New Roman" w:eastAsia="Times New Roman" w:hAnsi="Times New Roman" w:cs="Times New Roman"/>
          <w:color w:val="000000" w:themeColor="text1"/>
          <w:sz w:val="24"/>
          <w:szCs w:val="24"/>
          <w:lang w:val="en-US" w:eastAsia="ru-RU"/>
        </w:rPr>
      </w:pPr>
    </w:p>
    <w:p w14:paraId="4C3151D8" w14:textId="77777777" w:rsidR="00EA754F" w:rsidRPr="006770F0" w:rsidRDefault="001A481F" w:rsidP="00EA754F">
      <w:pPr>
        <w:spacing w:after="0" w:line="240" w:lineRule="auto"/>
        <w:jc w:val="both"/>
        <w:rPr>
          <w:rFonts w:ascii="Times New Roman" w:eastAsia="Times New Roman" w:hAnsi="Times New Roman" w:cs="Times New Roman"/>
          <w:bCs/>
          <w:color w:val="000000" w:themeColor="text1"/>
          <w:sz w:val="24"/>
          <w:szCs w:val="24"/>
          <w:lang w:val="en-US" w:eastAsia="ru-RU"/>
        </w:rPr>
      </w:pPr>
      <w:r w:rsidRPr="006770F0">
        <w:rPr>
          <w:rFonts w:ascii="Times New Roman" w:eastAsia="Times New Roman" w:hAnsi="Times New Roman" w:cs="Times New Roman"/>
          <w:bCs/>
          <w:color w:val="000000" w:themeColor="text1"/>
          <w:sz w:val="24"/>
          <w:szCs w:val="24"/>
          <w:lang w:val="en" w:eastAsia="ru-RU"/>
        </w:rPr>
        <w:t xml:space="preserve">The signature of ____________________________________ __________________ is hereby certified.     </w:t>
      </w:r>
    </w:p>
    <w:p w14:paraId="1B1DA469" w14:textId="77777777" w:rsidR="00EA754F" w:rsidRPr="006770F0" w:rsidRDefault="001A481F" w:rsidP="00EA754F">
      <w:pPr>
        <w:spacing w:after="0" w:line="240" w:lineRule="auto"/>
        <w:jc w:val="both"/>
        <w:rPr>
          <w:rFonts w:ascii="Times New Roman" w:eastAsia="Times New Roman" w:hAnsi="Times New Roman" w:cs="Times New Roman"/>
          <w:bCs/>
          <w:i/>
          <w:color w:val="000000" w:themeColor="text1"/>
          <w:sz w:val="24"/>
          <w:szCs w:val="24"/>
          <w:lang w:val="en-US" w:eastAsia="ru-RU"/>
        </w:rPr>
      </w:pPr>
      <w:r w:rsidRPr="006770F0">
        <w:rPr>
          <w:rFonts w:ascii="Times New Roman" w:eastAsia="Times New Roman" w:hAnsi="Times New Roman" w:cs="Times New Roman"/>
          <w:bCs/>
          <w:i/>
          <w:color w:val="000000" w:themeColor="text1"/>
          <w:sz w:val="24"/>
          <w:szCs w:val="24"/>
          <w:lang w:val="en" w:eastAsia="ru-RU"/>
        </w:rPr>
        <w:t xml:space="preserve">                      (given name, patronymic (if any</w:t>
      </w:r>
      <w:proofErr w:type="gramStart"/>
      <w:r w:rsidRPr="006770F0">
        <w:rPr>
          <w:rFonts w:ascii="Times New Roman" w:eastAsia="Times New Roman" w:hAnsi="Times New Roman" w:cs="Times New Roman"/>
          <w:bCs/>
          <w:i/>
          <w:color w:val="000000" w:themeColor="text1"/>
          <w:sz w:val="24"/>
          <w:szCs w:val="24"/>
          <w:lang w:val="en" w:eastAsia="ru-RU"/>
        </w:rPr>
        <w:t>),   </w:t>
      </w:r>
      <w:proofErr w:type="gramEnd"/>
      <w:r w:rsidRPr="006770F0">
        <w:rPr>
          <w:rFonts w:ascii="Times New Roman" w:eastAsia="Times New Roman" w:hAnsi="Times New Roman" w:cs="Times New Roman"/>
          <w:bCs/>
          <w:i/>
          <w:color w:val="000000" w:themeColor="text1"/>
          <w:sz w:val="24"/>
          <w:szCs w:val="24"/>
          <w:lang w:val="en" w:eastAsia="ru-RU"/>
        </w:rPr>
        <w:t>                       (signature sample)</w:t>
      </w:r>
    </w:p>
    <w:p w14:paraId="5B391AEC" w14:textId="77777777" w:rsidR="00EA754F" w:rsidRPr="006770F0" w:rsidRDefault="001A481F" w:rsidP="00EA754F">
      <w:pPr>
        <w:spacing w:after="0" w:line="240" w:lineRule="auto"/>
        <w:jc w:val="both"/>
        <w:rPr>
          <w:rFonts w:ascii="Times New Roman" w:eastAsia="Times New Roman" w:hAnsi="Times New Roman" w:cs="Times New Roman"/>
          <w:bCs/>
          <w:i/>
          <w:color w:val="000000" w:themeColor="text1"/>
          <w:sz w:val="24"/>
          <w:szCs w:val="24"/>
          <w:lang w:val="en-US" w:eastAsia="ru-RU"/>
        </w:rPr>
      </w:pPr>
      <w:r w:rsidRPr="006770F0">
        <w:rPr>
          <w:rFonts w:ascii="Times New Roman" w:eastAsia="Times New Roman" w:hAnsi="Times New Roman" w:cs="Times New Roman"/>
          <w:bCs/>
          <w:i/>
          <w:color w:val="000000" w:themeColor="text1"/>
          <w:sz w:val="24"/>
          <w:szCs w:val="24"/>
          <w:lang w:val="en" w:eastAsia="ru-RU"/>
        </w:rPr>
        <w:t xml:space="preserve">                surname of the Representative)</w:t>
      </w:r>
    </w:p>
    <w:p w14:paraId="38CAB437" w14:textId="77777777" w:rsidR="0075591F" w:rsidRPr="006770F0" w:rsidRDefault="001A481F" w:rsidP="009C2087">
      <w:pPr>
        <w:spacing w:after="0" w:line="240" w:lineRule="auto"/>
        <w:jc w:val="both"/>
        <w:rPr>
          <w:rFonts w:ascii="Times New Roman" w:eastAsia="Times New Roman" w:hAnsi="Times New Roman" w:cs="Times New Roman"/>
          <w:noProof/>
          <w:color w:val="000000" w:themeColor="text1"/>
          <w:sz w:val="24"/>
          <w:szCs w:val="24"/>
          <w:lang w:val="en-US" w:eastAsia="ru-RU"/>
        </w:rPr>
      </w:pPr>
      <w:r w:rsidRPr="006770F0">
        <w:rPr>
          <w:rFonts w:ascii="Times New Roman" w:eastAsia="Times New Roman" w:hAnsi="Times New Roman" w:cs="Times New Roman"/>
          <w:bCs/>
          <w:color w:val="000000" w:themeColor="text1"/>
          <w:sz w:val="24"/>
          <w:szCs w:val="24"/>
          <w:lang w:val="en-US" w:eastAsia="ru-RU"/>
        </w:rPr>
        <w:tab/>
      </w:r>
    </w:p>
    <w:p w14:paraId="53706BB6" w14:textId="77777777" w:rsidR="0075591F" w:rsidRPr="006770F0" w:rsidRDefault="001A481F" w:rsidP="00A4332B">
      <w:pPr>
        <w:spacing w:after="0" w:line="240" w:lineRule="auto"/>
        <w:rPr>
          <w:rFonts w:ascii="Times New Roman" w:eastAsia="Times New Roman" w:hAnsi="Times New Roman" w:cs="Times New Roman"/>
          <w:noProof/>
          <w:color w:val="000000" w:themeColor="text1"/>
          <w:sz w:val="24"/>
          <w:szCs w:val="24"/>
          <w:lang w:val="en-US" w:eastAsia="ru-RU"/>
        </w:rPr>
      </w:pPr>
      <w:r w:rsidRPr="006770F0">
        <w:rPr>
          <w:rFonts w:ascii="Times New Roman" w:eastAsia="Times New Roman" w:hAnsi="Times New Roman" w:cs="Times New Roman"/>
          <w:noProof/>
          <w:color w:val="000000" w:themeColor="text1"/>
          <w:sz w:val="24"/>
          <w:szCs w:val="24"/>
          <w:lang w:val="en" w:eastAsia="ru-RU"/>
        </w:rPr>
        <w:t>________________________            __________________                    /_______________/</w:t>
      </w:r>
    </w:p>
    <w:p w14:paraId="1AE0F4C5" w14:textId="77777777" w:rsidR="0075591F" w:rsidRPr="006770F0" w:rsidRDefault="001A481F" w:rsidP="00A4332B">
      <w:pPr>
        <w:spacing w:after="0" w:line="240" w:lineRule="auto"/>
        <w:rPr>
          <w:rFonts w:ascii="Times New Roman" w:eastAsia="Times New Roman" w:hAnsi="Times New Roman" w:cs="Times New Roman"/>
          <w:i/>
          <w:color w:val="000000" w:themeColor="text1"/>
          <w:sz w:val="24"/>
          <w:szCs w:val="24"/>
          <w:lang w:val="en-US" w:eastAsia="ru-RU"/>
        </w:rPr>
      </w:pPr>
      <w:r w:rsidRPr="006770F0">
        <w:rPr>
          <w:rFonts w:ascii="Times New Roman" w:eastAsia="Times New Roman" w:hAnsi="Times New Roman" w:cs="Times New Roman"/>
          <w:i/>
          <w:color w:val="000000" w:themeColor="text1"/>
          <w:sz w:val="24"/>
          <w:szCs w:val="24"/>
          <w:lang w:val="en" w:eastAsia="ru-RU"/>
        </w:rPr>
        <w:t>(position</w:t>
      </w:r>
      <w:r w:rsidRPr="006770F0">
        <w:rPr>
          <w:rFonts w:ascii="Times New Roman" w:eastAsia="Times New Roman" w:hAnsi="Times New Roman" w:cs="Times New Roman"/>
          <w:i/>
          <w:color w:val="000000" w:themeColor="text1"/>
          <w:sz w:val="24"/>
          <w:szCs w:val="24"/>
          <w:lang w:val="en" w:eastAsia="ru-RU"/>
        </w:rPr>
        <w:tab/>
      </w:r>
      <w:r w:rsidRPr="006770F0">
        <w:rPr>
          <w:rFonts w:ascii="Times New Roman" w:eastAsia="Times New Roman" w:hAnsi="Times New Roman" w:cs="Times New Roman"/>
          <w:i/>
          <w:color w:val="000000" w:themeColor="text1"/>
          <w:sz w:val="24"/>
          <w:szCs w:val="24"/>
          <w:lang w:val="en" w:eastAsia="ru-RU"/>
        </w:rPr>
        <w:tab/>
        <w:t xml:space="preserve">     </w:t>
      </w:r>
      <w:proofErr w:type="gramStart"/>
      <w:r w:rsidRPr="006770F0">
        <w:rPr>
          <w:rFonts w:ascii="Times New Roman" w:eastAsia="Times New Roman" w:hAnsi="Times New Roman" w:cs="Times New Roman"/>
          <w:i/>
          <w:color w:val="000000" w:themeColor="text1"/>
          <w:sz w:val="24"/>
          <w:szCs w:val="24"/>
          <w:lang w:val="en" w:eastAsia="ru-RU"/>
        </w:rPr>
        <w:t xml:space="preserve">   (</w:t>
      </w:r>
      <w:proofErr w:type="gramEnd"/>
      <w:r w:rsidRPr="006770F0">
        <w:rPr>
          <w:rFonts w:ascii="Times New Roman" w:eastAsia="Times New Roman" w:hAnsi="Times New Roman" w:cs="Times New Roman"/>
          <w:i/>
          <w:color w:val="000000" w:themeColor="text1"/>
          <w:sz w:val="24"/>
          <w:szCs w:val="24"/>
          <w:lang w:val="en" w:eastAsia="ru-RU"/>
        </w:rPr>
        <w:t>signature)</w:t>
      </w:r>
      <w:r w:rsidRPr="006770F0">
        <w:rPr>
          <w:rFonts w:ascii="Times New Roman" w:eastAsia="Times New Roman" w:hAnsi="Times New Roman" w:cs="Times New Roman"/>
          <w:i/>
          <w:color w:val="000000" w:themeColor="text1"/>
          <w:sz w:val="24"/>
          <w:szCs w:val="24"/>
          <w:lang w:val="en" w:eastAsia="ru-RU"/>
        </w:rPr>
        <w:tab/>
      </w:r>
      <w:r w:rsidRPr="006770F0">
        <w:rPr>
          <w:rFonts w:ascii="Times New Roman" w:eastAsia="Times New Roman" w:hAnsi="Times New Roman" w:cs="Times New Roman"/>
          <w:i/>
          <w:color w:val="000000" w:themeColor="text1"/>
          <w:sz w:val="24"/>
          <w:szCs w:val="24"/>
          <w:lang w:val="en" w:eastAsia="ru-RU"/>
        </w:rPr>
        <w:tab/>
        <w:t xml:space="preserve">         (initials, surname)</w:t>
      </w:r>
    </w:p>
    <w:p w14:paraId="431AE044" w14:textId="77777777" w:rsidR="0075591F" w:rsidRPr="006770F0" w:rsidRDefault="001A481F" w:rsidP="00A4332B">
      <w:pPr>
        <w:spacing w:after="0" w:line="240" w:lineRule="auto"/>
        <w:rPr>
          <w:rFonts w:ascii="Times New Roman" w:eastAsia="Times New Roman" w:hAnsi="Times New Roman" w:cs="Times New Roman"/>
          <w:i/>
          <w:color w:val="000000" w:themeColor="text1"/>
          <w:sz w:val="24"/>
          <w:szCs w:val="24"/>
          <w:lang w:val="en-US" w:eastAsia="ru-RU"/>
        </w:rPr>
      </w:pPr>
      <w:r w:rsidRPr="006770F0">
        <w:rPr>
          <w:rFonts w:ascii="Times New Roman" w:eastAsia="Times New Roman" w:hAnsi="Times New Roman" w:cs="Times New Roman"/>
          <w:i/>
          <w:color w:val="000000" w:themeColor="text1"/>
          <w:sz w:val="24"/>
          <w:szCs w:val="24"/>
          <w:lang w:val="en" w:eastAsia="ru-RU"/>
        </w:rPr>
        <w:t xml:space="preserve">          of the CEO)</w:t>
      </w:r>
    </w:p>
    <w:p w14:paraId="791A5B1B" w14:textId="77777777" w:rsidR="0075591F" w:rsidRPr="006770F0" w:rsidRDefault="0075591F" w:rsidP="00A4332B">
      <w:pPr>
        <w:spacing w:after="0" w:line="240" w:lineRule="auto"/>
        <w:rPr>
          <w:rFonts w:ascii="Times New Roman" w:hAnsi="Times New Roman" w:cs="Times New Roman"/>
          <w:color w:val="000000" w:themeColor="text1"/>
          <w:sz w:val="24"/>
          <w:szCs w:val="24"/>
          <w:lang w:val="en-US"/>
        </w:rPr>
      </w:pPr>
    </w:p>
    <w:p w14:paraId="032602D0" w14:textId="77777777" w:rsidR="0075591F" w:rsidRPr="006770F0" w:rsidRDefault="001A481F" w:rsidP="00BA5CCB">
      <w:pPr>
        <w:spacing w:after="0" w:line="220" w:lineRule="exact"/>
        <w:rPr>
          <w:rFonts w:ascii="Times New Roman" w:eastAsia="Times New Roman" w:hAnsi="Times New Roman" w:cs="Times New Roman"/>
          <w:i/>
          <w:color w:val="000000" w:themeColor="text1"/>
          <w:sz w:val="24"/>
          <w:szCs w:val="24"/>
          <w:lang w:val="en-US" w:eastAsia="ru-RU"/>
        </w:rPr>
      </w:pPr>
      <w:r w:rsidRPr="006770F0">
        <w:rPr>
          <w:rFonts w:ascii="Times New Roman" w:eastAsia="Times New Roman" w:hAnsi="Times New Roman" w:cs="Times New Roman"/>
          <w:i/>
          <w:color w:val="000000" w:themeColor="text1"/>
          <w:sz w:val="24"/>
          <w:szCs w:val="24"/>
          <w:lang w:val="en" w:eastAsia="ru-RU"/>
        </w:rPr>
        <w:t>Note:</w:t>
      </w:r>
    </w:p>
    <w:p w14:paraId="64469D88" w14:textId="77777777" w:rsidR="0075591F" w:rsidRPr="006770F0" w:rsidRDefault="001A481F" w:rsidP="00BA5CCB">
      <w:pPr>
        <w:spacing w:after="0" w:line="220" w:lineRule="exact"/>
        <w:ind w:firstLine="720"/>
        <w:jc w:val="both"/>
        <w:rPr>
          <w:rFonts w:ascii="Times New Roman" w:eastAsia="Times New Roman" w:hAnsi="Times New Roman" w:cs="Times New Roman"/>
          <w:i/>
          <w:color w:val="000000" w:themeColor="text1"/>
          <w:sz w:val="24"/>
          <w:szCs w:val="24"/>
          <w:lang w:val="en-US" w:eastAsia="ru-RU"/>
        </w:rPr>
      </w:pPr>
      <w:r w:rsidRPr="006770F0">
        <w:rPr>
          <w:rFonts w:ascii="Times New Roman" w:eastAsia="Times New Roman" w:hAnsi="Times New Roman" w:cs="Times New Roman"/>
          <w:i/>
          <w:color w:val="000000" w:themeColor="text1"/>
          <w:sz w:val="24"/>
          <w:szCs w:val="24"/>
          <w:lang w:val="en" w:eastAsia="ru-RU"/>
        </w:rPr>
        <w:t>This power of attorney is issued under the signature of the chief executive officer of the entity or another duly authorized person, and may be certified with the official seal of the entity.</w:t>
      </w:r>
    </w:p>
    <w:p w14:paraId="04165E8D" w14:textId="6C93C127" w:rsidR="0075591F" w:rsidRPr="006770F0" w:rsidRDefault="001A481F" w:rsidP="00BA5CCB">
      <w:pPr>
        <w:spacing w:after="0" w:line="220" w:lineRule="exact"/>
        <w:ind w:firstLine="720"/>
        <w:jc w:val="both"/>
        <w:rPr>
          <w:rFonts w:ascii="Times New Roman" w:eastAsia="Times New Roman" w:hAnsi="Times New Roman" w:cs="Times New Roman"/>
          <w:i/>
          <w:color w:val="000000" w:themeColor="text1"/>
          <w:sz w:val="24"/>
          <w:szCs w:val="24"/>
          <w:lang w:val="en-US" w:eastAsia="ru-RU"/>
        </w:rPr>
      </w:pPr>
      <w:r w:rsidRPr="006770F0">
        <w:rPr>
          <w:rFonts w:ascii="Times New Roman" w:eastAsia="Times New Roman" w:hAnsi="Times New Roman" w:cs="Times New Roman"/>
          <w:i/>
          <w:color w:val="000000" w:themeColor="text1"/>
          <w:sz w:val="24"/>
          <w:szCs w:val="24"/>
          <w:lang w:val="en" w:eastAsia="ru-RU"/>
        </w:rPr>
        <w:t xml:space="preserve">This power of attorney should be legalized or apostilled, unless otherwise stipulated by international treaties of the Republic of Belarus. This power of attorney should be accompanied by its translation into the Belarusian or Russian language (with the accuracy of such translation or authenticity of the signature of the translator </w:t>
      </w:r>
      <w:r w:rsidR="008E7D39" w:rsidRPr="006770F0">
        <w:rPr>
          <w:rFonts w:ascii="Times New Roman" w:eastAsia="Times New Roman" w:hAnsi="Times New Roman" w:cs="Times New Roman"/>
          <w:i/>
          <w:color w:val="000000" w:themeColor="text1"/>
          <w:sz w:val="24"/>
          <w:szCs w:val="24"/>
          <w:lang w:val="en-US" w:eastAsia="ru-RU"/>
        </w:rPr>
        <w:t>notarized</w:t>
      </w:r>
      <w:r w:rsidRPr="006770F0">
        <w:rPr>
          <w:rFonts w:ascii="Times New Roman" w:eastAsia="Times New Roman" w:hAnsi="Times New Roman" w:cs="Times New Roman"/>
          <w:i/>
          <w:color w:val="000000" w:themeColor="text1"/>
          <w:sz w:val="24"/>
          <w:szCs w:val="24"/>
          <w:lang w:val="en" w:eastAsia="ru-RU"/>
        </w:rPr>
        <w:t>).</w:t>
      </w:r>
    </w:p>
    <w:p w14:paraId="6936002A" w14:textId="77777777" w:rsidR="0075591F" w:rsidRPr="006770F0" w:rsidRDefault="001A481F" w:rsidP="00BA5CCB">
      <w:pPr>
        <w:spacing w:after="0" w:line="220" w:lineRule="exact"/>
        <w:ind w:firstLine="709"/>
        <w:jc w:val="both"/>
        <w:rPr>
          <w:rFonts w:ascii="Times New Roman" w:eastAsia="Times New Roman" w:hAnsi="Times New Roman" w:cs="Times New Roman"/>
          <w:i/>
          <w:color w:val="000000" w:themeColor="text1"/>
          <w:sz w:val="24"/>
          <w:szCs w:val="24"/>
          <w:lang w:val="en-US" w:eastAsia="ru-RU"/>
        </w:rPr>
      </w:pPr>
      <w:r w:rsidRPr="006770F0">
        <w:rPr>
          <w:rFonts w:ascii="Times New Roman" w:eastAsia="Times New Roman" w:hAnsi="Times New Roman" w:cs="Times New Roman"/>
          <w:i/>
          <w:color w:val="000000" w:themeColor="text1"/>
          <w:sz w:val="24"/>
          <w:szCs w:val="24"/>
          <w:lang w:val="en" w:eastAsia="ru-RU"/>
        </w:rPr>
        <w:t xml:space="preserve">A separate power of attorney (original or duly certified copy) is to be presented for each representative. </w:t>
      </w:r>
    </w:p>
    <w:p w14:paraId="57B14D42" w14:textId="77777777" w:rsidR="0075591F" w:rsidRPr="006770F0" w:rsidRDefault="001A481F" w:rsidP="00BA5CCB">
      <w:pPr>
        <w:spacing w:after="0" w:line="220" w:lineRule="exact"/>
        <w:ind w:firstLine="720"/>
        <w:jc w:val="both"/>
        <w:rPr>
          <w:rFonts w:ascii="Times New Roman" w:eastAsia="Times New Roman" w:hAnsi="Times New Roman" w:cs="Times New Roman"/>
          <w:i/>
          <w:color w:val="000000" w:themeColor="text1"/>
          <w:sz w:val="24"/>
          <w:szCs w:val="24"/>
          <w:lang w:val="en-US" w:eastAsia="ru-RU"/>
        </w:rPr>
      </w:pPr>
      <w:r w:rsidRPr="006770F0">
        <w:rPr>
          <w:rFonts w:ascii="Times New Roman" w:eastAsia="Times New Roman" w:hAnsi="Times New Roman" w:cs="Times New Roman"/>
          <w:i/>
          <w:color w:val="000000" w:themeColor="text1"/>
          <w:sz w:val="24"/>
          <w:szCs w:val="24"/>
          <w:lang w:val="en" w:eastAsia="ru-RU"/>
        </w:rPr>
        <w:t>It is not permitted to:</w:t>
      </w:r>
    </w:p>
    <w:p w14:paraId="47EDBC6F" w14:textId="77777777" w:rsidR="0075591F" w:rsidRPr="006770F0" w:rsidRDefault="001A481F" w:rsidP="00BA5CCB">
      <w:pPr>
        <w:spacing w:after="0" w:line="220" w:lineRule="exact"/>
        <w:ind w:firstLine="720"/>
        <w:jc w:val="both"/>
        <w:rPr>
          <w:rFonts w:ascii="Times New Roman" w:eastAsia="Times New Roman" w:hAnsi="Times New Roman" w:cs="Times New Roman"/>
          <w:i/>
          <w:color w:val="000000" w:themeColor="text1"/>
          <w:sz w:val="24"/>
          <w:szCs w:val="24"/>
          <w:lang w:val="en-US" w:eastAsia="ru-RU"/>
        </w:rPr>
      </w:pPr>
      <w:r w:rsidRPr="006770F0">
        <w:rPr>
          <w:rFonts w:ascii="Times New Roman" w:eastAsia="Times New Roman" w:hAnsi="Times New Roman" w:cs="Times New Roman"/>
          <w:i/>
          <w:color w:val="000000" w:themeColor="text1"/>
          <w:sz w:val="24"/>
          <w:szCs w:val="24"/>
          <w:lang w:val="en" w:eastAsia="ru-RU"/>
        </w:rPr>
        <w:t>have the power of attorney signed and sealed with a special stamp (facsimile);</w:t>
      </w:r>
    </w:p>
    <w:p w14:paraId="0662D7E7" w14:textId="77777777" w:rsidR="0075591F" w:rsidRPr="006770F0" w:rsidRDefault="001A481F" w:rsidP="00BA5CCB">
      <w:pPr>
        <w:spacing w:after="0" w:line="220" w:lineRule="exact"/>
        <w:ind w:firstLine="720"/>
        <w:jc w:val="both"/>
        <w:rPr>
          <w:rFonts w:ascii="Times New Roman" w:eastAsia="Times New Roman" w:hAnsi="Times New Roman" w:cs="Times New Roman"/>
          <w:i/>
          <w:color w:val="000000" w:themeColor="text1"/>
          <w:sz w:val="24"/>
          <w:szCs w:val="24"/>
          <w:lang w:val="en-US" w:eastAsia="ru-RU"/>
        </w:rPr>
      </w:pPr>
      <w:r w:rsidRPr="006770F0">
        <w:rPr>
          <w:rFonts w:ascii="Times New Roman" w:eastAsia="Times New Roman" w:hAnsi="Times New Roman" w:cs="Times New Roman"/>
          <w:i/>
          <w:color w:val="000000" w:themeColor="text1"/>
          <w:sz w:val="24"/>
          <w:szCs w:val="24"/>
          <w:lang w:val="en" w:eastAsia="ru-RU"/>
        </w:rPr>
        <w:t>attach an impression of the seal with the use of a printer or another similar technical device;</w:t>
      </w:r>
    </w:p>
    <w:p w14:paraId="190169C6" w14:textId="77777777" w:rsidR="0075591F" w:rsidRPr="006770F0" w:rsidRDefault="001A481F" w:rsidP="00BA5CCB">
      <w:pPr>
        <w:spacing w:after="0" w:line="220" w:lineRule="exact"/>
        <w:ind w:firstLine="720"/>
        <w:jc w:val="both"/>
        <w:rPr>
          <w:rFonts w:ascii="Times New Roman" w:eastAsia="Times New Roman" w:hAnsi="Times New Roman" w:cs="Times New Roman"/>
          <w:i/>
          <w:color w:val="000000" w:themeColor="text1"/>
          <w:sz w:val="24"/>
          <w:szCs w:val="24"/>
          <w:lang w:val="en-US" w:eastAsia="ru-RU"/>
        </w:rPr>
      </w:pPr>
      <w:r w:rsidRPr="006770F0">
        <w:rPr>
          <w:rFonts w:ascii="Times New Roman" w:eastAsia="Times New Roman" w:hAnsi="Times New Roman" w:cs="Times New Roman"/>
          <w:i/>
          <w:color w:val="000000" w:themeColor="text1"/>
          <w:sz w:val="24"/>
          <w:szCs w:val="24"/>
          <w:lang w:val="en" w:eastAsia="ru-RU"/>
        </w:rPr>
        <w:t>make corrections or use abbreviations in the power of attorney.</w:t>
      </w:r>
    </w:p>
    <w:p w14:paraId="664394E3" w14:textId="77777777" w:rsidR="0075591F" w:rsidRPr="006770F0" w:rsidRDefault="0075591F" w:rsidP="00BA5CCB">
      <w:pPr>
        <w:spacing w:after="0" w:line="220" w:lineRule="exact"/>
        <w:rPr>
          <w:rFonts w:ascii="Times New Roman" w:hAnsi="Times New Roman" w:cs="Times New Roman"/>
          <w:i/>
          <w:color w:val="000000" w:themeColor="text1"/>
          <w:sz w:val="24"/>
          <w:szCs w:val="24"/>
          <w:lang w:val="en-US"/>
        </w:rPr>
      </w:pPr>
    </w:p>
    <w:p w14:paraId="49B3BF00" w14:textId="77777777" w:rsidR="0075591F" w:rsidRPr="006770F0" w:rsidRDefault="0075591F" w:rsidP="00A4332B">
      <w:pPr>
        <w:spacing w:after="0" w:line="240" w:lineRule="auto"/>
        <w:rPr>
          <w:rFonts w:ascii="Times New Roman" w:hAnsi="Times New Roman" w:cs="Times New Roman"/>
          <w:i/>
          <w:color w:val="000000" w:themeColor="text1"/>
          <w:sz w:val="24"/>
          <w:szCs w:val="24"/>
          <w:lang w:val="en-US"/>
        </w:rPr>
      </w:pPr>
    </w:p>
    <w:p w14:paraId="0FB34A7B" w14:textId="5F3A9049" w:rsidR="00911D5D" w:rsidRPr="006770F0" w:rsidRDefault="001A481F">
      <w:pPr>
        <w:rPr>
          <w:rFonts w:ascii="Times New Roman" w:hAnsi="Times New Roman" w:cs="Times New Roman"/>
          <w:color w:val="000000" w:themeColor="text1"/>
          <w:sz w:val="24"/>
          <w:szCs w:val="24"/>
          <w:lang w:val="en-US"/>
        </w:rPr>
      </w:pPr>
      <w:r w:rsidRPr="006770F0">
        <w:rPr>
          <w:rFonts w:ascii="Times New Roman" w:hAnsi="Times New Roman" w:cs="Times New Roman"/>
          <w:color w:val="000000" w:themeColor="text1"/>
          <w:sz w:val="24"/>
          <w:szCs w:val="24"/>
          <w:lang w:val="en-US"/>
        </w:rPr>
        <w:br w:type="page"/>
      </w:r>
    </w:p>
    <w:p w14:paraId="6EE5EBFC" w14:textId="77777777" w:rsidR="00911D5D" w:rsidRPr="006770F0" w:rsidRDefault="001A481F" w:rsidP="00911D5D">
      <w:pPr>
        <w:spacing w:after="0" w:line="280" w:lineRule="exact"/>
        <w:ind w:left="5670"/>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lastRenderedPageBreak/>
        <w:t>Attachment 8</w:t>
      </w:r>
    </w:p>
    <w:p w14:paraId="059B0F1F" w14:textId="55226A1D" w:rsidR="00911D5D" w:rsidRPr="006770F0" w:rsidRDefault="001A481F" w:rsidP="00911D5D">
      <w:pPr>
        <w:spacing w:after="0" w:line="280" w:lineRule="exact"/>
        <w:ind w:left="5670"/>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to Regulations on Organiz</w:t>
      </w:r>
      <w:r w:rsidR="00140F8A">
        <w:rPr>
          <w:rFonts w:ascii="Times New Roman" w:hAnsi="Times New Roman" w:cs="Times New Roman"/>
          <w:color w:val="000000" w:themeColor="text1"/>
          <w:sz w:val="30"/>
          <w:szCs w:val="30"/>
          <w:lang w:val="en"/>
        </w:rPr>
        <w:t xml:space="preserve">ing </w:t>
      </w:r>
      <w:r w:rsidRPr="006770F0">
        <w:rPr>
          <w:rFonts w:ascii="Times New Roman" w:hAnsi="Times New Roman" w:cs="Times New Roman"/>
          <w:color w:val="000000" w:themeColor="text1"/>
          <w:sz w:val="30"/>
          <w:szCs w:val="30"/>
          <w:lang w:val="en"/>
        </w:rPr>
        <w:t>and Conduct</w:t>
      </w:r>
      <w:r w:rsidR="00140F8A">
        <w:rPr>
          <w:rFonts w:ascii="Times New Roman" w:hAnsi="Times New Roman" w:cs="Times New Roman"/>
          <w:color w:val="000000" w:themeColor="text1"/>
          <w:sz w:val="30"/>
          <w:szCs w:val="30"/>
          <w:lang w:val="en"/>
        </w:rPr>
        <w:t>ing</w:t>
      </w:r>
      <w:r w:rsidRPr="006770F0">
        <w:rPr>
          <w:rFonts w:ascii="Times New Roman" w:hAnsi="Times New Roman" w:cs="Times New Roman"/>
          <w:color w:val="000000" w:themeColor="text1"/>
          <w:sz w:val="30"/>
          <w:szCs w:val="30"/>
          <w:lang w:val="en"/>
        </w:rPr>
        <w:t xml:space="preserve"> Electronic Procurement Procedures on the Electronic Trading Platform of JSC ‘Belarusian Universal Commodity Exchange’ </w:t>
      </w:r>
    </w:p>
    <w:p w14:paraId="289FD362" w14:textId="21AC2BBD" w:rsidR="00911D5D" w:rsidRPr="006770F0" w:rsidRDefault="001A481F" w:rsidP="00911D5D">
      <w:pPr>
        <w:spacing w:after="0" w:line="280" w:lineRule="exact"/>
        <w:ind w:left="5670"/>
        <w:jc w:val="both"/>
        <w:rPr>
          <w:rFonts w:ascii="Times New Roman" w:hAnsi="Times New Roman" w:cs="Times New Roman"/>
          <w:color w:val="000000" w:themeColor="text1"/>
          <w:sz w:val="30"/>
          <w:szCs w:val="30"/>
          <w:lang w:val="en-US"/>
        </w:rPr>
      </w:pPr>
      <w:r w:rsidRPr="006770F0">
        <w:rPr>
          <w:rFonts w:ascii="Times New Roman" w:hAnsi="Times New Roman" w:cs="Times New Roman"/>
          <w:color w:val="000000" w:themeColor="text1"/>
          <w:sz w:val="30"/>
          <w:szCs w:val="30"/>
          <w:lang w:val="en"/>
        </w:rPr>
        <w:t>(as amended by Minutes of the Board Meeting dated 02.08.2024 No. 170)</w:t>
      </w:r>
    </w:p>
    <w:p w14:paraId="167D1625" w14:textId="77777777" w:rsidR="00911D5D" w:rsidRPr="006770F0" w:rsidRDefault="00911D5D" w:rsidP="00911D5D">
      <w:pPr>
        <w:spacing w:after="0" w:line="240" w:lineRule="exact"/>
        <w:rPr>
          <w:rFonts w:ascii="Times New Roman" w:hAnsi="Times New Roman" w:cs="Times New Roman"/>
          <w:color w:val="000000" w:themeColor="text1"/>
          <w:sz w:val="20"/>
          <w:szCs w:val="20"/>
          <w:lang w:val="en-US"/>
        </w:rPr>
      </w:pPr>
    </w:p>
    <w:p w14:paraId="57C73E1D" w14:textId="77777777" w:rsidR="00911D5D" w:rsidRPr="006770F0" w:rsidRDefault="001A481F" w:rsidP="00911D5D">
      <w:pPr>
        <w:widowControl w:val="0"/>
        <w:autoSpaceDE w:val="0"/>
        <w:autoSpaceDN w:val="0"/>
        <w:adjustRightInd w:val="0"/>
        <w:spacing w:after="0" w:line="280" w:lineRule="exact"/>
        <w:jc w:val="right"/>
        <w:rPr>
          <w:rFonts w:ascii="Times New Roman" w:hAnsi="Times New Roman" w:cs="Times New Roman"/>
          <w:b/>
          <w:color w:val="000000" w:themeColor="text1"/>
          <w:kern w:val="1"/>
          <w:sz w:val="30"/>
          <w:szCs w:val="30"/>
          <w:lang w:val="en-US"/>
        </w:rPr>
      </w:pPr>
      <w:r w:rsidRPr="006770F0">
        <w:rPr>
          <w:rFonts w:ascii="Times New Roman" w:hAnsi="Times New Roman" w:cs="Times New Roman"/>
          <w:b/>
          <w:color w:val="000000" w:themeColor="text1"/>
          <w:kern w:val="1"/>
          <w:sz w:val="30"/>
          <w:szCs w:val="30"/>
          <w:lang w:val="en"/>
        </w:rPr>
        <w:t>Form</w:t>
      </w:r>
    </w:p>
    <w:p w14:paraId="231F0770" w14:textId="32EF08B0" w:rsidR="00911D5D" w:rsidRPr="006770F0" w:rsidRDefault="001A481F" w:rsidP="00911D5D">
      <w:pPr>
        <w:widowControl w:val="0"/>
        <w:autoSpaceDE w:val="0"/>
        <w:autoSpaceDN w:val="0"/>
        <w:adjustRightInd w:val="0"/>
        <w:spacing w:after="0" w:line="280" w:lineRule="exact"/>
        <w:jc w:val="center"/>
        <w:rPr>
          <w:rFonts w:ascii="Times New Roman" w:hAnsi="Times New Roman" w:cs="Times New Roman"/>
          <w:b/>
          <w:color w:val="000000" w:themeColor="text1"/>
          <w:kern w:val="1"/>
          <w:sz w:val="30"/>
          <w:szCs w:val="30"/>
          <w:lang w:val="en-US"/>
        </w:rPr>
      </w:pPr>
      <w:r w:rsidRPr="006770F0">
        <w:rPr>
          <w:rFonts w:ascii="Times New Roman" w:hAnsi="Times New Roman" w:cs="Times New Roman"/>
          <w:b/>
          <w:color w:val="000000" w:themeColor="text1"/>
          <w:kern w:val="1"/>
          <w:sz w:val="30"/>
          <w:szCs w:val="30"/>
          <w:lang w:val="en"/>
        </w:rPr>
        <w:t>STATEMENT</w:t>
      </w:r>
    </w:p>
    <w:p w14:paraId="786D0D74" w14:textId="77777777" w:rsidR="00911D5D" w:rsidRPr="006770F0" w:rsidRDefault="00911D5D" w:rsidP="00911D5D">
      <w:pPr>
        <w:widowControl w:val="0"/>
        <w:autoSpaceDE w:val="0"/>
        <w:autoSpaceDN w:val="0"/>
        <w:adjustRightInd w:val="0"/>
        <w:spacing w:after="0" w:line="280" w:lineRule="exact"/>
        <w:jc w:val="center"/>
        <w:rPr>
          <w:rFonts w:ascii="Times New Roman" w:hAnsi="Times New Roman" w:cs="Times New Roman"/>
          <w:b/>
          <w:color w:val="000000" w:themeColor="text1"/>
          <w:kern w:val="1"/>
          <w:sz w:val="30"/>
          <w:szCs w:val="30"/>
          <w:lang w:val="en-US"/>
        </w:rPr>
      </w:pPr>
    </w:p>
    <w:p w14:paraId="0AAA1D12" w14:textId="77777777" w:rsidR="00911D5D" w:rsidRPr="006770F0" w:rsidRDefault="001A481F" w:rsidP="00911D5D">
      <w:pPr>
        <w:widowControl w:val="0"/>
        <w:autoSpaceDE w:val="0"/>
        <w:autoSpaceDN w:val="0"/>
        <w:adjustRightInd w:val="0"/>
        <w:spacing w:after="0" w:line="240" w:lineRule="auto"/>
        <w:ind w:firstLine="425"/>
        <w:jc w:val="both"/>
        <w:rPr>
          <w:rFonts w:ascii="Times New Roman" w:eastAsia="Arial CYR" w:hAnsi="Times New Roman" w:cs="Times New Roman"/>
          <w:iCs/>
          <w:color w:val="000000" w:themeColor="text1"/>
          <w:kern w:val="1"/>
          <w:sz w:val="30"/>
          <w:szCs w:val="30"/>
          <w:lang w:val="en-US" w:eastAsia="ar-SA"/>
        </w:rPr>
      </w:pPr>
      <w:r w:rsidRPr="006770F0">
        <w:rPr>
          <w:rFonts w:ascii="Times New Roman" w:hAnsi="Times New Roman" w:cs="Times New Roman"/>
          <w:bCs/>
          <w:color w:val="000000" w:themeColor="text1"/>
          <w:kern w:val="1"/>
          <w:sz w:val="30"/>
          <w:szCs w:val="30"/>
          <w:lang w:val="en"/>
        </w:rPr>
        <w:t>I hereby state that</w:t>
      </w:r>
      <w:r w:rsidRPr="006770F0">
        <w:rPr>
          <w:rFonts w:ascii="Times New Roman" w:eastAsia="Arial CYR" w:hAnsi="Times New Roman" w:cs="Times New Roman"/>
          <w:iCs/>
          <w:color w:val="000000" w:themeColor="text1"/>
          <w:kern w:val="1"/>
          <w:sz w:val="30"/>
          <w:szCs w:val="30"/>
          <w:lang w:val="en" w:eastAsia="ar-SA"/>
        </w:rPr>
        <w:t xml:space="preserve">, as of the date of submission of the proposal to Public Procurement Procedure __________________________________________, </w:t>
      </w:r>
    </w:p>
    <w:p w14:paraId="3B29EDD1" w14:textId="77777777" w:rsidR="00911D5D" w:rsidRPr="006770F0" w:rsidRDefault="001A481F" w:rsidP="00911D5D">
      <w:pPr>
        <w:widowControl w:val="0"/>
        <w:autoSpaceDE w:val="0"/>
        <w:autoSpaceDN w:val="0"/>
        <w:adjustRightInd w:val="0"/>
        <w:spacing w:after="0" w:line="280" w:lineRule="exact"/>
        <w:ind w:firstLine="425"/>
        <w:jc w:val="both"/>
        <w:rPr>
          <w:rFonts w:ascii="Times New Roman" w:eastAsia="Arial CYR" w:hAnsi="Times New Roman" w:cs="Times New Roman"/>
          <w:i/>
          <w:color w:val="000000" w:themeColor="text1"/>
          <w:kern w:val="1"/>
          <w:sz w:val="30"/>
          <w:szCs w:val="30"/>
          <w:lang w:val="en-US" w:eastAsia="ar-SA"/>
        </w:rPr>
      </w:pPr>
      <w:r w:rsidRPr="006770F0">
        <w:rPr>
          <w:rFonts w:ascii="Times New Roman" w:eastAsia="Arial CYR" w:hAnsi="Times New Roman" w:cs="Times New Roman"/>
          <w:i/>
          <w:color w:val="000000" w:themeColor="text1"/>
          <w:kern w:val="1"/>
          <w:sz w:val="30"/>
          <w:szCs w:val="30"/>
          <w:lang w:val="en" w:eastAsia="ar-SA"/>
        </w:rPr>
        <w:t xml:space="preserve">                                        (specify registration number of procurement procedure)</w:t>
      </w:r>
    </w:p>
    <w:p w14:paraId="52954032" w14:textId="77777777" w:rsidR="00911D5D" w:rsidRPr="006770F0" w:rsidRDefault="001A481F" w:rsidP="00911D5D">
      <w:pPr>
        <w:widowControl w:val="0"/>
        <w:autoSpaceDE w:val="0"/>
        <w:autoSpaceDN w:val="0"/>
        <w:adjustRightInd w:val="0"/>
        <w:spacing w:after="0" w:line="240" w:lineRule="auto"/>
        <w:jc w:val="both"/>
        <w:rPr>
          <w:rFonts w:ascii="Times New Roman" w:eastAsia="Arial CYR" w:hAnsi="Times New Roman" w:cs="Times New Roman"/>
          <w:iCs/>
          <w:color w:val="000000" w:themeColor="text1"/>
          <w:kern w:val="1"/>
          <w:sz w:val="30"/>
          <w:szCs w:val="30"/>
          <w:lang w:val="en-US" w:eastAsia="ar-SA"/>
        </w:rPr>
      </w:pPr>
      <w:r w:rsidRPr="006770F0">
        <w:rPr>
          <w:rFonts w:ascii="Times New Roman" w:hAnsi="Times New Roman" w:cs="Times New Roman"/>
          <w:bCs/>
          <w:color w:val="000000" w:themeColor="text1"/>
          <w:kern w:val="1"/>
          <w:sz w:val="30"/>
          <w:szCs w:val="30"/>
          <w:lang w:val="en"/>
        </w:rPr>
        <w:t xml:space="preserve">none </w:t>
      </w:r>
      <w:r w:rsidRPr="006770F0">
        <w:rPr>
          <w:rFonts w:ascii="Times New Roman" w:eastAsia="Arial CYR" w:hAnsi="Times New Roman" w:cs="Times New Roman"/>
          <w:bCs/>
          <w:iCs/>
          <w:color w:val="000000" w:themeColor="text1"/>
          <w:kern w:val="1"/>
          <w:sz w:val="30"/>
          <w:szCs w:val="30"/>
          <w:lang w:val="en" w:eastAsia="ar-SA"/>
        </w:rPr>
        <w:t>of the legal entities and/or individuals, including individual entrepreneurs, jointly participating in the aforementioned public procurement procedure is included in the List of Suppliers (Vendors, Contractors) Temporarily Barred from Participation in Public Procurement Procedures.</w:t>
      </w:r>
    </w:p>
    <w:p w14:paraId="42CC8CC4" w14:textId="77777777" w:rsidR="00911D5D" w:rsidRPr="006770F0" w:rsidRDefault="00911D5D" w:rsidP="00911D5D">
      <w:pPr>
        <w:widowControl w:val="0"/>
        <w:autoSpaceDE w:val="0"/>
        <w:autoSpaceDN w:val="0"/>
        <w:adjustRightInd w:val="0"/>
        <w:spacing w:after="0" w:line="240" w:lineRule="auto"/>
        <w:ind w:firstLine="426"/>
        <w:jc w:val="both"/>
        <w:rPr>
          <w:rFonts w:ascii="Times New Roman" w:hAnsi="Times New Roman" w:cs="Times New Roman"/>
          <w:color w:val="000000" w:themeColor="text1"/>
          <w:kern w:val="1"/>
          <w:sz w:val="30"/>
          <w:szCs w:val="30"/>
          <w:lang w:val="en-US"/>
        </w:rPr>
      </w:pPr>
    </w:p>
    <w:p w14:paraId="3C41036F" w14:textId="77777777" w:rsidR="00911D5D" w:rsidRPr="006770F0" w:rsidRDefault="001A481F" w:rsidP="00911D5D">
      <w:pPr>
        <w:widowControl w:val="0"/>
        <w:autoSpaceDE w:val="0"/>
        <w:autoSpaceDN w:val="0"/>
        <w:adjustRightInd w:val="0"/>
        <w:spacing w:after="0" w:line="240" w:lineRule="auto"/>
        <w:ind w:firstLine="426"/>
        <w:jc w:val="both"/>
        <w:rPr>
          <w:rFonts w:ascii="Times New Roman" w:eastAsia="Arial CYR" w:hAnsi="Times New Roman" w:cs="Times New Roman"/>
          <w:iCs/>
          <w:color w:val="000000" w:themeColor="text1"/>
          <w:kern w:val="1"/>
          <w:sz w:val="30"/>
          <w:szCs w:val="30"/>
          <w:lang w:val="en-US" w:eastAsia="ar-SA"/>
        </w:rPr>
      </w:pPr>
      <w:r w:rsidRPr="006770F0">
        <w:rPr>
          <w:rFonts w:ascii="Times New Roman" w:hAnsi="Times New Roman" w:cs="Times New Roman"/>
          <w:color w:val="000000" w:themeColor="text1"/>
          <w:kern w:val="1"/>
          <w:sz w:val="30"/>
          <w:szCs w:val="30"/>
          <w:lang w:val="en"/>
        </w:rPr>
        <w:t>I hereby state that</w:t>
      </w:r>
      <w:r w:rsidRPr="006770F0">
        <w:rPr>
          <w:rFonts w:ascii="Times New Roman" w:eastAsia="Arial CYR" w:hAnsi="Times New Roman" w:cs="Times New Roman"/>
          <w:iCs/>
          <w:color w:val="000000" w:themeColor="text1"/>
          <w:kern w:val="1"/>
          <w:sz w:val="30"/>
          <w:szCs w:val="30"/>
          <w:lang w:val="en" w:eastAsia="ar-SA"/>
        </w:rPr>
        <w:t xml:space="preserve"> none of the legal entities and/or individuals, including individual entrepreneurs, jointly participating in the aforementioned public procurement procedure is affiliated with either the customer or the organizer.</w:t>
      </w:r>
    </w:p>
    <w:p w14:paraId="252D9710" w14:textId="77777777" w:rsidR="00911D5D" w:rsidRPr="006770F0" w:rsidRDefault="00911D5D" w:rsidP="00911D5D">
      <w:pPr>
        <w:widowControl w:val="0"/>
        <w:autoSpaceDE w:val="0"/>
        <w:autoSpaceDN w:val="0"/>
        <w:adjustRightInd w:val="0"/>
        <w:spacing w:after="0" w:line="240" w:lineRule="auto"/>
        <w:ind w:firstLine="426"/>
        <w:jc w:val="both"/>
        <w:rPr>
          <w:rFonts w:ascii="Times New Roman" w:eastAsia="Arial CYR" w:hAnsi="Times New Roman" w:cs="Times New Roman"/>
          <w:iCs/>
          <w:color w:val="000000" w:themeColor="text1"/>
          <w:kern w:val="1"/>
          <w:sz w:val="30"/>
          <w:szCs w:val="30"/>
          <w:lang w:val="en-US" w:eastAsia="ar-SA"/>
        </w:rPr>
      </w:pPr>
    </w:p>
    <w:p w14:paraId="6108FD34" w14:textId="77777777" w:rsidR="00911D5D" w:rsidRPr="006770F0" w:rsidRDefault="001A481F" w:rsidP="00911D5D">
      <w:pPr>
        <w:widowControl w:val="0"/>
        <w:autoSpaceDE w:val="0"/>
        <w:autoSpaceDN w:val="0"/>
        <w:adjustRightInd w:val="0"/>
        <w:spacing w:after="0" w:line="240" w:lineRule="auto"/>
        <w:ind w:firstLine="426"/>
        <w:jc w:val="both"/>
        <w:rPr>
          <w:rFonts w:ascii="Times New Roman" w:eastAsia="Arial" w:hAnsi="Times New Roman" w:cs="Times New Roman"/>
          <w:color w:val="000000" w:themeColor="text1"/>
          <w:kern w:val="1"/>
          <w:sz w:val="30"/>
          <w:szCs w:val="30"/>
          <w:lang w:val="en-US" w:eastAsia="ar-SA"/>
        </w:rPr>
      </w:pPr>
      <w:r w:rsidRPr="006770F0">
        <w:rPr>
          <w:rFonts w:ascii="Times New Roman" w:eastAsia="Arial CYR" w:hAnsi="Times New Roman" w:cs="Times New Roman"/>
          <w:iCs/>
          <w:color w:val="000000" w:themeColor="text1"/>
          <w:kern w:val="1"/>
          <w:sz w:val="30"/>
          <w:szCs w:val="30"/>
          <w:lang w:val="en" w:eastAsia="ar-SA"/>
        </w:rPr>
        <w:t xml:space="preserve">I hereby state that </w:t>
      </w:r>
      <w:r w:rsidRPr="006770F0">
        <w:rPr>
          <w:rFonts w:ascii="Times New Roman" w:hAnsi="Times New Roman" w:cs="Times New Roman"/>
          <w:color w:val="000000" w:themeColor="text1"/>
          <w:kern w:val="1"/>
          <w:sz w:val="30"/>
          <w:szCs w:val="30"/>
          <w:lang w:val="en"/>
        </w:rPr>
        <w:t>all</w:t>
      </w:r>
      <w:bookmarkStart w:id="39" w:name="_Hlk173510630"/>
      <w:r w:rsidRPr="006770F0">
        <w:rPr>
          <w:rFonts w:ascii="Times New Roman" w:eastAsia="Arial CYR" w:hAnsi="Times New Roman" w:cs="Times New Roman"/>
          <w:iCs/>
          <w:color w:val="000000" w:themeColor="text1"/>
          <w:kern w:val="1"/>
          <w:sz w:val="30"/>
          <w:szCs w:val="30"/>
          <w:lang w:val="en" w:eastAsia="ar-SA"/>
        </w:rPr>
        <w:t xml:space="preserve"> legal entities and/or individuals, including individual entrepreneurs, jointly participating in the aforementioned public procurement procedure comply</w:t>
      </w:r>
      <w:bookmarkEnd w:id="39"/>
      <w:r w:rsidRPr="006770F0">
        <w:rPr>
          <w:rFonts w:ascii="Times New Roman" w:eastAsia="Arial CYR" w:hAnsi="Times New Roman" w:cs="Times New Roman"/>
          <w:iCs/>
          <w:color w:val="000000" w:themeColor="text1"/>
          <w:kern w:val="1"/>
          <w:sz w:val="30"/>
          <w:szCs w:val="30"/>
          <w:lang w:val="en" w:eastAsia="ar-SA"/>
        </w:rPr>
        <w:t xml:space="preserve"> with the requirements stipulated by the eighth to twelfth indents of paragraph 2 of Article 16 of Law of the Republic of Belarus dated 13.07.2012 “On Public Procurement of Goods (Works, Services)”, and with additional requirements stipulated by the third part of subparagraph 1.7 of paragraph 1 of Resolution of the Council of Ministers of the Republic of Belarus dated 15.06.2019 No. 395.</w:t>
      </w:r>
    </w:p>
    <w:p w14:paraId="30E69D2B" w14:textId="361058D8" w:rsidR="00911D5D" w:rsidRPr="006770F0" w:rsidRDefault="001A481F" w:rsidP="00911D5D">
      <w:pPr>
        <w:widowControl w:val="0"/>
        <w:autoSpaceDE w:val="0"/>
        <w:autoSpaceDN w:val="0"/>
        <w:adjustRightInd w:val="0"/>
        <w:spacing w:after="0" w:line="240" w:lineRule="auto"/>
        <w:ind w:firstLine="426"/>
        <w:jc w:val="both"/>
        <w:rPr>
          <w:rFonts w:ascii="Times New Roman" w:eastAsia="Arial CYR" w:hAnsi="Times New Roman" w:cs="Times New Roman"/>
          <w:iCs/>
          <w:color w:val="000000" w:themeColor="text1"/>
          <w:kern w:val="1"/>
          <w:sz w:val="30"/>
          <w:szCs w:val="30"/>
          <w:lang w:val="en-US" w:eastAsia="ar-SA"/>
        </w:rPr>
      </w:pPr>
      <w:r w:rsidRPr="006770F0">
        <w:rPr>
          <w:rFonts w:ascii="Times New Roman" w:eastAsia="Arial CYR" w:hAnsi="Times New Roman" w:cs="Times New Roman"/>
          <w:iCs/>
          <w:color w:val="000000" w:themeColor="text1"/>
          <w:kern w:val="1"/>
          <w:sz w:val="30"/>
          <w:szCs w:val="30"/>
          <w:lang w:val="en" w:eastAsia="ar-SA"/>
        </w:rPr>
        <w:t>I hereby state that, out of the legal entities and/or individuals, including individual entrepreneurs, jointly participating in the aforementioned public procurement procedure, the following person(s) complies (comply) with the requirements stipulated by the thirteenth and fourteenth indents of paragraph 2 of Article 16 of Law of the Republic of Belarus dated 13.07.2012 “On Public Procurement of Goods (Works, Services)”:</w:t>
      </w:r>
    </w:p>
    <w:p w14:paraId="13AB192D" w14:textId="77777777" w:rsidR="00911D5D" w:rsidRPr="006770F0" w:rsidRDefault="001A481F" w:rsidP="00911D5D">
      <w:pPr>
        <w:widowControl w:val="0"/>
        <w:autoSpaceDE w:val="0"/>
        <w:autoSpaceDN w:val="0"/>
        <w:adjustRightInd w:val="0"/>
        <w:spacing w:after="0" w:line="240" w:lineRule="auto"/>
        <w:jc w:val="both"/>
        <w:rPr>
          <w:rFonts w:ascii="Times New Roman" w:eastAsia="Arial CYR" w:hAnsi="Times New Roman" w:cs="Times New Roman"/>
          <w:iCs/>
          <w:color w:val="000000" w:themeColor="text1"/>
          <w:kern w:val="1"/>
          <w:sz w:val="30"/>
          <w:szCs w:val="30"/>
          <w:lang w:val="en-US" w:eastAsia="ar-SA"/>
        </w:rPr>
      </w:pPr>
      <w:r w:rsidRPr="006770F0">
        <w:rPr>
          <w:rFonts w:ascii="Times New Roman" w:eastAsia="Arial CYR" w:hAnsi="Times New Roman" w:cs="Times New Roman"/>
          <w:iCs/>
          <w:color w:val="000000" w:themeColor="text1"/>
          <w:kern w:val="1"/>
          <w:sz w:val="30"/>
          <w:szCs w:val="30"/>
          <w:lang w:val="en" w:eastAsia="ar-SA"/>
        </w:rPr>
        <w:t>_____________________________________________________________</w:t>
      </w:r>
    </w:p>
    <w:p w14:paraId="25F1A206" w14:textId="77777777" w:rsidR="00911D5D" w:rsidRPr="006770F0" w:rsidRDefault="001A481F" w:rsidP="00911D5D">
      <w:pPr>
        <w:widowControl w:val="0"/>
        <w:autoSpaceDE w:val="0"/>
        <w:autoSpaceDN w:val="0"/>
        <w:adjustRightInd w:val="0"/>
        <w:spacing w:after="0" w:line="280" w:lineRule="exact"/>
        <w:jc w:val="both"/>
        <w:rPr>
          <w:rFonts w:ascii="Times New Roman" w:eastAsia="Arial CYR" w:hAnsi="Times New Roman" w:cs="Times New Roman"/>
          <w:i/>
          <w:color w:val="000000" w:themeColor="text1"/>
          <w:kern w:val="1"/>
          <w:sz w:val="30"/>
          <w:szCs w:val="30"/>
          <w:lang w:val="en-US" w:eastAsia="ar-SA"/>
        </w:rPr>
      </w:pPr>
      <w:r w:rsidRPr="006770F0">
        <w:rPr>
          <w:rFonts w:ascii="Times New Roman" w:eastAsia="Arial CYR" w:hAnsi="Times New Roman" w:cs="Times New Roman"/>
          <w:i/>
          <w:color w:val="000000" w:themeColor="text1"/>
          <w:kern w:val="1"/>
          <w:sz w:val="30"/>
          <w:szCs w:val="30"/>
          <w:lang w:val="en" w:eastAsia="ar-SA"/>
        </w:rPr>
        <w:t>(specify at least one of the legal entities and/or individuals, including individual entrepreneurs, jointly participating in the aforementioned procedure)</w:t>
      </w:r>
    </w:p>
    <w:p w14:paraId="41E18F61" w14:textId="77777777" w:rsidR="00911D5D" w:rsidRPr="006770F0" w:rsidRDefault="001A481F" w:rsidP="00911D5D">
      <w:pPr>
        <w:widowControl w:val="0"/>
        <w:autoSpaceDE w:val="0"/>
        <w:autoSpaceDN w:val="0"/>
        <w:adjustRightInd w:val="0"/>
        <w:spacing w:after="0" w:line="240" w:lineRule="auto"/>
        <w:jc w:val="both"/>
        <w:rPr>
          <w:rFonts w:ascii="Times New Roman" w:eastAsia="Arial CYR" w:hAnsi="Times New Roman" w:cs="Times New Roman"/>
          <w:iCs/>
          <w:color w:val="000000" w:themeColor="text1"/>
          <w:kern w:val="1"/>
          <w:sz w:val="30"/>
          <w:szCs w:val="30"/>
          <w:lang w:val="en-US" w:eastAsia="ar-SA"/>
        </w:rPr>
      </w:pPr>
      <w:r w:rsidRPr="006770F0">
        <w:rPr>
          <w:rFonts w:ascii="Times New Roman" w:eastAsia="Arial CYR" w:hAnsi="Times New Roman" w:cs="Times New Roman"/>
          <w:iCs/>
          <w:color w:val="000000" w:themeColor="text1"/>
          <w:kern w:val="1"/>
          <w:sz w:val="30"/>
          <w:szCs w:val="30"/>
          <w:lang w:val="en" w:eastAsia="ar-SA"/>
        </w:rPr>
        <w:t>_____________________________________________________________.</w:t>
      </w:r>
    </w:p>
    <w:p w14:paraId="60D404EC" w14:textId="7D723338" w:rsidR="002D1DD2" w:rsidRPr="006770F0" w:rsidRDefault="001A481F">
      <w:pPr>
        <w:rPr>
          <w:rFonts w:ascii="Times New Roman" w:hAnsi="Times New Roman" w:cs="Times New Roman"/>
          <w:color w:val="000000" w:themeColor="text1"/>
          <w:sz w:val="24"/>
          <w:szCs w:val="24"/>
          <w:lang w:val="en-US"/>
        </w:rPr>
      </w:pPr>
      <w:r w:rsidRPr="006770F0">
        <w:rPr>
          <w:rFonts w:ascii="Times New Roman" w:hAnsi="Times New Roman" w:cs="Times New Roman"/>
          <w:color w:val="000000" w:themeColor="text1"/>
          <w:sz w:val="24"/>
          <w:szCs w:val="24"/>
          <w:lang w:val="en-US"/>
        </w:rPr>
        <w:br w:type="page"/>
      </w:r>
    </w:p>
    <w:p w14:paraId="2123E075" w14:textId="77777777" w:rsidR="002D1DD2" w:rsidRPr="006770F0" w:rsidRDefault="002D1DD2" w:rsidP="00A4332B">
      <w:pPr>
        <w:spacing w:after="0" w:line="240" w:lineRule="auto"/>
        <w:rPr>
          <w:rFonts w:ascii="Times New Roman" w:hAnsi="Times New Roman" w:cs="Times New Roman"/>
          <w:color w:val="000000" w:themeColor="text1"/>
          <w:sz w:val="24"/>
          <w:szCs w:val="24"/>
          <w:lang w:val="en-US"/>
        </w:rPr>
      </w:pPr>
    </w:p>
    <w:p w14:paraId="0EA22416" w14:textId="77777777" w:rsidR="002D1DD2" w:rsidRPr="006770F0" w:rsidRDefault="001A481F" w:rsidP="002D1DD2">
      <w:pPr>
        <w:spacing w:after="0" w:line="280" w:lineRule="exact"/>
        <w:ind w:left="5670"/>
        <w:rPr>
          <w:rFonts w:ascii="Times New Roman" w:eastAsia="Times New Roman" w:hAnsi="Times New Roman" w:cs="Times New Roman"/>
          <w:color w:val="000000" w:themeColor="text1"/>
          <w:sz w:val="30"/>
          <w:szCs w:val="30"/>
          <w:lang w:val="en-US" w:eastAsia="ru-RU"/>
        </w:rPr>
      </w:pPr>
      <w:r w:rsidRPr="006770F0">
        <w:rPr>
          <w:rFonts w:ascii="Times New Roman" w:eastAsia="Times New Roman" w:hAnsi="Times New Roman" w:cs="Times New Roman"/>
          <w:color w:val="000000" w:themeColor="text1"/>
          <w:sz w:val="30"/>
          <w:szCs w:val="30"/>
          <w:lang w:val="en" w:eastAsia="ru-RU"/>
        </w:rPr>
        <w:t>Attachment 9</w:t>
      </w:r>
    </w:p>
    <w:p w14:paraId="7D4F2898" w14:textId="13E4362C" w:rsidR="002D1DD2" w:rsidRPr="006770F0" w:rsidRDefault="001A481F" w:rsidP="002D1DD2">
      <w:pPr>
        <w:spacing w:after="0" w:line="280" w:lineRule="exact"/>
        <w:ind w:left="5670"/>
        <w:rPr>
          <w:rFonts w:ascii="Times New Roman" w:eastAsia="Times New Roman" w:hAnsi="Times New Roman" w:cs="Times New Roman"/>
          <w:color w:val="000000" w:themeColor="text1"/>
          <w:sz w:val="30"/>
          <w:szCs w:val="30"/>
          <w:lang w:val="en-US" w:eastAsia="ru-RU"/>
        </w:rPr>
      </w:pPr>
      <w:r w:rsidRPr="006770F0">
        <w:rPr>
          <w:rFonts w:ascii="Times New Roman" w:eastAsia="Times New Roman" w:hAnsi="Times New Roman" w:cs="Times New Roman"/>
          <w:color w:val="000000" w:themeColor="text1"/>
          <w:sz w:val="30"/>
          <w:szCs w:val="30"/>
          <w:lang w:val="en" w:eastAsia="ru-RU"/>
        </w:rPr>
        <w:t>to Regulations on Organiz</w:t>
      </w:r>
      <w:r w:rsidR="00CD25F4">
        <w:rPr>
          <w:rFonts w:ascii="Times New Roman" w:eastAsia="Times New Roman" w:hAnsi="Times New Roman" w:cs="Times New Roman"/>
          <w:color w:val="000000" w:themeColor="text1"/>
          <w:sz w:val="30"/>
          <w:szCs w:val="30"/>
          <w:lang w:val="en" w:eastAsia="ru-RU"/>
        </w:rPr>
        <w:t xml:space="preserve">ing </w:t>
      </w:r>
      <w:r w:rsidRPr="006770F0">
        <w:rPr>
          <w:rFonts w:ascii="Times New Roman" w:eastAsia="Times New Roman" w:hAnsi="Times New Roman" w:cs="Times New Roman"/>
          <w:color w:val="000000" w:themeColor="text1"/>
          <w:sz w:val="30"/>
          <w:szCs w:val="30"/>
          <w:lang w:val="en" w:eastAsia="ru-RU"/>
        </w:rPr>
        <w:t>and Conduct</w:t>
      </w:r>
      <w:r w:rsidR="00CD25F4">
        <w:rPr>
          <w:rFonts w:ascii="Times New Roman" w:eastAsia="Times New Roman" w:hAnsi="Times New Roman" w:cs="Times New Roman"/>
          <w:color w:val="000000" w:themeColor="text1"/>
          <w:sz w:val="30"/>
          <w:szCs w:val="30"/>
          <w:lang w:val="en" w:eastAsia="ru-RU"/>
        </w:rPr>
        <w:t>ing</w:t>
      </w:r>
      <w:r w:rsidRPr="006770F0">
        <w:rPr>
          <w:rFonts w:ascii="Times New Roman" w:eastAsia="Times New Roman" w:hAnsi="Times New Roman" w:cs="Times New Roman"/>
          <w:color w:val="000000" w:themeColor="text1"/>
          <w:sz w:val="30"/>
          <w:szCs w:val="30"/>
          <w:lang w:val="en" w:eastAsia="ru-RU"/>
        </w:rPr>
        <w:t xml:space="preserve"> Electronic Procurement Procedures on the Electronic Trading Platform of JSC ‘Belarusian Universal Commodity Exchange’ (as amended by </w:t>
      </w:r>
      <w:r w:rsidR="00F111E4" w:rsidRPr="006770F0">
        <w:rPr>
          <w:rFonts w:ascii="Times New Roman" w:hAnsi="Times New Roman" w:cs="Times New Roman"/>
          <w:color w:val="000000" w:themeColor="text1"/>
          <w:sz w:val="30"/>
          <w:szCs w:val="30"/>
          <w:lang w:val="en"/>
        </w:rPr>
        <w:t>Minutes</w:t>
      </w:r>
      <w:r w:rsidRPr="006770F0">
        <w:rPr>
          <w:rFonts w:ascii="Times New Roman" w:eastAsia="Times New Roman" w:hAnsi="Times New Roman" w:cs="Times New Roman"/>
          <w:color w:val="000000" w:themeColor="text1"/>
          <w:sz w:val="30"/>
          <w:szCs w:val="30"/>
          <w:lang w:val="en" w:eastAsia="ru-RU"/>
        </w:rPr>
        <w:t xml:space="preserve"> of the Board Meetings of JSC ‘Belarusian Universal Commodity Exchange’ dated 08.08.2025 No. 171</w:t>
      </w:r>
      <w:r w:rsidR="00910844" w:rsidRPr="006770F0">
        <w:rPr>
          <w:rFonts w:ascii="Times New Roman" w:hAnsi="Times New Roman" w:cs="Times New Roman"/>
          <w:color w:val="000000" w:themeColor="text1"/>
          <w:sz w:val="30"/>
          <w:szCs w:val="30"/>
          <w:lang w:val="en"/>
        </w:rPr>
        <w:t>,</w:t>
      </w:r>
      <w:r w:rsidRPr="006770F0">
        <w:rPr>
          <w:rFonts w:ascii="Times New Roman" w:eastAsia="Times New Roman" w:hAnsi="Times New Roman" w:cs="Times New Roman"/>
          <w:color w:val="000000" w:themeColor="text1"/>
          <w:sz w:val="30"/>
          <w:szCs w:val="30"/>
          <w:lang w:val="en" w:eastAsia="ru-RU"/>
        </w:rPr>
        <w:t xml:space="preserve"> </w:t>
      </w:r>
      <w:r w:rsidR="00910844" w:rsidRPr="006770F0">
        <w:rPr>
          <w:rFonts w:ascii="Times New Roman" w:hAnsi="Times New Roman" w:cs="Times New Roman"/>
          <w:color w:val="000000" w:themeColor="text1"/>
          <w:sz w:val="30"/>
          <w:szCs w:val="30"/>
          <w:lang w:val="en"/>
        </w:rPr>
        <w:t>16.10.2025 No. 225</w:t>
      </w:r>
      <w:r w:rsidRPr="006770F0">
        <w:rPr>
          <w:rFonts w:ascii="Times New Roman" w:eastAsia="Times New Roman" w:hAnsi="Times New Roman" w:cs="Times New Roman"/>
          <w:color w:val="000000" w:themeColor="text1"/>
          <w:sz w:val="30"/>
          <w:szCs w:val="30"/>
          <w:lang w:val="en" w:eastAsia="ru-RU"/>
        </w:rPr>
        <w:t>)</w:t>
      </w:r>
    </w:p>
    <w:p w14:paraId="60D54FCB" w14:textId="77777777" w:rsidR="002D1DD2" w:rsidRPr="006770F0" w:rsidRDefault="002D1DD2" w:rsidP="002D1DD2">
      <w:pPr>
        <w:spacing w:after="0" w:line="240" w:lineRule="auto"/>
        <w:ind w:left="5670"/>
        <w:rPr>
          <w:rFonts w:ascii="Times New Roman" w:eastAsia="Times New Roman" w:hAnsi="Times New Roman" w:cs="Times New Roman"/>
          <w:color w:val="000000" w:themeColor="text1"/>
          <w:sz w:val="30"/>
          <w:szCs w:val="30"/>
          <w:lang w:val="en-US" w:eastAsia="ru-RU"/>
        </w:rPr>
      </w:pPr>
    </w:p>
    <w:p w14:paraId="72631342" w14:textId="77777777" w:rsidR="002D1DD2" w:rsidRPr="006770F0" w:rsidRDefault="001A481F" w:rsidP="002D1DD2">
      <w:pPr>
        <w:spacing w:after="0" w:line="240" w:lineRule="auto"/>
        <w:jc w:val="center"/>
        <w:rPr>
          <w:rFonts w:ascii="Times New Roman" w:eastAsia="Times New Roman" w:hAnsi="Times New Roman" w:cs="Times New Roman"/>
          <w:b/>
          <w:bCs/>
          <w:color w:val="000000" w:themeColor="text1"/>
          <w:sz w:val="30"/>
          <w:szCs w:val="30"/>
          <w:lang w:val="en-US" w:eastAsia="ru-RU"/>
        </w:rPr>
      </w:pPr>
      <w:r w:rsidRPr="006770F0">
        <w:rPr>
          <w:rFonts w:ascii="Times New Roman" w:eastAsia="Times New Roman" w:hAnsi="Times New Roman" w:cs="Times New Roman"/>
          <w:b/>
          <w:bCs/>
          <w:color w:val="000000" w:themeColor="text1"/>
          <w:sz w:val="30"/>
          <w:szCs w:val="30"/>
          <w:lang w:val="en" w:eastAsia="ru-RU"/>
        </w:rPr>
        <w:t xml:space="preserve">                                   Form </w:t>
      </w:r>
    </w:p>
    <w:p w14:paraId="5DE6B61F" w14:textId="77777777" w:rsidR="002D1DD2" w:rsidRPr="006770F0" w:rsidRDefault="002D1DD2" w:rsidP="002D1DD2">
      <w:pPr>
        <w:spacing w:after="0" w:line="240" w:lineRule="auto"/>
        <w:ind w:firstLine="709"/>
        <w:rPr>
          <w:rFonts w:ascii="Times New Roman" w:eastAsia="Times New Roman" w:hAnsi="Times New Roman" w:cs="Times New Roman"/>
          <w:b/>
          <w:bCs/>
          <w:color w:val="000000" w:themeColor="text1"/>
          <w:sz w:val="30"/>
          <w:szCs w:val="30"/>
          <w:lang w:val="en-US" w:eastAsia="ru-RU"/>
        </w:rPr>
      </w:pPr>
    </w:p>
    <w:p w14:paraId="76E5B9DF" w14:textId="77777777" w:rsidR="002D1DD2" w:rsidRPr="006770F0" w:rsidRDefault="001A481F" w:rsidP="002D1DD2">
      <w:pPr>
        <w:spacing w:after="0" w:line="280" w:lineRule="exact"/>
        <w:jc w:val="center"/>
        <w:rPr>
          <w:rFonts w:ascii="Times New Roman" w:eastAsia="Calibri" w:hAnsi="Times New Roman" w:cs="Times New Roman"/>
          <w:b/>
          <w:bCs/>
          <w:color w:val="000000" w:themeColor="text1"/>
          <w:sz w:val="30"/>
          <w:szCs w:val="30"/>
          <w:lang w:val="en-US" w:eastAsia="ru-RU"/>
        </w:rPr>
      </w:pPr>
      <w:r w:rsidRPr="006770F0">
        <w:rPr>
          <w:rFonts w:ascii="Times New Roman" w:eastAsia="Times New Roman" w:hAnsi="Times New Roman" w:cs="Times New Roman"/>
          <w:b/>
          <w:bCs/>
          <w:color w:val="000000" w:themeColor="text1"/>
          <w:sz w:val="30"/>
          <w:szCs w:val="30"/>
          <w:lang w:val="en" w:eastAsia="ru-RU"/>
        </w:rPr>
        <w:t>Statement of &lt;</w:t>
      </w:r>
      <w:r w:rsidRPr="006770F0">
        <w:rPr>
          <w:rFonts w:ascii="Times New Roman" w:eastAsia="Calibri" w:hAnsi="Times New Roman" w:cs="Times New Roman"/>
          <w:b/>
          <w:bCs/>
          <w:i/>
          <w:iCs/>
          <w:color w:val="000000" w:themeColor="text1"/>
          <w:sz w:val="30"/>
          <w:szCs w:val="30"/>
          <w:lang w:val="en" w:eastAsia="ru-RU"/>
        </w:rPr>
        <w:t>name of participant</w:t>
      </w:r>
      <w:r w:rsidRPr="006770F0">
        <w:rPr>
          <w:rFonts w:ascii="Times New Roman" w:eastAsia="Calibri" w:hAnsi="Times New Roman" w:cs="Times New Roman"/>
          <w:b/>
          <w:bCs/>
          <w:color w:val="000000" w:themeColor="text1"/>
          <w:sz w:val="30"/>
          <w:szCs w:val="30"/>
          <w:lang w:val="en" w:eastAsia="ru-RU"/>
        </w:rPr>
        <w:t>&gt;</w:t>
      </w:r>
    </w:p>
    <w:p w14:paraId="66188E74" w14:textId="77777777" w:rsidR="002D1DD2" w:rsidRPr="006770F0" w:rsidRDefault="001A481F" w:rsidP="002D1DD2">
      <w:pPr>
        <w:spacing w:after="0" w:line="280" w:lineRule="exact"/>
        <w:ind w:firstLine="709"/>
        <w:jc w:val="center"/>
        <w:rPr>
          <w:rFonts w:ascii="Times New Roman" w:eastAsia="Calibri" w:hAnsi="Times New Roman" w:cs="Times New Roman"/>
          <w:b/>
          <w:bCs/>
          <w:color w:val="000000" w:themeColor="text1"/>
          <w:sz w:val="30"/>
          <w:szCs w:val="30"/>
          <w:lang w:val="en-US" w:eastAsia="ru-RU"/>
        </w:rPr>
      </w:pPr>
      <w:r w:rsidRPr="006770F0">
        <w:rPr>
          <w:rFonts w:ascii="Times New Roman" w:eastAsia="Calibri" w:hAnsi="Times New Roman" w:cs="Times New Roman"/>
          <w:b/>
          <w:bCs/>
          <w:color w:val="000000" w:themeColor="text1"/>
          <w:sz w:val="30"/>
          <w:szCs w:val="30"/>
          <w:lang w:val="en" w:eastAsia="ru-RU"/>
        </w:rPr>
        <w:t>on Compliance with the Requirements Applicable</w:t>
      </w:r>
    </w:p>
    <w:p w14:paraId="571DEE74" w14:textId="77777777" w:rsidR="002D1DD2" w:rsidRPr="006770F0" w:rsidRDefault="001A481F" w:rsidP="002D1DD2">
      <w:pPr>
        <w:spacing w:after="0" w:line="280" w:lineRule="exact"/>
        <w:ind w:firstLine="709"/>
        <w:jc w:val="center"/>
        <w:rPr>
          <w:rFonts w:ascii="Times New Roman" w:eastAsia="Calibri" w:hAnsi="Times New Roman" w:cs="Times New Roman"/>
          <w:b/>
          <w:bCs/>
          <w:color w:val="000000" w:themeColor="text1"/>
          <w:sz w:val="30"/>
          <w:szCs w:val="30"/>
          <w:lang w:val="en-US" w:eastAsia="ru-RU"/>
        </w:rPr>
      </w:pPr>
      <w:r w:rsidRPr="006770F0">
        <w:rPr>
          <w:rFonts w:ascii="Times New Roman" w:eastAsia="Calibri" w:hAnsi="Times New Roman" w:cs="Times New Roman"/>
          <w:b/>
          <w:bCs/>
          <w:color w:val="000000" w:themeColor="text1"/>
          <w:sz w:val="30"/>
          <w:szCs w:val="30"/>
          <w:lang w:val="en" w:eastAsia="ru-RU"/>
        </w:rPr>
        <w:t>to the Participants of Public Procurement Procedures</w:t>
      </w:r>
    </w:p>
    <w:p w14:paraId="3251AAB6" w14:textId="77777777" w:rsidR="002D1DD2" w:rsidRPr="006770F0" w:rsidRDefault="002D1DD2" w:rsidP="002D1DD2">
      <w:pPr>
        <w:spacing w:after="0" w:line="280" w:lineRule="exact"/>
        <w:ind w:firstLine="709"/>
        <w:jc w:val="center"/>
        <w:rPr>
          <w:rFonts w:ascii="Times New Roman" w:eastAsia="Calibri" w:hAnsi="Times New Roman" w:cs="Times New Roman"/>
          <w:color w:val="000000" w:themeColor="text1"/>
          <w:sz w:val="30"/>
          <w:szCs w:val="30"/>
          <w:lang w:val="en-US" w:eastAsia="ru-RU"/>
        </w:rPr>
      </w:pPr>
    </w:p>
    <w:p w14:paraId="020EE867" w14:textId="16B19B6E" w:rsidR="002D1DD2" w:rsidRPr="006770F0" w:rsidRDefault="001A481F" w:rsidP="002D1DD2">
      <w:pPr>
        <w:spacing w:after="0" w:line="240" w:lineRule="auto"/>
        <w:ind w:firstLine="709"/>
        <w:jc w:val="both"/>
        <w:rPr>
          <w:rFonts w:ascii="Times New Roman" w:eastAsia="Times New Roman" w:hAnsi="Times New Roman" w:cs="Times New Roman"/>
          <w:color w:val="000000" w:themeColor="text1"/>
          <w:sz w:val="30"/>
          <w:szCs w:val="30"/>
          <w:lang w:val="en-US" w:eastAsia="ru-RU"/>
        </w:rPr>
      </w:pPr>
      <w:r w:rsidRPr="006770F0">
        <w:rPr>
          <w:rFonts w:ascii="Times New Roman" w:eastAsia="Times New Roman" w:hAnsi="Times New Roman" w:cs="Times New Roman"/>
          <w:color w:val="000000" w:themeColor="text1"/>
          <w:sz w:val="30"/>
          <w:szCs w:val="30"/>
          <w:lang w:val="en" w:eastAsia="ru-RU"/>
        </w:rPr>
        <w:t>I hereby state that I, being a participant of the single-source procurement procedure conducted on the ETP under Reg. No. &lt;registration number of procurement procedure&gt; (Contract No. &lt;</w:t>
      </w:r>
      <w:r w:rsidRPr="006770F0">
        <w:rPr>
          <w:rFonts w:ascii="Times New Roman" w:eastAsia="Times New Roman" w:hAnsi="Times New Roman" w:cs="Times New Roman"/>
          <w:i/>
          <w:iCs/>
          <w:color w:val="000000" w:themeColor="text1"/>
          <w:sz w:val="30"/>
          <w:szCs w:val="30"/>
          <w:lang w:val="en" w:eastAsia="ru-RU"/>
        </w:rPr>
        <w:t>contract number</w:t>
      </w:r>
      <w:r w:rsidRPr="006770F0">
        <w:rPr>
          <w:rFonts w:ascii="Times New Roman" w:eastAsia="Times New Roman" w:hAnsi="Times New Roman" w:cs="Times New Roman"/>
          <w:color w:val="000000" w:themeColor="text1"/>
          <w:sz w:val="30"/>
          <w:szCs w:val="30"/>
          <w:lang w:val="en" w:eastAsia="ru-RU"/>
        </w:rPr>
        <w:t xml:space="preserve">&gt;), comply with the requirements applicable to the participants of public procurement procedures as stipulated by indents 5, 6, 8–14 of paragraph 2 of Article 16 of Law of the Republic of Belarus dated 13.07.2012 No. 419-Z “On Public Procurement of Goods (Works, Services)”, and with additional requirements stipulated by part 3 of subparagraph 1.7 of paragraph 1 of Resolution of the Council of Ministers of the Republic of Belarus dated 15.06.2019 No. 395 “On Implementation of Law of the Republic of Belarus ‘On Amendments and </w:t>
      </w:r>
      <w:r w:rsidR="002B5C6A">
        <w:rPr>
          <w:rFonts w:ascii="Times New Roman" w:eastAsia="Times New Roman" w:hAnsi="Times New Roman" w:cs="Times New Roman"/>
          <w:color w:val="000000" w:themeColor="text1"/>
          <w:sz w:val="30"/>
          <w:szCs w:val="30"/>
          <w:lang w:val="en" w:eastAsia="ru-RU"/>
        </w:rPr>
        <w:t>Addenda</w:t>
      </w:r>
      <w:r w:rsidRPr="006770F0">
        <w:rPr>
          <w:rFonts w:ascii="Times New Roman" w:eastAsia="Times New Roman" w:hAnsi="Times New Roman" w:cs="Times New Roman"/>
          <w:color w:val="000000" w:themeColor="text1"/>
          <w:sz w:val="30"/>
          <w:szCs w:val="30"/>
          <w:lang w:val="en" w:eastAsia="ru-RU"/>
        </w:rPr>
        <w:t xml:space="preserve"> to Law of the Republic of Belarus “On Public Procurement of Goods (Works, Services)”’”.</w:t>
      </w:r>
    </w:p>
    <w:p w14:paraId="10F67A8F" w14:textId="77777777" w:rsidR="002D1DD2" w:rsidRPr="006770F0" w:rsidRDefault="002D1DD2" w:rsidP="002D1DD2">
      <w:pPr>
        <w:spacing w:after="0" w:line="240" w:lineRule="auto"/>
        <w:ind w:firstLine="709"/>
        <w:jc w:val="both"/>
        <w:rPr>
          <w:rFonts w:ascii="Times New Roman" w:eastAsia="Times New Roman" w:hAnsi="Times New Roman" w:cs="Times New Roman"/>
          <w:color w:val="000000" w:themeColor="text1"/>
          <w:sz w:val="30"/>
          <w:szCs w:val="30"/>
          <w:lang w:val="en-US" w:eastAsia="ru-RU"/>
        </w:rPr>
      </w:pPr>
    </w:p>
    <w:tbl>
      <w:tblPr>
        <w:tblW w:w="9346" w:type="dxa"/>
        <w:tblLook w:val="04A0" w:firstRow="1" w:lastRow="0" w:firstColumn="1" w:lastColumn="0" w:noHBand="0" w:noVBand="1"/>
      </w:tblPr>
      <w:tblGrid>
        <w:gridCol w:w="3959"/>
        <w:gridCol w:w="5387"/>
      </w:tblGrid>
      <w:tr w:rsidR="006770F0" w:rsidRPr="006770F0" w14:paraId="39FF2CC0" w14:textId="77777777" w:rsidTr="00904601">
        <w:trPr>
          <w:trHeight w:val="270"/>
        </w:trPr>
        <w:tc>
          <w:tcPr>
            <w:tcW w:w="9346" w:type="dxa"/>
            <w:gridSpan w:val="2"/>
            <w:tcBorders>
              <w:top w:val="single" w:sz="8" w:space="0" w:color="auto"/>
              <w:left w:val="single" w:sz="8" w:space="0" w:color="auto"/>
              <w:bottom w:val="single" w:sz="8" w:space="0" w:color="auto"/>
              <w:right w:val="single" w:sz="8" w:space="0" w:color="000000"/>
            </w:tcBorders>
            <w:shd w:val="clear" w:color="auto" w:fill="auto"/>
            <w:hideMark/>
          </w:tcPr>
          <w:p w14:paraId="5AC869D6" w14:textId="77777777" w:rsidR="002D1DD2" w:rsidRPr="006770F0" w:rsidRDefault="001A481F" w:rsidP="002D1DD2">
            <w:pPr>
              <w:spacing w:after="0" w:line="240" w:lineRule="auto"/>
              <w:jc w:val="center"/>
              <w:rPr>
                <w:rFonts w:ascii="Times New Roman" w:eastAsia="Times New Roman" w:hAnsi="Times New Roman" w:cs="Times New Roman"/>
                <w:color w:val="000000" w:themeColor="text1"/>
                <w:sz w:val="30"/>
                <w:szCs w:val="30"/>
                <w:lang w:eastAsia="ru-RU"/>
              </w:rPr>
            </w:pPr>
            <w:r w:rsidRPr="006770F0">
              <w:rPr>
                <w:rFonts w:ascii="Times New Roman" w:eastAsia="Times New Roman" w:hAnsi="Times New Roman" w:cs="Times New Roman"/>
                <w:color w:val="000000" w:themeColor="text1"/>
                <w:sz w:val="30"/>
                <w:szCs w:val="30"/>
                <w:lang w:val="en" w:eastAsia="ru-RU"/>
              </w:rPr>
              <w:t>Attached Documents</w:t>
            </w:r>
          </w:p>
          <w:p w14:paraId="559115D3" w14:textId="77777777" w:rsidR="002D1DD2" w:rsidRPr="006770F0" w:rsidRDefault="002D1DD2" w:rsidP="002D1DD2">
            <w:pPr>
              <w:spacing w:after="0" w:line="240" w:lineRule="auto"/>
              <w:jc w:val="center"/>
              <w:rPr>
                <w:rFonts w:ascii="Times New Roman" w:eastAsia="Times New Roman" w:hAnsi="Times New Roman" w:cs="Times New Roman"/>
                <w:color w:val="000000" w:themeColor="text1"/>
                <w:sz w:val="30"/>
                <w:szCs w:val="30"/>
                <w:lang w:eastAsia="ru-RU"/>
              </w:rPr>
            </w:pPr>
          </w:p>
        </w:tc>
      </w:tr>
      <w:tr w:rsidR="006770F0" w:rsidRPr="006B76AE" w14:paraId="7E89AF2B" w14:textId="77777777" w:rsidTr="00904601">
        <w:trPr>
          <w:trHeight w:val="763"/>
        </w:trPr>
        <w:tc>
          <w:tcPr>
            <w:tcW w:w="3959" w:type="dxa"/>
            <w:tcBorders>
              <w:top w:val="nil"/>
              <w:left w:val="single" w:sz="8" w:space="0" w:color="000000"/>
              <w:bottom w:val="single" w:sz="8" w:space="0" w:color="auto"/>
              <w:right w:val="single" w:sz="8" w:space="0" w:color="000000"/>
            </w:tcBorders>
            <w:shd w:val="clear" w:color="auto" w:fill="auto"/>
            <w:hideMark/>
          </w:tcPr>
          <w:p w14:paraId="0D648736" w14:textId="77777777" w:rsidR="002D1DD2" w:rsidRPr="006770F0" w:rsidRDefault="001A481F" w:rsidP="002D1DD2">
            <w:pPr>
              <w:spacing w:after="0" w:line="240" w:lineRule="auto"/>
              <w:rPr>
                <w:rFonts w:ascii="Times New Roman" w:eastAsia="Times New Roman" w:hAnsi="Times New Roman" w:cs="Times New Roman"/>
                <w:color w:val="000000" w:themeColor="text1"/>
                <w:sz w:val="30"/>
                <w:szCs w:val="30"/>
                <w:lang w:eastAsia="ru-RU"/>
              </w:rPr>
            </w:pPr>
            <w:r w:rsidRPr="006770F0">
              <w:rPr>
                <w:rFonts w:ascii="Times New Roman" w:eastAsia="Times New Roman" w:hAnsi="Times New Roman" w:cs="Times New Roman"/>
                <w:color w:val="000000" w:themeColor="text1"/>
                <w:sz w:val="30"/>
                <w:szCs w:val="30"/>
                <w:lang w:val="en" w:eastAsia="ru-RU"/>
              </w:rPr>
              <w:t>Document Titles</w:t>
            </w:r>
          </w:p>
        </w:tc>
        <w:tc>
          <w:tcPr>
            <w:tcW w:w="5387" w:type="dxa"/>
            <w:tcBorders>
              <w:top w:val="nil"/>
              <w:left w:val="nil"/>
              <w:bottom w:val="single" w:sz="8" w:space="0" w:color="auto"/>
              <w:right w:val="single" w:sz="8" w:space="0" w:color="000000"/>
            </w:tcBorders>
            <w:shd w:val="clear" w:color="auto" w:fill="auto"/>
            <w:hideMark/>
          </w:tcPr>
          <w:p w14:paraId="64A3E4B4" w14:textId="77777777" w:rsidR="002D1DD2" w:rsidRPr="006770F0" w:rsidRDefault="001A481F" w:rsidP="002D1DD2">
            <w:pPr>
              <w:spacing w:after="0" w:line="240" w:lineRule="auto"/>
              <w:rPr>
                <w:rFonts w:ascii="Times New Roman" w:eastAsia="Times New Roman" w:hAnsi="Times New Roman" w:cs="Times New Roman"/>
                <w:i/>
                <w:iCs/>
                <w:color w:val="000000" w:themeColor="text1"/>
                <w:sz w:val="30"/>
                <w:szCs w:val="30"/>
                <w:lang w:val="en-US" w:eastAsia="ru-RU"/>
              </w:rPr>
            </w:pPr>
            <w:r w:rsidRPr="006770F0">
              <w:rPr>
                <w:rFonts w:ascii="Times New Roman" w:eastAsia="Times New Roman" w:hAnsi="Times New Roman" w:cs="Times New Roman"/>
                <w:i/>
                <w:iCs/>
                <w:color w:val="000000" w:themeColor="text1"/>
                <w:sz w:val="30"/>
                <w:szCs w:val="30"/>
                <w:lang w:val="en" w:eastAsia="ru-RU"/>
              </w:rPr>
              <w:t>List of Documents / “Not Provided”</w:t>
            </w:r>
          </w:p>
        </w:tc>
      </w:tr>
    </w:tbl>
    <w:p w14:paraId="03120667" w14:textId="77777777" w:rsidR="002D1DD2" w:rsidRPr="006770F0" w:rsidRDefault="002D1DD2" w:rsidP="002D1DD2">
      <w:pPr>
        <w:spacing w:after="0" w:line="240" w:lineRule="auto"/>
        <w:ind w:firstLine="709"/>
        <w:jc w:val="both"/>
        <w:rPr>
          <w:rFonts w:ascii="Times New Roman" w:eastAsia="Times New Roman" w:hAnsi="Times New Roman" w:cs="Times New Roman"/>
          <w:color w:val="000000" w:themeColor="text1"/>
          <w:sz w:val="30"/>
          <w:szCs w:val="30"/>
          <w:lang w:val="en-US" w:eastAsia="ru-RU"/>
        </w:rPr>
      </w:pPr>
    </w:p>
    <w:p w14:paraId="50BDCD3F" w14:textId="7866BEBE" w:rsidR="002D1DD2" w:rsidRPr="006770F0" w:rsidRDefault="001A481F">
      <w:pPr>
        <w:rPr>
          <w:rFonts w:ascii="Times New Roman" w:eastAsia="Times New Roman" w:hAnsi="Times New Roman" w:cs="Times New Roman"/>
          <w:b/>
          <w:bCs/>
          <w:color w:val="000000" w:themeColor="text1"/>
          <w:sz w:val="30"/>
          <w:szCs w:val="30"/>
          <w:lang w:val="en-US" w:eastAsia="ru-RU"/>
        </w:rPr>
      </w:pPr>
      <w:r w:rsidRPr="006770F0">
        <w:rPr>
          <w:rFonts w:ascii="Times New Roman" w:eastAsia="Times New Roman" w:hAnsi="Times New Roman" w:cs="Times New Roman"/>
          <w:b/>
          <w:bCs/>
          <w:color w:val="000000" w:themeColor="text1"/>
          <w:sz w:val="30"/>
          <w:szCs w:val="30"/>
          <w:lang w:val="en-US" w:eastAsia="ru-RU"/>
        </w:rPr>
        <w:br w:type="page"/>
      </w:r>
    </w:p>
    <w:p w14:paraId="700F55CF" w14:textId="65E6490C" w:rsidR="002D1DD2" w:rsidRPr="006770F0" w:rsidRDefault="001A481F" w:rsidP="002D1DD2">
      <w:pPr>
        <w:spacing w:after="0" w:line="280" w:lineRule="exact"/>
        <w:ind w:left="5670"/>
        <w:rPr>
          <w:rFonts w:ascii="Times New Roman" w:eastAsia="Times New Roman" w:hAnsi="Times New Roman" w:cs="Times New Roman"/>
          <w:color w:val="000000" w:themeColor="text1"/>
          <w:sz w:val="30"/>
          <w:szCs w:val="30"/>
          <w:lang w:val="en-US" w:eastAsia="ru-RU"/>
        </w:rPr>
      </w:pPr>
      <w:r w:rsidRPr="006770F0">
        <w:rPr>
          <w:rFonts w:ascii="Times New Roman" w:eastAsia="Times New Roman" w:hAnsi="Times New Roman" w:cs="Times New Roman"/>
          <w:color w:val="000000" w:themeColor="text1"/>
          <w:sz w:val="30"/>
          <w:szCs w:val="30"/>
          <w:lang w:val="en" w:eastAsia="ru-RU"/>
        </w:rPr>
        <w:lastRenderedPageBreak/>
        <w:t>Attachment 10</w:t>
      </w:r>
    </w:p>
    <w:p w14:paraId="175BDF96" w14:textId="0DDFFCB0" w:rsidR="002D1DD2" w:rsidRPr="006770F0" w:rsidRDefault="001A481F" w:rsidP="002D1DD2">
      <w:pPr>
        <w:spacing w:after="0" w:line="280" w:lineRule="exact"/>
        <w:ind w:left="5670"/>
        <w:jc w:val="both"/>
        <w:rPr>
          <w:rFonts w:ascii="Times New Roman" w:eastAsia="Times New Roman" w:hAnsi="Times New Roman" w:cs="Times New Roman"/>
          <w:color w:val="000000" w:themeColor="text1"/>
          <w:sz w:val="30"/>
          <w:szCs w:val="30"/>
          <w:lang w:val="en-US" w:eastAsia="ru-RU"/>
        </w:rPr>
      </w:pPr>
      <w:r w:rsidRPr="006770F0">
        <w:rPr>
          <w:rFonts w:ascii="Times New Roman" w:eastAsia="Times New Roman" w:hAnsi="Times New Roman" w:cs="Times New Roman"/>
          <w:color w:val="000000" w:themeColor="text1"/>
          <w:sz w:val="30"/>
          <w:szCs w:val="30"/>
          <w:lang w:val="en" w:eastAsia="ru-RU"/>
        </w:rPr>
        <w:t>to Regulations on Organiz</w:t>
      </w:r>
      <w:r w:rsidR="00FA5A09">
        <w:rPr>
          <w:rFonts w:ascii="Times New Roman" w:eastAsia="Times New Roman" w:hAnsi="Times New Roman" w:cs="Times New Roman"/>
          <w:color w:val="000000" w:themeColor="text1"/>
          <w:sz w:val="30"/>
          <w:szCs w:val="30"/>
          <w:lang w:val="en" w:eastAsia="ru-RU"/>
        </w:rPr>
        <w:t xml:space="preserve">ing </w:t>
      </w:r>
      <w:r w:rsidRPr="006770F0">
        <w:rPr>
          <w:rFonts w:ascii="Times New Roman" w:eastAsia="Times New Roman" w:hAnsi="Times New Roman" w:cs="Times New Roman"/>
          <w:color w:val="000000" w:themeColor="text1"/>
          <w:sz w:val="30"/>
          <w:szCs w:val="30"/>
          <w:lang w:val="en" w:eastAsia="ru-RU"/>
        </w:rPr>
        <w:t>and Conduct</w:t>
      </w:r>
      <w:r w:rsidR="00FA5A09">
        <w:rPr>
          <w:rFonts w:ascii="Times New Roman" w:eastAsia="Times New Roman" w:hAnsi="Times New Roman" w:cs="Times New Roman"/>
          <w:color w:val="000000" w:themeColor="text1"/>
          <w:sz w:val="30"/>
          <w:szCs w:val="30"/>
          <w:lang w:val="en" w:eastAsia="ru-RU"/>
        </w:rPr>
        <w:t>ing</w:t>
      </w:r>
      <w:r w:rsidRPr="006770F0">
        <w:rPr>
          <w:rFonts w:ascii="Times New Roman" w:eastAsia="Times New Roman" w:hAnsi="Times New Roman" w:cs="Times New Roman"/>
          <w:color w:val="000000" w:themeColor="text1"/>
          <w:sz w:val="30"/>
          <w:szCs w:val="30"/>
          <w:lang w:val="en" w:eastAsia="ru-RU"/>
        </w:rPr>
        <w:t xml:space="preserve"> Electronic Procurement Procedures on the Electronic Trading Platform of JSC ‘Belarusian Universal Commodity Exchange’ (as amended by </w:t>
      </w:r>
      <w:r w:rsidR="00F111E4" w:rsidRPr="006770F0">
        <w:rPr>
          <w:rFonts w:ascii="Times New Roman" w:hAnsi="Times New Roman" w:cs="Times New Roman"/>
          <w:color w:val="000000" w:themeColor="text1"/>
          <w:sz w:val="30"/>
          <w:szCs w:val="30"/>
          <w:lang w:val="en"/>
        </w:rPr>
        <w:t>Minutes</w:t>
      </w:r>
      <w:r w:rsidRPr="006770F0">
        <w:rPr>
          <w:rFonts w:ascii="Times New Roman" w:eastAsia="Times New Roman" w:hAnsi="Times New Roman" w:cs="Times New Roman"/>
          <w:color w:val="000000" w:themeColor="text1"/>
          <w:sz w:val="30"/>
          <w:szCs w:val="30"/>
          <w:lang w:val="en" w:eastAsia="ru-RU"/>
        </w:rPr>
        <w:t xml:space="preserve"> of the Board Meetings of JSC ‘Belarusian Universal Commodity Exchange’ dated 08.08.2025 No. 171</w:t>
      </w:r>
      <w:r w:rsidR="00544D07" w:rsidRPr="006770F0">
        <w:rPr>
          <w:rFonts w:ascii="Times New Roman" w:hAnsi="Times New Roman" w:cs="Times New Roman"/>
          <w:color w:val="000000" w:themeColor="text1"/>
          <w:sz w:val="30"/>
          <w:szCs w:val="30"/>
          <w:lang w:val="en"/>
        </w:rPr>
        <w:t>,</w:t>
      </w:r>
      <w:r w:rsidRPr="006770F0">
        <w:rPr>
          <w:rFonts w:ascii="Times New Roman" w:eastAsia="Times New Roman" w:hAnsi="Times New Roman" w:cs="Times New Roman"/>
          <w:color w:val="000000" w:themeColor="text1"/>
          <w:sz w:val="30"/>
          <w:szCs w:val="30"/>
          <w:lang w:val="en" w:eastAsia="ru-RU"/>
        </w:rPr>
        <w:t xml:space="preserve"> </w:t>
      </w:r>
      <w:r w:rsidR="00544D07" w:rsidRPr="006770F0">
        <w:rPr>
          <w:rFonts w:ascii="Times New Roman" w:hAnsi="Times New Roman" w:cs="Times New Roman"/>
          <w:color w:val="000000" w:themeColor="text1"/>
          <w:sz w:val="30"/>
          <w:szCs w:val="30"/>
          <w:lang w:val="en"/>
        </w:rPr>
        <w:t>16.10.2025 No. 225</w:t>
      </w:r>
      <w:r w:rsidRPr="006770F0">
        <w:rPr>
          <w:rFonts w:ascii="Times New Roman" w:eastAsia="Times New Roman" w:hAnsi="Times New Roman" w:cs="Times New Roman"/>
          <w:color w:val="000000" w:themeColor="text1"/>
          <w:sz w:val="30"/>
          <w:szCs w:val="30"/>
          <w:lang w:val="en" w:eastAsia="ru-RU"/>
        </w:rPr>
        <w:t>)</w:t>
      </w:r>
    </w:p>
    <w:p w14:paraId="3A9D3ADC" w14:textId="77777777" w:rsidR="002D1DD2" w:rsidRPr="006770F0" w:rsidRDefault="002D1DD2" w:rsidP="002D1DD2">
      <w:pPr>
        <w:tabs>
          <w:tab w:val="left" w:pos="1701"/>
        </w:tabs>
        <w:spacing w:after="0" w:line="240" w:lineRule="auto"/>
        <w:ind w:firstLine="2552"/>
        <w:jc w:val="center"/>
        <w:rPr>
          <w:rFonts w:ascii="Times New Roman" w:eastAsia="Times New Roman" w:hAnsi="Times New Roman" w:cs="Times New Roman"/>
          <w:color w:val="000000" w:themeColor="text1"/>
          <w:sz w:val="30"/>
          <w:szCs w:val="30"/>
          <w:lang w:val="en-US" w:eastAsia="ru-RU"/>
        </w:rPr>
      </w:pPr>
    </w:p>
    <w:p w14:paraId="3CE7DAB2" w14:textId="77777777" w:rsidR="002D1DD2" w:rsidRPr="006770F0" w:rsidRDefault="001A481F" w:rsidP="002D1DD2">
      <w:pPr>
        <w:tabs>
          <w:tab w:val="left" w:pos="1701"/>
        </w:tabs>
        <w:spacing w:after="0" w:line="240" w:lineRule="auto"/>
        <w:ind w:firstLine="2552"/>
        <w:jc w:val="center"/>
        <w:rPr>
          <w:rFonts w:ascii="Times New Roman" w:eastAsia="Times New Roman" w:hAnsi="Times New Roman" w:cs="Times New Roman"/>
          <w:b/>
          <w:bCs/>
          <w:color w:val="000000" w:themeColor="text1"/>
          <w:sz w:val="30"/>
          <w:szCs w:val="30"/>
          <w:lang w:val="en-US" w:eastAsia="ru-RU"/>
        </w:rPr>
      </w:pPr>
      <w:r w:rsidRPr="006770F0">
        <w:rPr>
          <w:rFonts w:ascii="Times New Roman" w:eastAsia="Times New Roman" w:hAnsi="Times New Roman" w:cs="Times New Roman"/>
          <w:b/>
          <w:bCs/>
          <w:color w:val="000000" w:themeColor="text1"/>
          <w:sz w:val="30"/>
          <w:szCs w:val="30"/>
          <w:lang w:val="en" w:eastAsia="ru-RU"/>
        </w:rPr>
        <w:t xml:space="preserve">Form </w:t>
      </w:r>
    </w:p>
    <w:p w14:paraId="25BDB129" w14:textId="77777777" w:rsidR="002D1DD2" w:rsidRPr="006770F0" w:rsidRDefault="002D1DD2" w:rsidP="002D1DD2">
      <w:pPr>
        <w:spacing w:after="0" w:line="240" w:lineRule="auto"/>
        <w:jc w:val="center"/>
        <w:rPr>
          <w:rFonts w:ascii="Times New Roman" w:eastAsia="Times New Roman" w:hAnsi="Times New Roman" w:cs="Times New Roman"/>
          <w:b/>
          <w:bCs/>
          <w:color w:val="000000" w:themeColor="text1"/>
          <w:sz w:val="30"/>
          <w:szCs w:val="30"/>
          <w:lang w:val="en-US" w:eastAsia="ru-RU"/>
        </w:rPr>
      </w:pPr>
    </w:p>
    <w:p w14:paraId="79424B35" w14:textId="77777777" w:rsidR="002D1DD2" w:rsidRPr="006770F0" w:rsidRDefault="001A481F" w:rsidP="002D1DD2">
      <w:pPr>
        <w:spacing w:after="0" w:line="280" w:lineRule="exact"/>
        <w:jc w:val="center"/>
        <w:rPr>
          <w:rFonts w:ascii="Times New Roman" w:eastAsia="Calibri" w:hAnsi="Times New Roman" w:cs="Times New Roman"/>
          <w:b/>
          <w:bCs/>
          <w:color w:val="000000" w:themeColor="text1"/>
          <w:sz w:val="30"/>
          <w:szCs w:val="30"/>
          <w:lang w:val="en-US" w:eastAsia="ru-RU"/>
        </w:rPr>
      </w:pPr>
      <w:r w:rsidRPr="006770F0">
        <w:rPr>
          <w:rFonts w:ascii="Times New Roman" w:eastAsia="Times New Roman" w:hAnsi="Times New Roman" w:cs="Times New Roman"/>
          <w:b/>
          <w:bCs/>
          <w:color w:val="000000" w:themeColor="text1"/>
          <w:sz w:val="30"/>
          <w:szCs w:val="30"/>
          <w:lang w:val="en" w:eastAsia="ru-RU"/>
        </w:rPr>
        <w:t xml:space="preserve">Information Message from the Customer (Organizer) on Compliance  </w:t>
      </w:r>
    </w:p>
    <w:p w14:paraId="7F4C1DDF" w14:textId="77777777" w:rsidR="002D1DD2" w:rsidRPr="006770F0" w:rsidRDefault="001A481F" w:rsidP="002D1DD2">
      <w:pPr>
        <w:spacing w:after="0" w:line="280" w:lineRule="exact"/>
        <w:jc w:val="center"/>
        <w:rPr>
          <w:rFonts w:ascii="Times New Roman" w:eastAsia="Calibri" w:hAnsi="Times New Roman" w:cs="Times New Roman"/>
          <w:b/>
          <w:bCs/>
          <w:color w:val="000000" w:themeColor="text1"/>
          <w:sz w:val="30"/>
          <w:szCs w:val="30"/>
          <w:lang w:val="en-US" w:eastAsia="ru-RU"/>
        </w:rPr>
      </w:pPr>
      <w:r w:rsidRPr="006770F0">
        <w:rPr>
          <w:rFonts w:ascii="Times New Roman" w:eastAsia="Calibri" w:hAnsi="Times New Roman" w:cs="Times New Roman"/>
          <w:b/>
          <w:bCs/>
          <w:color w:val="000000" w:themeColor="text1"/>
          <w:sz w:val="30"/>
          <w:szCs w:val="30"/>
          <w:lang w:val="en" w:eastAsia="ru-RU"/>
        </w:rPr>
        <w:t>of &lt;</w:t>
      </w:r>
      <w:r w:rsidRPr="006770F0">
        <w:rPr>
          <w:rFonts w:ascii="Times New Roman" w:eastAsia="Calibri" w:hAnsi="Times New Roman" w:cs="Times New Roman"/>
          <w:b/>
          <w:bCs/>
          <w:i/>
          <w:iCs/>
          <w:color w:val="000000" w:themeColor="text1"/>
          <w:sz w:val="30"/>
          <w:szCs w:val="30"/>
          <w:lang w:val="en" w:eastAsia="ru-RU"/>
        </w:rPr>
        <w:t>name of participant</w:t>
      </w:r>
      <w:r w:rsidRPr="006770F0">
        <w:rPr>
          <w:rFonts w:ascii="Times New Roman" w:eastAsia="Calibri" w:hAnsi="Times New Roman" w:cs="Times New Roman"/>
          <w:b/>
          <w:bCs/>
          <w:color w:val="000000" w:themeColor="text1"/>
          <w:sz w:val="30"/>
          <w:szCs w:val="30"/>
          <w:lang w:val="en" w:eastAsia="ru-RU"/>
        </w:rPr>
        <w:t>&gt; with the Requirements Applicable to Participants of Public Procurement Procedures</w:t>
      </w:r>
    </w:p>
    <w:p w14:paraId="2622EA53" w14:textId="77777777" w:rsidR="002D1DD2" w:rsidRPr="006770F0" w:rsidRDefault="002D1DD2" w:rsidP="002D1DD2">
      <w:pPr>
        <w:spacing w:after="0" w:line="280" w:lineRule="exact"/>
        <w:ind w:firstLine="709"/>
        <w:jc w:val="center"/>
        <w:rPr>
          <w:rFonts w:ascii="Times New Roman" w:eastAsia="Calibri" w:hAnsi="Times New Roman" w:cs="Times New Roman"/>
          <w:b/>
          <w:bCs/>
          <w:color w:val="000000" w:themeColor="text1"/>
          <w:sz w:val="30"/>
          <w:szCs w:val="30"/>
          <w:lang w:val="en-US" w:eastAsia="ru-RU"/>
        </w:rPr>
      </w:pPr>
    </w:p>
    <w:p w14:paraId="248444CD" w14:textId="79E69638" w:rsidR="002D1DD2" w:rsidRPr="006770F0" w:rsidRDefault="001A481F" w:rsidP="002D1DD2">
      <w:pPr>
        <w:spacing w:after="0" w:line="240" w:lineRule="auto"/>
        <w:ind w:firstLine="709"/>
        <w:jc w:val="both"/>
        <w:rPr>
          <w:rFonts w:ascii="Times New Roman" w:eastAsia="Times New Roman" w:hAnsi="Times New Roman" w:cs="Times New Roman"/>
          <w:color w:val="000000" w:themeColor="text1"/>
          <w:sz w:val="30"/>
          <w:szCs w:val="30"/>
          <w:lang w:val="en-US" w:eastAsia="ru-RU"/>
        </w:rPr>
      </w:pPr>
      <w:r w:rsidRPr="006770F0">
        <w:rPr>
          <w:rFonts w:ascii="Times New Roman" w:eastAsia="Times New Roman" w:hAnsi="Times New Roman" w:cs="Times New Roman"/>
          <w:color w:val="000000" w:themeColor="text1"/>
          <w:sz w:val="30"/>
          <w:szCs w:val="30"/>
          <w:lang w:val="en" w:eastAsia="ru-RU"/>
        </w:rPr>
        <w:t xml:space="preserve">Based on the results of review of the statement on compliance with the requirements applicable to the participants and of the documents attached to that statement, it has been established that, with respect to the single-source procurement </w:t>
      </w:r>
      <w:r w:rsidRPr="006770F0">
        <w:rPr>
          <w:rFonts w:ascii="Times New Roman" w:eastAsia="Calibri" w:hAnsi="Times New Roman" w:cs="Times New Roman"/>
          <w:color w:val="000000" w:themeColor="text1"/>
          <w:sz w:val="30"/>
          <w:szCs w:val="30"/>
          <w:lang w:val="en" w:eastAsia="ru-RU"/>
        </w:rPr>
        <w:t>procedure</w:t>
      </w:r>
      <w:r w:rsidRPr="006770F0">
        <w:rPr>
          <w:rFonts w:ascii="Times New Roman" w:eastAsia="Times New Roman" w:hAnsi="Times New Roman" w:cs="Times New Roman"/>
          <w:color w:val="000000" w:themeColor="text1"/>
          <w:sz w:val="30"/>
          <w:szCs w:val="30"/>
          <w:lang w:val="en" w:eastAsia="ru-RU"/>
        </w:rPr>
        <w:t xml:space="preserve"> conducted on the ETP under Reg. No. &lt;</w:t>
      </w:r>
      <w:r w:rsidRPr="006770F0">
        <w:rPr>
          <w:rFonts w:ascii="Times New Roman" w:eastAsia="Times New Roman" w:hAnsi="Times New Roman" w:cs="Times New Roman"/>
          <w:i/>
          <w:iCs/>
          <w:color w:val="000000" w:themeColor="text1"/>
          <w:sz w:val="30"/>
          <w:szCs w:val="30"/>
          <w:lang w:val="en" w:eastAsia="ru-RU"/>
        </w:rPr>
        <w:t>registration number of procurement procedure</w:t>
      </w:r>
      <w:r w:rsidRPr="006770F0">
        <w:rPr>
          <w:rFonts w:ascii="Times New Roman" w:eastAsia="Times New Roman" w:hAnsi="Times New Roman" w:cs="Times New Roman"/>
          <w:color w:val="000000" w:themeColor="text1"/>
          <w:sz w:val="30"/>
          <w:szCs w:val="30"/>
          <w:lang w:val="en" w:eastAsia="ru-RU"/>
        </w:rPr>
        <w:t>&gt; (Contract No. &lt;</w:t>
      </w:r>
      <w:r w:rsidRPr="006770F0">
        <w:rPr>
          <w:rFonts w:ascii="Times New Roman" w:eastAsia="Times New Roman" w:hAnsi="Times New Roman" w:cs="Times New Roman"/>
          <w:i/>
          <w:iCs/>
          <w:color w:val="000000" w:themeColor="text1"/>
          <w:sz w:val="30"/>
          <w:szCs w:val="30"/>
          <w:lang w:val="en" w:eastAsia="ru-RU"/>
        </w:rPr>
        <w:t>contract number</w:t>
      </w:r>
      <w:r w:rsidRPr="006770F0">
        <w:rPr>
          <w:rFonts w:ascii="Times New Roman" w:eastAsia="Times New Roman" w:hAnsi="Times New Roman" w:cs="Times New Roman"/>
          <w:color w:val="000000" w:themeColor="text1"/>
          <w:sz w:val="30"/>
          <w:szCs w:val="30"/>
          <w:lang w:val="en" w:eastAsia="ru-RU"/>
        </w:rPr>
        <w:t>&gt;), &lt;</w:t>
      </w:r>
      <w:r w:rsidRPr="006770F0">
        <w:rPr>
          <w:rFonts w:ascii="Times New Roman" w:eastAsia="Calibri" w:hAnsi="Times New Roman" w:cs="Times New Roman"/>
          <w:i/>
          <w:iCs/>
          <w:color w:val="000000" w:themeColor="text1"/>
          <w:sz w:val="30"/>
          <w:szCs w:val="30"/>
          <w:lang w:val="en" w:eastAsia="ru-RU"/>
        </w:rPr>
        <w:t>name of participant</w:t>
      </w:r>
      <w:r w:rsidRPr="006770F0">
        <w:rPr>
          <w:rFonts w:ascii="Times New Roman" w:eastAsia="Times New Roman" w:hAnsi="Times New Roman" w:cs="Times New Roman"/>
          <w:color w:val="000000" w:themeColor="text1"/>
          <w:sz w:val="30"/>
          <w:szCs w:val="30"/>
          <w:lang w:val="en" w:eastAsia="ru-RU"/>
        </w:rPr>
        <w:t>&gt; &lt;</w:t>
      </w:r>
      <w:r w:rsidRPr="006770F0">
        <w:rPr>
          <w:rFonts w:ascii="Times New Roman" w:eastAsia="Times New Roman" w:hAnsi="Times New Roman" w:cs="Times New Roman"/>
          <w:i/>
          <w:iCs/>
          <w:color w:val="000000" w:themeColor="text1"/>
          <w:sz w:val="30"/>
          <w:szCs w:val="30"/>
          <w:lang w:val="en" w:eastAsia="ru-RU"/>
        </w:rPr>
        <w:t>note on compliance</w:t>
      </w:r>
      <w:r w:rsidRPr="006770F0">
        <w:rPr>
          <w:rFonts w:ascii="Times New Roman" w:eastAsia="Times New Roman" w:hAnsi="Times New Roman" w:cs="Times New Roman"/>
          <w:color w:val="000000" w:themeColor="text1"/>
          <w:sz w:val="30"/>
          <w:szCs w:val="30"/>
          <w:lang w:val="en" w:eastAsia="ru-RU"/>
        </w:rPr>
        <w:t xml:space="preserve">&gt; with the requirements applicable to the participants of public procurement procedures as stipulated by indents 5, 6, 8–14 of paragraph 2 of Article 16 of Law of the Republic of Belarus dated 13.07.2012 No. 419-Z “On Public Procurement of Goods (Works, Services)”, and with additional requirements stipulated by part 3 of subparagraph 1.7 of paragraph 1 of Resolution of the Council of Ministers of the Republic of Belarus dated 15.06.2019 No. 395 “On Implementation of Law of the Republic of Belarus ‘On Amendments and </w:t>
      </w:r>
      <w:r w:rsidR="002B5C6A">
        <w:rPr>
          <w:rFonts w:ascii="Times New Roman" w:eastAsia="Times New Roman" w:hAnsi="Times New Roman" w:cs="Times New Roman"/>
          <w:color w:val="000000" w:themeColor="text1"/>
          <w:sz w:val="30"/>
          <w:szCs w:val="30"/>
          <w:lang w:val="en" w:eastAsia="ru-RU"/>
        </w:rPr>
        <w:t>Addenda</w:t>
      </w:r>
      <w:r w:rsidRPr="006770F0">
        <w:rPr>
          <w:rFonts w:ascii="Times New Roman" w:eastAsia="Times New Roman" w:hAnsi="Times New Roman" w:cs="Times New Roman"/>
          <w:color w:val="000000" w:themeColor="text1"/>
          <w:sz w:val="30"/>
          <w:szCs w:val="30"/>
          <w:lang w:val="en" w:eastAsia="ru-RU"/>
        </w:rPr>
        <w:t xml:space="preserve"> to Law of the Republic of Belarus “On Public Procurement of Goods (Works, Services)”’”.</w:t>
      </w:r>
    </w:p>
    <w:p w14:paraId="01502D5D" w14:textId="77777777" w:rsidR="002D1DD2" w:rsidRPr="006770F0" w:rsidRDefault="002D1DD2" w:rsidP="002D1DD2">
      <w:pPr>
        <w:spacing w:after="0" w:line="240" w:lineRule="auto"/>
        <w:ind w:firstLine="709"/>
        <w:jc w:val="both"/>
        <w:rPr>
          <w:rFonts w:ascii="Times New Roman" w:eastAsia="Times New Roman" w:hAnsi="Times New Roman" w:cs="Times New Roman"/>
          <w:color w:val="000000" w:themeColor="text1"/>
          <w:sz w:val="30"/>
          <w:szCs w:val="30"/>
          <w:lang w:val="en-US" w:eastAsia="ru-RU"/>
        </w:rPr>
      </w:pPr>
    </w:p>
    <w:p w14:paraId="35DD1419" w14:textId="2E26720A" w:rsidR="00D23BE6" w:rsidRPr="006770F0" w:rsidRDefault="001A481F">
      <w:pPr>
        <w:rPr>
          <w:rFonts w:ascii="Times New Roman" w:eastAsia="Times New Roman" w:hAnsi="Times New Roman" w:cs="Times New Roman"/>
          <w:color w:val="000000" w:themeColor="text1"/>
          <w:sz w:val="30"/>
          <w:szCs w:val="30"/>
          <w:lang w:val="en-US" w:eastAsia="ru-RU"/>
        </w:rPr>
      </w:pPr>
      <w:r w:rsidRPr="006770F0">
        <w:rPr>
          <w:rFonts w:ascii="Times New Roman" w:eastAsia="Times New Roman" w:hAnsi="Times New Roman" w:cs="Times New Roman"/>
          <w:color w:val="000000" w:themeColor="text1"/>
          <w:sz w:val="30"/>
          <w:szCs w:val="30"/>
          <w:lang w:val="en-US" w:eastAsia="ru-RU"/>
        </w:rPr>
        <w:br w:type="page"/>
      </w:r>
    </w:p>
    <w:p w14:paraId="221EB965" w14:textId="3A4708C3" w:rsidR="002D1DD2" w:rsidRPr="006770F0" w:rsidRDefault="001A481F" w:rsidP="00D23BE6">
      <w:pPr>
        <w:spacing w:after="0" w:line="280" w:lineRule="exact"/>
        <w:ind w:left="5670"/>
        <w:rPr>
          <w:rFonts w:ascii="Times New Roman" w:eastAsia="Times New Roman" w:hAnsi="Times New Roman" w:cs="Times New Roman"/>
          <w:color w:val="000000" w:themeColor="text1"/>
          <w:sz w:val="30"/>
          <w:szCs w:val="30"/>
          <w:lang w:val="en-US" w:eastAsia="ru-RU"/>
        </w:rPr>
      </w:pPr>
      <w:r w:rsidRPr="006770F0">
        <w:rPr>
          <w:rFonts w:ascii="Times New Roman" w:eastAsia="Times New Roman" w:hAnsi="Times New Roman" w:cs="Times New Roman"/>
          <w:color w:val="000000" w:themeColor="text1"/>
          <w:sz w:val="30"/>
          <w:szCs w:val="30"/>
          <w:lang w:val="en" w:eastAsia="ru-RU"/>
        </w:rPr>
        <w:lastRenderedPageBreak/>
        <w:t>Attachment 11</w:t>
      </w:r>
    </w:p>
    <w:p w14:paraId="0FBB17AF" w14:textId="79838726" w:rsidR="002D1DD2" w:rsidRPr="006770F0" w:rsidRDefault="001A481F" w:rsidP="002D1DD2">
      <w:pPr>
        <w:spacing w:after="0" w:line="280" w:lineRule="exact"/>
        <w:ind w:left="5670"/>
        <w:jc w:val="both"/>
        <w:rPr>
          <w:rFonts w:ascii="Times New Roman" w:eastAsia="Times New Roman" w:hAnsi="Times New Roman" w:cs="Times New Roman"/>
          <w:color w:val="000000" w:themeColor="text1"/>
          <w:sz w:val="30"/>
          <w:szCs w:val="30"/>
          <w:lang w:val="en-US" w:eastAsia="ru-RU"/>
        </w:rPr>
      </w:pPr>
      <w:r w:rsidRPr="006770F0">
        <w:rPr>
          <w:rFonts w:ascii="Times New Roman" w:eastAsia="Times New Roman" w:hAnsi="Times New Roman" w:cs="Times New Roman"/>
          <w:color w:val="000000" w:themeColor="text1"/>
          <w:sz w:val="30"/>
          <w:szCs w:val="30"/>
          <w:lang w:val="en" w:eastAsia="ru-RU"/>
        </w:rPr>
        <w:t>to Regulations on Organiz</w:t>
      </w:r>
      <w:r w:rsidR="00FA5A09">
        <w:rPr>
          <w:rFonts w:ascii="Times New Roman" w:eastAsia="Times New Roman" w:hAnsi="Times New Roman" w:cs="Times New Roman"/>
          <w:color w:val="000000" w:themeColor="text1"/>
          <w:sz w:val="30"/>
          <w:szCs w:val="30"/>
          <w:lang w:val="en" w:eastAsia="ru-RU"/>
        </w:rPr>
        <w:t>ing</w:t>
      </w:r>
      <w:r w:rsidRPr="006770F0">
        <w:rPr>
          <w:rFonts w:ascii="Times New Roman" w:eastAsia="Times New Roman" w:hAnsi="Times New Roman" w:cs="Times New Roman"/>
          <w:color w:val="000000" w:themeColor="text1"/>
          <w:sz w:val="30"/>
          <w:szCs w:val="30"/>
          <w:lang w:val="en" w:eastAsia="ru-RU"/>
        </w:rPr>
        <w:t xml:space="preserve"> and Conduct</w:t>
      </w:r>
      <w:r w:rsidR="00FA5A09">
        <w:rPr>
          <w:rFonts w:ascii="Times New Roman" w:eastAsia="Times New Roman" w:hAnsi="Times New Roman" w:cs="Times New Roman"/>
          <w:color w:val="000000" w:themeColor="text1"/>
          <w:sz w:val="30"/>
          <w:szCs w:val="30"/>
          <w:lang w:val="en" w:eastAsia="ru-RU"/>
        </w:rPr>
        <w:t>ing</w:t>
      </w:r>
      <w:r w:rsidRPr="006770F0">
        <w:rPr>
          <w:rFonts w:ascii="Times New Roman" w:eastAsia="Times New Roman" w:hAnsi="Times New Roman" w:cs="Times New Roman"/>
          <w:color w:val="000000" w:themeColor="text1"/>
          <w:sz w:val="30"/>
          <w:szCs w:val="30"/>
          <w:lang w:val="en" w:eastAsia="ru-RU"/>
        </w:rPr>
        <w:t xml:space="preserve"> Electronic Procurement Procedures on the Electronic Trading Platform of JSC ‘Belarusian Universal Commodity Exchange’ (as amended by Minutes of the Board Meeting of JSC ‘Belarusian Universal Commodity Exchange’ dated 08.08.2025 No. 171)</w:t>
      </w:r>
    </w:p>
    <w:p w14:paraId="17884CB3" w14:textId="77777777" w:rsidR="002D1DD2" w:rsidRPr="006770F0" w:rsidRDefault="002D1DD2" w:rsidP="002D1DD2">
      <w:pPr>
        <w:spacing w:after="0" w:line="280" w:lineRule="exact"/>
        <w:ind w:left="5670"/>
        <w:rPr>
          <w:rFonts w:ascii="Times New Roman" w:eastAsia="Times New Roman" w:hAnsi="Times New Roman" w:cs="Times New Roman"/>
          <w:color w:val="000000" w:themeColor="text1"/>
          <w:sz w:val="30"/>
          <w:szCs w:val="30"/>
          <w:lang w:val="en-US" w:eastAsia="ru-RU"/>
        </w:rPr>
      </w:pPr>
    </w:p>
    <w:p w14:paraId="62F32460" w14:textId="77777777" w:rsidR="002D1DD2" w:rsidRPr="006770F0" w:rsidRDefault="001A481F" w:rsidP="002D1DD2">
      <w:pPr>
        <w:tabs>
          <w:tab w:val="left" w:pos="1701"/>
        </w:tabs>
        <w:spacing w:after="0" w:line="240" w:lineRule="auto"/>
        <w:ind w:firstLine="2835"/>
        <w:jc w:val="center"/>
        <w:rPr>
          <w:rFonts w:ascii="Times New Roman" w:eastAsia="Times New Roman" w:hAnsi="Times New Roman" w:cs="Times New Roman"/>
          <w:b/>
          <w:bCs/>
          <w:color w:val="000000" w:themeColor="text1"/>
          <w:sz w:val="30"/>
          <w:szCs w:val="30"/>
          <w:lang w:val="en-US" w:eastAsia="ru-RU"/>
        </w:rPr>
      </w:pPr>
      <w:r w:rsidRPr="006770F0">
        <w:rPr>
          <w:rFonts w:ascii="Times New Roman" w:eastAsia="Times New Roman" w:hAnsi="Times New Roman" w:cs="Times New Roman"/>
          <w:b/>
          <w:bCs/>
          <w:color w:val="000000" w:themeColor="text1"/>
          <w:sz w:val="30"/>
          <w:szCs w:val="30"/>
          <w:lang w:val="en" w:eastAsia="ru-RU"/>
        </w:rPr>
        <w:t xml:space="preserve">Form </w:t>
      </w:r>
    </w:p>
    <w:p w14:paraId="24C75D4E" w14:textId="77777777" w:rsidR="002D1DD2" w:rsidRPr="006770F0" w:rsidRDefault="002D1DD2" w:rsidP="002D1DD2">
      <w:pPr>
        <w:spacing w:after="0" w:line="240" w:lineRule="auto"/>
        <w:jc w:val="center"/>
        <w:rPr>
          <w:rFonts w:ascii="Times New Roman" w:eastAsia="Times New Roman" w:hAnsi="Times New Roman" w:cs="Times New Roman"/>
          <w:b/>
          <w:bCs/>
          <w:color w:val="000000" w:themeColor="text1"/>
          <w:sz w:val="30"/>
          <w:szCs w:val="30"/>
          <w:lang w:val="en-US" w:eastAsia="ru-RU"/>
        </w:rPr>
      </w:pPr>
    </w:p>
    <w:p w14:paraId="0F53386E" w14:textId="77777777" w:rsidR="002D1DD2" w:rsidRPr="006770F0" w:rsidRDefault="001A481F" w:rsidP="002D1DD2">
      <w:pPr>
        <w:spacing w:after="0" w:line="280" w:lineRule="exact"/>
        <w:jc w:val="center"/>
        <w:rPr>
          <w:rFonts w:ascii="Times New Roman" w:eastAsia="Calibri" w:hAnsi="Times New Roman" w:cs="Times New Roman"/>
          <w:b/>
          <w:bCs/>
          <w:color w:val="000000" w:themeColor="text1"/>
          <w:sz w:val="28"/>
          <w:szCs w:val="28"/>
          <w:lang w:val="en-US" w:eastAsia="ru-RU"/>
        </w:rPr>
      </w:pPr>
      <w:r w:rsidRPr="006770F0">
        <w:rPr>
          <w:rFonts w:ascii="Times New Roman" w:eastAsia="Calibri" w:hAnsi="Times New Roman" w:cs="Times New Roman"/>
          <w:b/>
          <w:bCs/>
          <w:color w:val="000000" w:themeColor="text1"/>
          <w:sz w:val="28"/>
          <w:szCs w:val="28"/>
          <w:lang w:val="en" w:eastAsia="ru-RU"/>
        </w:rPr>
        <w:t xml:space="preserve">Notice of Completion of Single-Source Procurement Procedure Conducted </w:t>
      </w:r>
    </w:p>
    <w:p w14:paraId="06A88531" w14:textId="77777777" w:rsidR="002D1DD2" w:rsidRPr="006770F0" w:rsidRDefault="001A481F" w:rsidP="002D1DD2">
      <w:pPr>
        <w:spacing w:after="0" w:line="280" w:lineRule="exact"/>
        <w:jc w:val="center"/>
        <w:rPr>
          <w:rFonts w:ascii="Times New Roman" w:eastAsia="Calibri" w:hAnsi="Times New Roman" w:cs="Times New Roman"/>
          <w:b/>
          <w:bCs/>
          <w:color w:val="000000" w:themeColor="text1"/>
          <w:sz w:val="28"/>
          <w:szCs w:val="28"/>
          <w:lang w:val="en-US" w:eastAsia="ru-RU"/>
        </w:rPr>
      </w:pPr>
      <w:r w:rsidRPr="006770F0">
        <w:rPr>
          <w:rFonts w:ascii="Times New Roman" w:eastAsia="Calibri" w:hAnsi="Times New Roman" w:cs="Times New Roman"/>
          <w:b/>
          <w:bCs/>
          <w:color w:val="000000" w:themeColor="text1"/>
          <w:sz w:val="28"/>
          <w:szCs w:val="28"/>
          <w:lang w:val="en" w:eastAsia="ru-RU"/>
        </w:rPr>
        <w:t>on the ETP under Reg. No. &lt;</w:t>
      </w:r>
      <w:r w:rsidRPr="006770F0">
        <w:rPr>
          <w:rFonts w:ascii="Times New Roman" w:eastAsia="Calibri" w:hAnsi="Times New Roman" w:cs="Times New Roman"/>
          <w:b/>
          <w:bCs/>
          <w:i/>
          <w:iCs/>
          <w:color w:val="000000" w:themeColor="text1"/>
          <w:sz w:val="28"/>
          <w:szCs w:val="28"/>
          <w:lang w:val="en" w:eastAsia="ru-RU"/>
        </w:rPr>
        <w:t>registration number</w:t>
      </w:r>
      <w:r w:rsidRPr="006770F0">
        <w:rPr>
          <w:rFonts w:ascii="Times New Roman" w:eastAsia="Calibri" w:hAnsi="Times New Roman" w:cs="Times New Roman"/>
          <w:b/>
          <w:bCs/>
          <w:color w:val="000000" w:themeColor="text1"/>
          <w:sz w:val="28"/>
          <w:szCs w:val="28"/>
          <w:lang w:val="en" w:eastAsia="ru-RU"/>
        </w:rPr>
        <w:t>&gt; Without Selection of the Supplier (Vendor, Contractor)</w:t>
      </w:r>
    </w:p>
    <w:p w14:paraId="0A0A693E" w14:textId="77777777" w:rsidR="002D1DD2" w:rsidRPr="006770F0" w:rsidRDefault="002D1DD2" w:rsidP="002D1DD2">
      <w:pPr>
        <w:spacing w:after="0" w:line="280" w:lineRule="exact"/>
        <w:jc w:val="both"/>
        <w:rPr>
          <w:rFonts w:ascii="Times New Roman" w:eastAsia="Times New Roman" w:hAnsi="Times New Roman" w:cs="Times New Roman"/>
          <w:b/>
          <w:bCs/>
          <w:color w:val="000000" w:themeColor="text1"/>
          <w:sz w:val="28"/>
          <w:szCs w:val="28"/>
          <w:lang w:val="en-US" w:eastAsia="ru-RU"/>
        </w:rPr>
      </w:pPr>
    </w:p>
    <w:p w14:paraId="4C742B17" w14:textId="77777777" w:rsidR="002D1DD2" w:rsidRPr="006770F0" w:rsidRDefault="001A481F" w:rsidP="002D1DD2">
      <w:pPr>
        <w:spacing w:after="0" w:line="240" w:lineRule="auto"/>
        <w:jc w:val="both"/>
        <w:rPr>
          <w:rFonts w:ascii="Times New Roman" w:eastAsia="Times New Roman" w:hAnsi="Times New Roman" w:cs="Times New Roman"/>
          <w:color w:val="000000" w:themeColor="text1"/>
          <w:sz w:val="28"/>
          <w:szCs w:val="28"/>
          <w:lang w:val="en-US" w:eastAsia="ru-RU"/>
        </w:rPr>
      </w:pPr>
      <w:bookmarkStart w:id="40" w:name="_Hlk205823477"/>
      <w:r w:rsidRPr="006770F0">
        <w:rPr>
          <w:rFonts w:ascii="Times New Roman" w:eastAsia="Times New Roman" w:hAnsi="Times New Roman" w:cs="Times New Roman"/>
          <w:color w:val="000000" w:themeColor="text1"/>
          <w:sz w:val="28"/>
          <w:szCs w:val="28"/>
          <w:lang w:val="en" w:eastAsia="ru-RU"/>
        </w:rPr>
        <w:t>Based on the results of review of documents and/or information received prior to expiry of the period allocated for their submission, it has been resolved as follows:</w:t>
      </w:r>
    </w:p>
    <w:p w14:paraId="1FA5FAB5" w14:textId="77777777" w:rsidR="002D1DD2" w:rsidRPr="006770F0" w:rsidRDefault="002D1DD2" w:rsidP="002D1DD2">
      <w:pPr>
        <w:spacing w:after="0" w:line="240" w:lineRule="auto"/>
        <w:jc w:val="both"/>
        <w:rPr>
          <w:rFonts w:ascii="Times New Roman" w:eastAsia="Times New Roman" w:hAnsi="Times New Roman" w:cs="Times New Roman"/>
          <w:color w:val="000000" w:themeColor="text1"/>
          <w:sz w:val="28"/>
          <w:szCs w:val="28"/>
          <w:lang w:val="en-US" w:eastAsia="ru-RU"/>
        </w:rPr>
      </w:pPr>
    </w:p>
    <w:p w14:paraId="7F4196AD" w14:textId="77777777" w:rsidR="00903F98" w:rsidRPr="006770F0" w:rsidRDefault="001A481F" w:rsidP="00903F98">
      <w:pPr>
        <w:spacing w:after="0" w:line="240" w:lineRule="auto"/>
        <w:jc w:val="both"/>
        <w:rPr>
          <w:rFonts w:ascii="Times New Roman" w:eastAsia="Times New Roman" w:hAnsi="Times New Roman" w:cs="Times New Roman"/>
          <w:i/>
          <w:color w:val="000000" w:themeColor="text1"/>
          <w:sz w:val="24"/>
          <w:szCs w:val="24"/>
          <w:u w:val="single"/>
          <w:lang w:val="en-US" w:eastAsia="ru-RU"/>
        </w:rPr>
      </w:pPr>
      <w:r w:rsidRPr="006770F0">
        <w:rPr>
          <w:rFonts w:ascii="Times New Roman" w:eastAsia="Times New Roman" w:hAnsi="Times New Roman" w:cs="Times New Roman"/>
          <w:i/>
          <w:color w:val="000000" w:themeColor="text1"/>
          <w:sz w:val="24"/>
          <w:szCs w:val="24"/>
          <w:u w:val="single"/>
          <w:lang w:val="en" w:eastAsia="ru-RU"/>
        </w:rPr>
        <w:t>if the number of documents and/or information related to the lot is &gt;0, but the supplier (vendor, contractor) is not selected:</w:t>
      </w:r>
    </w:p>
    <w:p w14:paraId="4CFBC080" w14:textId="29D44496" w:rsidR="002D1DD2" w:rsidRPr="006770F0" w:rsidRDefault="001A481F" w:rsidP="002D1DD2">
      <w:pPr>
        <w:spacing w:after="0" w:line="240" w:lineRule="auto"/>
        <w:jc w:val="both"/>
        <w:rPr>
          <w:rFonts w:ascii="Times New Roman" w:eastAsia="Times New Roman" w:hAnsi="Times New Roman" w:cs="Times New Roman"/>
          <w:color w:val="000000" w:themeColor="text1"/>
          <w:sz w:val="28"/>
          <w:szCs w:val="28"/>
          <w:lang w:val="en-US" w:eastAsia="ru-RU"/>
        </w:rPr>
      </w:pPr>
      <w:r w:rsidRPr="006770F0">
        <w:rPr>
          <w:rFonts w:ascii="Times New Roman" w:eastAsia="Times New Roman" w:hAnsi="Times New Roman" w:cs="Times New Roman"/>
          <w:color w:val="000000" w:themeColor="text1"/>
          <w:sz w:val="28"/>
          <w:szCs w:val="28"/>
          <w:lang w:val="en" w:eastAsia="ru-RU"/>
        </w:rPr>
        <w:t>LOT No. &lt;</w:t>
      </w:r>
      <w:r w:rsidRPr="006770F0">
        <w:rPr>
          <w:rFonts w:ascii="Times New Roman" w:eastAsia="Times New Roman" w:hAnsi="Times New Roman" w:cs="Times New Roman"/>
          <w:i/>
          <w:color w:val="000000" w:themeColor="text1"/>
          <w:sz w:val="28"/>
          <w:szCs w:val="28"/>
          <w:lang w:val="en" w:eastAsia="ru-RU"/>
        </w:rPr>
        <w:t>lot number</w:t>
      </w:r>
      <w:r w:rsidRPr="006770F0">
        <w:rPr>
          <w:rFonts w:ascii="Times New Roman" w:eastAsia="Times New Roman" w:hAnsi="Times New Roman" w:cs="Times New Roman"/>
          <w:color w:val="000000" w:themeColor="text1"/>
          <w:sz w:val="28"/>
          <w:szCs w:val="28"/>
          <w:lang w:val="en" w:eastAsia="ru-RU"/>
        </w:rPr>
        <w:t>&gt;, number of documents and/or information received from suppliers (vendors, contractors) &lt;</w:t>
      </w:r>
      <w:r w:rsidRPr="006770F0">
        <w:rPr>
          <w:rFonts w:ascii="Times New Roman" w:eastAsia="Times New Roman" w:hAnsi="Times New Roman" w:cs="Times New Roman"/>
          <w:i/>
          <w:color w:val="000000" w:themeColor="text1"/>
          <w:sz w:val="28"/>
          <w:szCs w:val="28"/>
          <w:lang w:val="en" w:eastAsia="ru-RU"/>
        </w:rPr>
        <w:t>number</w:t>
      </w:r>
      <w:r w:rsidRPr="006770F0">
        <w:rPr>
          <w:rFonts w:ascii="Times New Roman" w:eastAsia="Times New Roman" w:hAnsi="Times New Roman" w:cs="Times New Roman"/>
          <w:color w:val="000000" w:themeColor="text1"/>
          <w:sz w:val="28"/>
          <w:szCs w:val="28"/>
          <w:lang w:val="en" w:eastAsia="ru-RU"/>
        </w:rPr>
        <w:t xml:space="preserve">&gt;: </w:t>
      </w:r>
    </w:p>
    <w:p w14:paraId="7114BD8C" w14:textId="77777777" w:rsidR="002D1DD2" w:rsidRPr="006770F0" w:rsidRDefault="001A481F" w:rsidP="002D1DD2">
      <w:pPr>
        <w:tabs>
          <w:tab w:val="left" w:pos="709"/>
          <w:tab w:val="left" w:pos="851"/>
        </w:tabs>
        <w:spacing w:after="0" w:line="240" w:lineRule="auto"/>
        <w:contextualSpacing/>
        <w:jc w:val="both"/>
        <w:rPr>
          <w:rFonts w:ascii="Times New Roman" w:eastAsia="Calibri" w:hAnsi="Times New Roman" w:cs="Times New Roman"/>
          <w:color w:val="000000" w:themeColor="text1"/>
          <w:sz w:val="28"/>
          <w:szCs w:val="28"/>
          <w:lang w:val="en-US"/>
        </w:rPr>
      </w:pPr>
      <w:r w:rsidRPr="006770F0">
        <w:rPr>
          <w:rFonts w:ascii="Times New Roman" w:eastAsia="Calibri" w:hAnsi="Times New Roman" w:cs="Times New Roman"/>
          <w:color w:val="000000" w:themeColor="text1"/>
          <w:sz w:val="28"/>
          <w:szCs w:val="28"/>
          <w:lang w:val="en"/>
        </w:rPr>
        <w:t>Documents and/or information Reg. No. &lt; &gt; &lt;</w:t>
      </w:r>
      <w:r w:rsidRPr="006770F0">
        <w:rPr>
          <w:rFonts w:ascii="Times New Roman" w:eastAsia="Calibri" w:hAnsi="Times New Roman" w:cs="Times New Roman"/>
          <w:i/>
          <w:iCs/>
          <w:color w:val="000000" w:themeColor="text1"/>
          <w:sz w:val="28"/>
          <w:szCs w:val="28"/>
          <w:lang w:val="en"/>
        </w:rPr>
        <w:t>name of supplier</w:t>
      </w:r>
      <w:r w:rsidRPr="006770F0">
        <w:rPr>
          <w:rFonts w:ascii="Times New Roman" w:eastAsia="Calibri" w:hAnsi="Times New Roman" w:cs="Times New Roman"/>
          <w:color w:val="000000" w:themeColor="text1"/>
          <w:sz w:val="28"/>
          <w:szCs w:val="28"/>
          <w:lang w:val="en"/>
        </w:rPr>
        <w:t>&gt;, Taxpayer Identification Number (UNP) &lt;</w:t>
      </w:r>
      <w:r w:rsidRPr="006770F0">
        <w:rPr>
          <w:rFonts w:ascii="Times New Roman" w:eastAsia="Calibri" w:hAnsi="Times New Roman" w:cs="Times New Roman"/>
          <w:i/>
          <w:iCs/>
          <w:color w:val="000000" w:themeColor="text1"/>
          <w:sz w:val="28"/>
          <w:szCs w:val="28"/>
          <w:lang w:val="en"/>
        </w:rPr>
        <w:t>UNP</w:t>
      </w:r>
      <w:r w:rsidRPr="006770F0">
        <w:rPr>
          <w:rFonts w:ascii="Times New Roman" w:eastAsia="Calibri" w:hAnsi="Times New Roman" w:cs="Times New Roman"/>
          <w:color w:val="000000" w:themeColor="text1"/>
          <w:sz w:val="28"/>
          <w:szCs w:val="28"/>
          <w:lang w:val="en"/>
        </w:rPr>
        <w:t>&gt;</w:t>
      </w:r>
    </w:p>
    <w:p w14:paraId="1B5B8414" w14:textId="77777777" w:rsidR="002D1DD2" w:rsidRPr="006770F0" w:rsidRDefault="001A481F" w:rsidP="002D1DD2">
      <w:pPr>
        <w:spacing w:after="0" w:line="240" w:lineRule="auto"/>
        <w:contextualSpacing/>
        <w:jc w:val="both"/>
        <w:rPr>
          <w:rFonts w:ascii="Times New Roman" w:eastAsia="Calibri" w:hAnsi="Times New Roman" w:cs="Times New Roman"/>
          <w:color w:val="000000" w:themeColor="text1"/>
          <w:sz w:val="28"/>
          <w:szCs w:val="28"/>
          <w:lang w:val="en-US"/>
        </w:rPr>
      </w:pPr>
      <w:r w:rsidRPr="006770F0">
        <w:rPr>
          <w:rFonts w:ascii="Times New Roman" w:eastAsia="Calibri" w:hAnsi="Times New Roman" w:cs="Times New Roman"/>
          <w:color w:val="000000" w:themeColor="text1"/>
          <w:sz w:val="28"/>
          <w:szCs w:val="28"/>
          <w:lang w:val="en"/>
        </w:rPr>
        <w:t>Lot price / Sum total of lot prices (rates)*: &lt;</w:t>
      </w:r>
      <w:r w:rsidRPr="006770F0">
        <w:rPr>
          <w:rFonts w:ascii="Times New Roman" w:eastAsia="Calibri" w:hAnsi="Times New Roman" w:cs="Times New Roman"/>
          <w:i/>
          <w:iCs/>
          <w:color w:val="000000" w:themeColor="text1"/>
          <w:sz w:val="28"/>
          <w:szCs w:val="28"/>
          <w:lang w:val="en"/>
        </w:rPr>
        <w:t>last lot price</w:t>
      </w:r>
      <w:r w:rsidRPr="006770F0">
        <w:rPr>
          <w:rFonts w:ascii="Times New Roman" w:eastAsia="Calibri" w:hAnsi="Times New Roman" w:cs="Times New Roman"/>
          <w:color w:val="000000" w:themeColor="text1"/>
          <w:sz w:val="28"/>
          <w:szCs w:val="28"/>
          <w:lang w:val="en"/>
        </w:rPr>
        <w:t>&gt;</w:t>
      </w:r>
    </w:p>
    <w:p w14:paraId="20E6BFD8" w14:textId="77777777" w:rsidR="002D1DD2" w:rsidRPr="006770F0" w:rsidRDefault="002D1DD2" w:rsidP="002D1DD2">
      <w:pPr>
        <w:spacing w:after="0" w:line="240" w:lineRule="auto"/>
        <w:contextualSpacing/>
        <w:jc w:val="both"/>
        <w:rPr>
          <w:rFonts w:ascii="Times New Roman" w:eastAsia="Calibri" w:hAnsi="Times New Roman" w:cs="Times New Roman"/>
          <w:color w:val="000000" w:themeColor="text1"/>
          <w:sz w:val="28"/>
          <w:szCs w:val="28"/>
          <w:lang w:val="en-US"/>
        </w:rPr>
      </w:pPr>
    </w:p>
    <w:p w14:paraId="4F5A8D5F" w14:textId="77777777" w:rsidR="002D1DD2" w:rsidRPr="006770F0" w:rsidRDefault="001A481F" w:rsidP="002D1DD2">
      <w:pPr>
        <w:spacing w:after="0" w:line="240" w:lineRule="auto"/>
        <w:contextualSpacing/>
        <w:jc w:val="both"/>
        <w:rPr>
          <w:rFonts w:ascii="Times New Roman" w:eastAsia="Calibri" w:hAnsi="Times New Roman" w:cs="Times New Roman"/>
          <w:color w:val="000000" w:themeColor="text1"/>
          <w:sz w:val="28"/>
          <w:szCs w:val="28"/>
          <w:lang w:val="en-US"/>
        </w:rPr>
      </w:pPr>
      <w:r w:rsidRPr="006770F0">
        <w:rPr>
          <w:rFonts w:ascii="Times New Roman" w:eastAsia="Calibri" w:hAnsi="Times New Roman" w:cs="Times New Roman"/>
          <w:color w:val="000000" w:themeColor="text1"/>
          <w:sz w:val="28"/>
          <w:szCs w:val="28"/>
          <w:lang w:val="en"/>
        </w:rPr>
        <w:t>Resolution of the commission of the customer (organizer): documents and/or information do not comply with the buy offer.</w:t>
      </w:r>
    </w:p>
    <w:p w14:paraId="5FEE4F6D" w14:textId="77777777" w:rsidR="002D1DD2" w:rsidRPr="006770F0" w:rsidRDefault="001A481F" w:rsidP="002D1DD2">
      <w:pPr>
        <w:spacing w:after="0" w:line="240" w:lineRule="auto"/>
        <w:contextualSpacing/>
        <w:jc w:val="both"/>
        <w:rPr>
          <w:rFonts w:ascii="Times New Roman" w:eastAsia="Calibri" w:hAnsi="Times New Roman" w:cs="Times New Roman"/>
          <w:color w:val="000000" w:themeColor="text1"/>
          <w:sz w:val="28"/>
          <w:szCs w:val="28"/>
          <w:lang w:val="en-US"/>
        </w:rPr>
      </w:pPr>
      <w:r w:rsidRPr="006770F0">
        <w:rPr>
          <w:rFonts w:ascii="Times New Roman" w:eastAsia="Calibri" w:hAnsi="Times New Roman" w:cs="Times New Roman"/>
          <w:color w:val="000000" w:themeColor="text1"/>
          <w:sz w:val="28"/>
          <w:szCs w:val="28"/>
          <w:lang w:val="en"/>
        </w:rPr>
        <w:t>Reason for non-compliance: &lt;</w:t>
      </w:r>
      <w:r w:rsidRPr="006770F0">
        <w:rPr>
          <w:rFonts w:ascii="Times New Roman" w:eastAsia="Calibri" w:hAnsi="Times New Roman" w:cs="Times New Roman"/>
          <w:i/>
          <w:iCs/>
          <w:color w:val="000000" w:themeColor="text1"/>
          <w:sz w:val="28"/>
          <w:szCs w:val="28"/>
          <w:lang w:val="en"/>
        </w:rPr>
        <w:t>reason specified by the customer</w:t>
      </w:r>
      <w:r w:rsidRPr="006770F0">
        <w:rPr>
          <w:rFonts w:ascii="Times New Roman" w:eastAsia="Calibri" w:hAnsi="Times New Roman" w:cs="Times New Roman"/>
          <w:color w:val="000000" w:themeColor="text1"/>
          <w:sz w:val="28"/>
          <w:szCs w:val="28"/>
          <w:lang w:val="en"/>
        </w:rPr>
        <w:t>&gt;</w:t>
      </w:r>
    </w:p>
    <w:p w14:paraId="5469E13D" w14:textId="77777777" w:rsidR="002D1DD2" w:rsidRPr="006770F0" w:rsidRDefault="002D1DD2" w:rsidP="002D1DD2">
      <w:pPr>
        <w:spacing w:after="0" w:line="240" w:lineRule="auto"/>
        <w:jc w:val="both"/>
        <w:rPr>
          <w:rFonts w:ascii="Times New Roman" w:eastAsia="Times New Roman" w:hAnsi="Times New Roman" w:cs="Times New Roman"/>
          <w:color w:val="000000" w:themeColor="text1"/>
          <w:sz w:val="28"/>
          <w:szCs w:val="28"/>
          <w:lang w:val="en-US" w:eastAsia="ru-RU"/>
        </w:rPr>
      </w:pPr>
    </w:p>
    <w:p w14:paraId="7CF2B66D" w14:textId="77777777" w:rsidR="002D1DD2" w:rsidRPr="006770F0" w:rsidRDefault="001A481F" w:rsidP="002D1DD2">
      <w:pPr>
        <w:spacing w:after="0" w:line="240" w:lineRule="auto"/>
        <w:jc w:val="both"/>
        <w:rPr>
          <w:rFonts w:ascii="Times New Roman" w:eastAsia="Times New Roman" w:hAnsi="Times New Roman" w:cs="Times New Roman"/>
          <w:color w:val="000000" w:themeColor="text1"/>
          <w:sz w:val="28"/>
          <w:szCs w:val="28"/>
          <w:lang w:val="en-US" w:eastAsia="ru-RU"/>
        </w:rPr>
      </w:pPr>
      <w:r w:rsidRPr="006770F0">
        <w:rPr>
          <w:rFonts w:ascii="Times New Roman" w:eastAsia="Times New Roman" w:hAnsi="Times New Roman" w:cs="Times New Roman"/>
          <w:color w:val="000000" w:themeColor="text1"/>
          <w:sz w:val="28"/>
          <w:szCs w:val="28"/>
          <w:lang w:val="en" w:eastAsia="ru-RU"/>
        </w:rPr>
        <w:t>OUTCOME:</w:t>
      </w:r>
    </w:p>
    <w:p w14:paraId="064D6891" w14:textId="77777777" w:rsidR="002D1DD2" w:rsidRPr="006770F0" w:rsidRDefault="001A481F" w:rsidP="002D1DD2">
      <w:pPr>
        <w:spacing w:after="0" w:line="240" w:lineRule="auto"/>
        <w:jc w:val="both"/>
        <w:rPr>
          <w:rFonts w:ascii="Times New Roman" w:eastAsia="Times New Roman" w:hAnsi="Times New Roman" w:cs="Times New Roman"/>
          <w:color w:val="000000" w:themeColor="text1"/>
          <w:sz w:val="28"/>
          <w:szCs w:val="28"/>
          <w:lang w:val="en-US" w:eastAsia="ru-RU"/>
        </w:rPr>
      </w:pPr>
      <w:r w:rsidRPr="006770F0">
        <w:rPr>
          <w:rFonts w:ascii="Times New Roman" w:eastAsia="Times New Roman" w:hAnsi="Times New Roman" w:cs="Times New Roman"/>
          <w:color w:val="000000" w:themeColor="text1"/>
          <w:sz w:val="28"/>
          <w:szCs w:val="28"/>
          <w:lang w:val="en" w:eastAsia="ru-RU"/>
        </w:rPr>
        <w:t>The following resolution was made with respect to Lot No. &lt;</w:t>
      </w:r>
      <w:r w:rsidRPr="006770F0">
        <w:rPr>
          <w:rFonts w:ascii="Times New Roman" w:eastAsia="Times New Roman" w:hAnsi="Times New Roman" w:cs="Times New Roman"/>
          <w:i/>
          <w:color w:val="000000" w:themeColor="text1"/>
          <w:sz w:val="28"/>
          <w:szCs w:val="28"/>
          <w:lang w:val="en" w:eastAsia="ru-RU"/>
        </w:rPr>
        <w:t>lot number</w:t>
      </w:r>
      <w:r w:rsidRPr="006770F0">
        <w:rPr>
          <w:rFonts w:ascii="Times New Roman" w:eastAsia="Times New Roman" w:hAnsi="Times New Roman" w:cs="Times New Roman"/>
          <w:color w:val="000000" w:themeColor="text1"/>
          <w:sz w:val="28"/>
          <w:szCs w:val="28"/>
          <w:lang w:val="en" w:eastAsia="ru-RU"/>
        </w:rPr>
        <w:t>&gt; under the single-source procurement procedure: complete the procedure without selection of the supplier (vendor, contractor).</w:t>
      </w:r>
    </w:p>
    <w:p w14:paraId="62B1249E" w14:textId="77777777" w:rsidR="002D1DD2" w:rsidRPr="006770F0" w:rsidRDefault="002D1DD2" w:rsidP="002D1DD2">
      <w:pPr>
        <w:spacing w:after="0" w:line="240" w:lineRule="auto"/>
        <w:jc w:val="both"/>
        <w:rPr>
          <w:rFonts w:ascii="Times New Roman" w:eastAsia="Times New Roman" w:hAnsi="Times New Roman" w:cs="Times New Roman"/>
          <w:i/>
          <w:color w:val="000000" w:themeColor="text1"/>
          <w:sz w:val="24"/>
          <w:szCs w:val="24"/>
          <w:u w:val="single"/>
          <w:lang w:val="en-US" w:eastAsia="ru-RU"/>
        </w:rPr>
      </w:pPr>
    </w:p>
    <w:p w14:paraId="05563193" w14:textId="77777777" w:rsidR="00903F98" w:rsidRPr="006770F0" w:rsidRDefault="001A481F" w:rsidP="00903F98">
      <w:pPr>
        <w:spacing w:after="0" w:line="240" w:lineRule="auto"/>
        <w:jc w:val="both"/>
        <w:rPr>
          <w:rFonts w:ascii="Times New Roman" w:eastAsia="Times New Roman" w:hAnsi="Times New Roman" w:cs="Times New Roman"/>
          <w:i/>
          <w:color w:val="000000" w:themeColor="text1"/>
          <w:sz w:val="24"/>
          <w:szCs w:val="24"/>
          <w:u w:val="single"/>
          <w:lang w:val="en-US" w:eastAsia="ru-RU"/>
        </w:rPr>
      </w:pPr>
      <w:r w:rsidRPr="006770F0">
        <w:rPr>
          <w:rFonts w:ascii="Times New Roman" w:eastAsia="Times New Roman" w:hAnsi="Times New Roman" w:cs="Times New Roman"/>
          <w:i/>
          <w:color w:val="000000" w:themeColor="text1"/>
          <w:sz w:val="24"/>
          <w:szCs w:val="24"/>
          <w:u w:val="single"/>
          <w:lang w:val="en" w:eastAsia="ru-RU"/>
        </w:rPr>
        <w:t>if no documents and/or information were submitted with respect to the lot:</w:t>
      </w:r>
    </w:p>
    <w:p w14:paraId="05AF1215" w14:textId="77777777" w:rsidR="002D1DD2" w:rsidRPr="006770F0" w:rsidRDefault="001A481F" w:rsidP="002D1DD2">
      <w:pPr>
        <w:spacing w:after="0" w:line="240" w:lineRule="auto"/>
        <w:jc w:val="both"/>
        <w:rPr>
          <w:rFonts w:ascii="Times New Roman" w:eastAsia="Times New Roman" w:hAnsi="Times New Roman" w:cs="Times New Roman"/>
          <w:color w:val="000000" w:themeColor="text1"/>
          <w:sz w:val="28"/>
          <w:szCs w:val="28"/>
          <w:lang w:val="en-US" w:eastAsia="ru-RU"/>
        </w:rPr>
      </w:pPr>
      <w:r w:rsidRPr="006770F0">
        <w:rPr>
          <w:rFonts w:ascii="Times New Roman" w:eastAsia="Times New Roman" w:hAnsi="Times New Roman" w:cs="Times New Roman"/>
          <w:color w:val="000000" w:themeColor="text1"/>
          <w:sz w:val="28"/>
          <w:szCs w:val="28"/>
          <w:lang w:val="en" w:eastAsia="ru-RU"/>
        </w:rPr>
        <w:t>LOT No. &lt;</w:t>
      </w:r>
      <w:r w:rsidRPr="006770F0">
        <w:rPr>
          <w:rFonts w:ascii="Times New Roman" w:eastAsia="Times New Roman" w:hAnsi="Times New Roman" w:cs="Times New Roman"/>
          <w:i/>
          <w:color w:val="000000" w:themeColor="text1"/>
          <w:sz w:val="28"/>
          <w:szCs w:val="28"/>
          <w:lang w:val="en" w:eastAsia="ru-RU"/>
        </w:rPr>
        <w:t>lot number</w:t>
      </w:r>
      <w:r w:rsidRPr="006770F0">
        <w:rPr>
          <w:rFonts w:ascii="Times New Roman" w:eastAsia="Times New Roman" w:hAnsi="Times New Roman" w:cs="Times New Roman"/>
          <w:color w:val="000000" w:themeColor="text1"/>
          <w:sz w:val="28"/>
          <w:szCs w:val="28"/>
          <w:lang w:val="en" w:eastAsia="ru-RU"/>
        </w:rPr>
        <w:t xml:space="preserve">&gt;, number of documents and/or information received from suppliers (vendors, contractors) &lt;   &gt;: </w:t>
      </w:r>
    </w:p>
    <w:p w14:paraId="285572EB" w14:textId="77777777" w:rsidR="002D1DD2" w:rsidRPr="006770F0" w:rsidRDefault="001A481F" w:rsidP="002D1DD2">
      <w:pPr>
        <w:spacing w:after="0" w:line="240" w:lineRule="auto"/>
        <w:jc w:val="both"/>
        <w:rPr>
          <w:rFonts w:ascii="Times New Roman" w:eastAsia="Times New Roman" w:hAnsi="Times New Roman" w:cs="Times New Roman"/>
          <w:color w:val="000000" w:themeColor="text1"/>
          <w:sz w:val="28"/>
          <w:szCs w:val="28"/>
          <w:lang w:val="en-US" w:eastAsia="ru-RU"/>
        </w:rPr>
      </w:pPr>
      <w:r w:rsidRPr="006770F0">
        <w:rPr>
          <w:rFonts w:ascii="Times New Roman" w:eastAsia="Times New Roman" w:hAnsi="Times New Roman" w:cs="Times New Roman"/>
          <w:color w:val="000000" w:themeColor="text1"/>
          <w:sz w:val="28"/>
          <w:szCs w:val="28"/>
          <w:lang w:val="en" w:eastAsia="ru-RU"/>
        </w:rPr>
        <w:t>No documents and/or information were submitted with respect to the lot within the allocated period of time.</w:t>
      </w:r>
    </w:p>
    <w:p w14:paraId="71265931" w14:textId="77777777" w:rsidR="002D1DD2" w:rsidRPr="006770F0" w:rsidRDefault="002D1DD2" w:rsidP="002D1DD2">
      <w:pPr>
        <w:spacing w:after="0" w:line="240" w:lineRule="auto"/>
        <w:jc w:val="both"/>
        <w:rPr>
          <w:rFonts w:ascii="Times New Roman" w:eastAsia="Times New Roman" w:hAnsi="Times New Roman" w:cs="Times New Roman"/>
          <w:color w:val="000000" w:themeColor="text1"/>
          <w:sz w:val="28"/>
          <w:szCs w:val="28"/>
          <w:lang w:val="en-US" w:eastAsia="ru-RU"/>
        </w:rPr>
      </w:pPr>
    </w:p>
    <w:p w14:paraId="67389300" w14:textId="77777777" w:rsidR="002D1DD2" w:rsidRPr="006770F0" w:rsidRDefault="001A481F" w:rsidP="002D1DD2">
      <w:pPr>
        <w:spacing w:after="0" w:line="240" w:lineRule="auto"/>
        <w:jc w:val="both"/>
        <w:rPr>
          <w:rFonts w:ascii="Times New Roman" w:eastAsia="Times New Roman" w:hAnsi="Times New Roman" w:cs="Times New Roman"/>
          <w:color w:val="000000" w:themeColor="text1"/>
          <w:sz w:val="28"/>
          <w:szCs w:val="28"/>
          <w:lang w:val="en-US" w:eastAsia="ru-RU"/>
        </w:rPr>
      </w:pPr>
      <w:r w:rsidRPr="006770F0">
        <w:rPr>
          <w:rFonts w:ascii="Times New Roman" w:eastAsia="Times New Roman" w:hAnsi="Times New Roman" w:cs="Times New Roman"/>
          <w:color w:val="000000" w:themeColor="text1"/>
          <w:sz w:val="28"/>
          <w:szCs w:val="28"/>
          <w:lang w:val="en" w:eastAsia="ru-RU"/>
        </w:rPr>
        <w:t>OUTCOME:</w:t>
      </w:r>
    </w:p>
    <w:p w14:paraId="006C5DEA" w14:textId="77777777" w:rsidR="002D1DD2" w:rsidRPr="006770F0" w:rsidRDefault="001A481F" w:rsidP="002D1DD2">
      <w:pPr>
        <w:spacing w:after="0" w:line="240" w:lineRule="auto"/>
        <w:jc w:val="both"/>
        <w:rPr>
          <w:rFonts w:ascii="Times New Roman" w:eastAsia="Times New Roman" w:hAnsi="Times New Roman" w:cs="Times New Roman"/>
          <w:color w:val="000000" w:themeColor="text1"/>
          <w:sz w:val="28"/>
          <w:szCs w:val="28"/>
          <w:lang w:val="en-US" w:eastAsia="ru-RU"/>
        </w:rPr>
      </w:pPr>
      <w:r w:rsidRPr="006770F0">
        <w:rPr>
          <w:rFonts w:ascii="Times New Roman" w:eastAsia="Times New Roman" w:hAnsi="Times New Roman" w:cs="Times New Roman"/>
          <w:color w:val="000000" w:themeColor="text1"/>
          <w:sz w:val="28"/>
          <w:szCs w:val="28"/>
          <w:lang w:val="en" w:eastAsia="ru-RU"/>
        </w:rPr>
        <w:lastRenderedPageBreak/>
        <w:t>The following resolution was made with respect to Lot No. &lt;</w:t>
      </w:r>
      <w:r w:rsidRPr="006770F0">
        <w:rPr>
          <w:rFonts w:ascii="Times New Roman" w:eastAsia="Times New Roman" w:hAnsi="Times New Roman" w:cs="Times New Roman"/>
          <w:i/>
          <w:color w:val="000000" w:themeColor="text1"/>
          <w:sz w:val="28"/>
          <w:szCs w:val="28"/>
          <w:lang w:val="en" w:eastAsia="ru-RU"/>
        </w:rPr>
        <w:t>lot number</w:t>
      </w:r>
      <w:r w:rsidRPr="006770F0">
        <w:rPr>
          <w:rFonts w:ascii="Times New Roman" w:eastAsia="Times New Roman" w:hAnsi="Times New Roman" w:cs="Times New Roman"/>
          <w:color w:val="000000" w:themeColor="text1"/>
          <w:sz w:val="28"/>
          <w:szCs w:val="28"/>
          <w:lang w:val="en" w:eastAsia="ru-RU"/>
        </w:rPr>
        <w:t>&gt; under the single-source procurement procedure: complete the procedure without selection of the supplier (vendor, contractor).</w:t>
      </w:r>
    </w:p>
    <w:p w14:paraId="585B9799" w14:textId="77777777" w:rsidR="002D1DD2" w:rsidRPr="006770F0" w:rsidRDefault="001A481F" w:rsidP="002D1DD2">
      <w:pPr>
        <w:spacing w:after="0" w:line="240" w:lineRule="auto"/>
        <w:jc w:val="both"/>
        <w:rPr>
          <w:rFonts w:ascii="Times New Roman" w:eastAsia="Times New Roman" w:hAnsi="Times New Roman" w:cs="Times New Roman"/>
          <w:color w:val="000000" w:themeColor="text1"/>
          <w:sz w:val="28"/>
          <w:szCs w:val="28"/>
          <w:lang w:val="en-US" w:eastAsia="ru-RU"/>
        </w:rPr>
      </w:pPr>
      <w:r w:rsidRPr="006770F0">
        <w:rPr>
          <w:rFonts w:ascii="Times New Roman" w:eastAsia="Times New Roman" w:hAnsi="Times New Roman" w:cs="Times New Roman"/>
          <w:color w:val="000000" w:themeColor="text1"/>
          <w:sz w:val="28"/>
          <w:szCs w:val="28"/>
          <w:lang w:val="en" w:eastAsia="ru-RU"/>
        </w:rPr>
        <w:t xml:space="preserve">Attached documents: </w:t>
      </w:r>
    </w:p>
    <w:p w14:paraId="4CD3AE43" w14:textId="77777777" w:rsidR="002D1DD2" w:rsidRPr="006770F0" w:rsidRDefault="001A481F" w:rsidP="002D1DD2">
      <w:pPr>
        <w:spacing w:after="0" w:line="240" w:lineRule="auto"/>
        <w:jc w:val="both"/>
        <w:rPr>
          <w:rFonts w:ascii="Times New Roman" w:eastAsia="Times New Roman" w:hAnsi="Times New Roman" w:cs="Times New Roman"/>
          <w:color w:val="000000" w:themeColor="text1"/>
          <w:sz w:val="28"/>
          <w:szCs w:val="28"/>
          <w:lang w:val="en-US" w:eastAsia="ru-RU"/>
        </w:rPr>
      </w:pPr>
      <w:r w:rsidRPr="006770F0">
        <w:rPr>
          <w:rFonts w:ascii="Times New Roman" w:eastAsia="Times New Roman" w:hAnsi="Times New Roman" w:cs="Times New Roman"/>
          <w:i/>
          <w:color w:val="000000" w:themeColor="text1"/>
          <w:sz w:val="28"/>
          <w:szCs w:val="28"/>
          <w:lang w:val="en" w:eastAsia="ru-RU"/>
        </w:rPr>
        <w:t>&lt;file name</w:t>
      </w:r>
      <w:r w:rsidRPr="006770F0">
        <w:rPr>
          <w:rFonts w:ascii="Times New Roman" w:eastAsia="Times New Roman" w:hAnsi="Times New Roman" w:cs="Times New Roman"/>
          <w:color w:val="000000" w:themeColor="text1"/>
          <w:sz w:val="28"/>
          <w:szCs w:val="28"/>
          <w:lang w:val="en" w:eastAsia="ru-RU"/>
        </w:rPr>
        <w:t xml:space="preserve">&gt; </w:t>
      </w:r>
      <w:r w:rsidRPr="006770F0">
        <w:rPr>
          <w:rFonts w:ascii="Times New Roman" w:eastAsia="Times New Roman" w:hAnsi="Times New Roman" w:cs="Times New Roman"/>
          <w:i/>
          <w:color w:val="000000" w:themeColor="text1"/>
          <w:sz w:val="28"/>
          <w:szCs w:val="28"/>
          <w:lang w:val="en" w:eastAsia="ru-RU"/>
        </w:rPr>
        <w:t>&lt;link to the document placed by the customer/organizer</w:t>
      </w:r>
      <w:r w:rsidRPr="006770F0">
        <w:rPr>
          <w:rFonts w:ascii="Times New Roman" w:eastAsia="Times New Roman" w:hAnsi="Times New Roman" w:cs="Times New Roman"/>
          <w:color w:val="000000" w:themeColor="text1"/>
          <w:sz w:val="28"/>
          <w:szCs w:val="28"/>
          <w:lang w:val="en" w:eastAsia="ru-RU"/>
        </w:rPr>
        <w:t>&gt;</w:t>
      </w:r>
    </w:p>
    <w:p w14:paraId="6FD111EF" w14:textId="77777777" w:rsidR="002D1DD2" w:rsidRPr="006770F0" w:rsidRDefault="002D1DD2" w:rsidP="002D1DD2">
      <w:pPr>
        <w:spacing w:after="0" w:line="240" w:lineRule="auto"/>
        <w:jc w:val="both"/>
        <w:rPr>
          <w:rFonts w:ascii="Times New Roman" w:eastAsia="Times New Roman" w:hAnsi="Times New Roman" w:cs="Times New Roman"/>
          <w:color w:val="000000" w:themeColor="text1"/>
          <w:sz w:val="28"/>
          <w:szCs w:val="28"/>
          <w:lang w:val="en-US" w:eastAsia="ru-RU"/>
        </w:rPr>
      </w:pPr>
    </w:p>
    <w:p w14:paraId="42A9F69C" w14:textId="77777777" w:rsidR="002D1DD2" w:rsidRPr="006770F0" w:rsidRDefault="001A481F" w:rsidP="002D1DD2">
      <w:pPr>
        <w:spacing w:after="0" w:line="240" w:lineRule="auto"/>
        <w:jc w:val="both"/>
        <w:rPr>
          <w:rFonts w:ascii="Times New Roman" w:eastAsia="Times New Roman" w:hAnsi="Times New Roman" w:cs="Times New Roman"/>
          <w:color w:val="000000" w:themeColor="text1"/>
          <w:sz w:val="28"/>
          <w:szCs w:val="28"/>
          <w:lang w:val="en-US" w:eastAsia="ru-RU"/>
        </w:rPr>
      </w:pPr>
      <w:r w:rsidRPr="006770F0">
        <w:rPr>
          <w:rFonts w:ascii="Times New Roman" w:eastAsia="Times New Roman" w:hAnsi="Times New Roman" w:cs="Times New Roman"/>
          <w:color w:val="000000" w:themeColor="text1"/>
          <w:sz w:val="28"/>
          <w:szCs w:val="28"/>
          <w:lang w:val="en" w:eastAsia="ru-RU"/>
        </w:rPr>
        <w:t>Placed on the ETP by: &lt;</w:t>
      </w:r>
      <w:r w:rsidRPr="006770F0">
        <w:rPr>
          <w:rFonts w:ascii="Times New Roman" w:eastAsia="Times New Roman" w:hAnsi="Times New Roman" w:cs="Times New Roman"/>
          <w:i/>
          <w:iCs/>
          <w:color w:val="000000" w:themeColor="text1"/>
          <w:sz w:val="28"/>
          <w:szCs w:val="28"/>
          <w:lang w:val="en" w:eastAsia="ru-RU"/>
        </w:rPr>
        <w:t>full name</w:t>
      </w:r>
      <w:r w:rsidRPr="006770F0">
        <w:rPr>
          <w:rFonts w:ascii="Times New Roman" w:eastAsia="Times New Roman" w:hAnsi="Times New Roman" w:cs="Times New Roman"/>
          <w:color w:val="000000" w:themeColor="text1"/>
          <w:sz w:val="28"/>
          <w:szCs w:val="28"/>
          <w:lang w:val="en" w:eastAsia="ru-RU"/>
        </w:rPr>
        <w:t>&gt;.</w:t>
      </w:r>
    </w:p>
    <w:bookmarkEnd w:id="40"/>
    <w:p w14:paraId="32635CB7" w14:textId="77777777" w:rsidR="002D1DD2" w:rsidRPr="006770F0" w:rsidRDefault="002D1DD2" w:rsidP="00A4332B">
      <w:pPr>
        <w:spacing w:after="0" w:line="240" w:lineRule="auto"/>
        <w:rPr>
          <w:rFonts w:ascii="Times New Roman" w:hAnsi="Times New Roman" w:cs="Times New Roman"/>
          <w:color w:val="000000" w:themeColor="text1"/>
          <w:sz w:val="24"/>
          <w:szCs w:val="24"/>
          <w:lang w:val="en-US"/>
        </w:rPr>
      </w:pPr>
    </w:p>
    <w:p w14:paraId="64F95D12" w14:textId="77777777" w:rsidR="00BE249F" w:rsidRPr="006770F0" w:rsidRDefault="00BE249F" w:rsidP="00A4332B">
      <w:pPr>
        <w:spacing w:after="0" w:line="240" w:lineRule="auto"/>
        <w:rPr>
          <w:rFonts w:ascii="Times New Roman" w:hAnsi="Times New Roman" w:cs="Times New Roman"/>
          <w:color w:val="000000" w:themeColor="text1"/>
          <w:sz w:val="24"/>
          <w:szCs w:val="24"/>
          <w:lang w:val="en-US"/>
        </w:rPr>
      </w:pPr>
    </w:p>
    <w:p w14:paraId="05AB3D01" w14:textId="77777777" w:rsidR="00BE249F" w:rsidRPr="006770F0" w:rsidRDefault="00BE249F" w:rsidP="00A4332B">
      <w:pPr>
        <w:spacing w:after="0" w:line="240" w:lineRule="auto"/>
        <w:rPr>
          <w:rFonts w:ascii="Times New Roman" w:hAnsi="Times New Roman" w:cs="Times New Roman"/>
          <w:color w:val="000000" w:themeColor="text1"/>
          <w:sz w:val="24"/>
          <w:szCs w:val="24"/>
          <w:lang w:val="en-US"/>
        </w:rPr>
      </w:pPr>
    </w:p>
    <w:p w14:paraId="3B588EF5" w14:textId="77777777" w:rsidR="00BE249F" w:rsidRPr="006770F0" w:rsidRDefault="00BE249F" w:rsidP="00A4332B">
      <w:pPr>
        <w:spacing w:after="0" w:line="240" w:lineRule="auto"/>
        <w:rPr>
          <w:rFonts w:ascii="Times New Roman" w:hAnsi="Times New Roman" w:cs="Times New Roman"/>
          <w:color w:val="000000" w:themeColor="text1"/>
          <w:sz w:val="24"/>
          <w:szCs w:val="24"/>
          <w:lang w:val="en-US"/>
        </w:rPr>
      </w:pPr>
    </w:p>
    <w:p w14:paraId="4128B272" w14:textId="77777777" w:rsidR="00BE249F" w:rsidRPr="006770F0" w:rsidRDefault="00BE249F" w:rsidP="00A4332B">
      <w:pPr>
        <w:spacing w:after="0" w:line="240" w:lineRule="auto"/>
        <w:rPr>
          <w:rFonts w:ascii="Times New Roman" w:hAnsi="Times New Roman" w:cs="Times New Roman"/>
          <w:color w:val="000000" w:themeColor="text1"/>
          <w:sz w:val="24"/>
          <w:szCs w:val="24"/>
          <w:lang w:val="en-US"/>
        </w:rPr>
      </w:pPr>
    </w:p>
    <w:p w14:paraId="67F68DFC" w14:textId="77777777" w:rsidR="00BE249F" w:rsidRPr="006770F0" w:rsidRDefault="00BE249F" w:rsidP="00A4332B">
      <w:pPr>
        <w:spacing w:after="0" w:line="240" w:lineRule="auto"/>
        <w:rPr>
          <w:rFonts w:ascii="Times New Roman" w:hAnsi="Times New Roman" w:cs="Times New Roman"/>
          <w:color w:val="000000" w:themeColor="text1"/>
          <w:sz w:val="24"/>
          <w:szCs w:val="24"/>
          <w:lang w:val="en-US"/>
        </w:rPr>
      </w:pPr>
    </w:p>
    <w:p w14:paraId="59BC82A9" w14:textId="77777777" w:rsidR="00BE249F" w:rsidRPr="006770F0" w:rsidRDefault="00BE249F" w:rsidP="00A4332B">
      <w:pPr>
        <w:spacing w:after="0" w:line="240" w:lineRule="auto"/>
        <w:rPr>
          <w:rFonts w:ascii="Times New Roman" w:hAnsi="Times New Roman" w:cs="Times New Roman"/>
          <w:color w:val="000000" w:themeColor="text1"/>
          <w:sz w:val="24"/>
          <w:szCs w:val="24"/>
          <w:lang w:val="en-US"/>
        </w:rPr>
      </w:pPr>
    </w:p>
    <w:p w14:paraId="449AD811" w14:textId="77777777" w:rsidR="00BE249F" w:rsidRPr="006770F0" w:rsidRDefault="00BE249F" w:rsidP="00A4332B">
      <w:pPr>
        <w:spacing w:after="0" w:line="240" w:lineRule="auto"/>
        <w:rPr>
          <w:rFonts w:ascii="Times New Roman" w:hAnsi="Times New Roman" w:cs="Times New Roman"/>
          <w:color w:val="000000" w:themeColor="text1"/>
          <w:sz w:val="24"/>
          <w:szCs w:val="24"/>
          <w:lang w:val="en-US"/>
        </w:rPr>
      </w:pPr>
    </w:p>
    <w:p w14:paraId="123675B6" w14:textId="77777777" w:rsidR="00BE249F" w:rsidRPr="006770F0" w:rsidRDefault="00BE249F" w:rsidP="00A4332B">
      <w:pPr>
        <w:spacing w:after="0" w:line="240" w:lineRule="auto"/>
        <w:rPr>
          <w:rFonts w:ascii="Times New Roman" w:hAnsi="Times New Roman" w:cs="Times New Roman"/>
          <w:color w:val="000000" w:themeColor="text1"/>
          <w:sz w:val="24"/>
          <w:szCs w:val="24"/>
          <w:lang w:val="en-US"/>
        </w:rPr>
      </w:pPr>
    </w:p>
    <w:p w14:paraId="34FE1CAA" w14:textId="77777777" w:rsidR="00BE249F" w:rsidRPr="006770F0" w:rsidRDefault="00BE249F" w:rsidP="00A4332B">
      <w:pPr>
        <w:spacing w:after="0" w:line="240" w:lineRule="auto"/>
        <w:rPr>
          <w:rFonts w:ascii="Times New Roman" w:hAnsi="Times New Roman" w:cs="Times New Roman"/>
          <w:color w:val="000000" w:themeColor="text1"/>
          <w:sz w:val="24"/>
          <w:szCs w:val="24"/>
          <w:lang w:val="en-US"/>
        </w:rPr>
      </w:pPr>
    </w:p>
    <w:p w14:paraId="438ED6E0" w14:textId="77777777" w:rsidR="00BE249F" w:rsidRPr="006770F0" w:rsidRDefault="00BE249F" w:rsidP="00A4332B">
      <w:pPr>
        <w:spacing w:after="0" w:line="240" w:lineRule="auto"/>
        <w:rPr>
          <w:rFonts w:ascii="Times New Roman" w:hAnsi="Times New Roman" w:cs="Times New Roman"/>
          <w:color w:val="000000" w:themeColor="text1"/>
          <w:sz w:val="24"/>
          <w:szCs w:val="24"/>
          <w:lang w:val="en-US"/>
        </w:rPr>
      </w:pPr>
    </w:p>
    <w:p w14:paraId="054BD370" w14:textId="77777777" w:rsidR="00BE249F" w:rsidRPr="006770F0" w:rsidRDefault="00BE249F" w:rsidP="00A4332B">
      <w:pPr>
        <w:spacing w:after="0" w:line="240" w:lineRule="auto"/>
        <w:rPr>
          <w:rFonts w:ascii="Times New Roman" w:hAnsi="Times New Roman" w:cs="Times New Roman"/>
          <w:color w:val="000000" w:themeColor="text1"/>
          <w:sz w:val="24"/>
          <w:szCs w:val="24"/>
          <w:lang w:val="en-US"/>
        </w:rPr>
      </w:pPr>
    </w:p>
    <w:p w14:paraId="62F1716A" w14:textId="77777777" w:rsidR="00BE249F" w:rsidRPr="006770F0" w:rsidRDefault="00BE249F" w:rsidP="00A4332B">
      <w:pPr>
        <w:spacing w:after="0" w:line="240" w:lineRule="auto"/>
        <w:rPr>
          <w:rFonts w:ascii="Times New Roman" w:hAnsi="Times New Roman" w:cs="Times New Roman"/>
          <w:color w:val="000000" w:themeColor="text1"/>
          <w:sz w:val="24"/>
          <w:szCs w:val="24"/>
          <w:lang w:val="en-US"/>
        </w:rPr>
      </w:pPr>
    </w:p>
    <w:p w14:paraId="7A344D30" w14:textId="77777777" w:rsidR="00BE249F" w:rsidRPr="006770F0" w:rsidRDefault="00BE249F" w:rsidP="00A4332B">
      <w:pPr>
        <w:spacing w:after="0" w:line="240" w:lineRule="auto"/>
        <w:rPr>
          <w:rFonts w:ascii="Times New Roman" w:hAnsi="Times New Roman" w:cs="Times New Roman"/>
          <w:color w:val="000000" w:themeColor="text1"/>
          <w:sz w:val="24"/>
          <w:szCs w:val="24"/>
          <w:lang w:val="en-US"/>
        </w:rPr>
      </w:pPr>
    </w:p>
    <w:p w14:paraId="7126C44B" w14:textId="77777777" w:rsidR="00BE249F" w:rsidRPr="006770F0" w:rsidRDefault="00BE249F" w:rsidP="00A4332B">
      <w:pPr>
        <w:spacing w:after="0" w:line="240" w:lineRule="auto"/>
        <w:rPr>
          <w:rFonts w:ascii="Times New Roman" w:hAnsi="Times New Roman" w:cs="Times New Roman"/>
          <w:color w:val="000000" w:themeColor="text1"/>
          <w:sz w:val="24"/>
          <w:szCs w:val="24"/>
          <w:lang w:val="en-US"/>
        </w:rPr>
      </w:pPr>
    </w:p>
    <w:p w14:paraId="39B46D6D" w14:textId="77777777" w:rsidR="00BE249F" w:rsidRPr="006770F0" w:rsidRDefault="00BE249F" w:rsidP="00A4332B">
      <w:pPr>
        <w:spacing w:after="0" w:line="240" w:lineRule="auto"/>
        <w:rPr>
          <w:rFonts w:ascii="Times New Roman" w:hAnsi="Times New Roman" w:cs="Times New Roman"/>
          <w:color w:val="000000" w:themeColor="text1"/>
          <w:sz w:val="24"/>
          <w:szCs w:val="24"/>
          <w:lang w:val="en-US"/>
        </w:rPr>
      </w:pPr>
    </w:p>
    <w:p w14:paraId="1D5BDED0" w14:textId="77777777" w:rsidR="00BE249F" w:rsidRPr="006770F0" w:rsidRDefault="00BE249F" w:rsidP="00A4332B">
      <w:pPr>
        <w:spacing w:after="0" w:line="240" w:lineRule="auto"/>
        <w:rPr>
          <w:rFonts w:ascii="Times New Roman" w:hAnsi="Times New Roman" w:cs="Times New Roman"/>
          <w:color w:val="000000" w:themeColor="text1"/>
          <w:sz w:val="24"/>
          <w:szCs w:val="24"/>
          <w:lang w:val="en-US"/>
        </w:rPr>
      </w:pPr>
    </w:p>
    <w:p w14:paraId="02B1B92F" w14:textId="77777777" w:rsidR="00BE249F" w:rsidRPr="006770F0" w:rsidRDefault="00BE249F" w:rsidP="00A4332B">
      <w:pPr>
        <w:spacing w:after="0" w:line="240" w:lineRule="auto"/>
        <w:rPr>
          <w:rFonts w:ascii="Times New Roman" w:hAnsi="Times New Roman" w:cs="Times New Roman"/>
          <w:color w:val="000000" w:themeColor="text1"/>
          <w:sz w:val="24"/>
          <w:szCs w:val="24"/>
          <w:lang w:val="en-US"/>
        </w:rPr>
      </w:pPr>
    </w:p>
    <w:p w14:paraId="38A44547" w14:textId="77777777" w:rsidR="00BE249F" w:rsidRPr="006770F0" w:rsidRDefault="00BE249F" w:rsidP="00A4332B">
      <w:pPr>
        <w:spacing w:after="0" w:line="240" w:lineRule="auto"/>
        <w:rPr>
          <w:rFonts w:ascii="Times New Roman" w:hAnsi="Times New Roman" w:cs="Times New Roman"/>
          <w:color w:val="000000" w:themeColor="text1"/>
          <w:sz w:val="24"/>
          <w:szCs w:val="24"/>
          <w:lang w:val="en-US"/>
        </w:rPr>
      </w:pPr>
    </w:p>
    <w:p w14:paraId="2A65EBAE" w14:textId="77777777" w:rsidR="00BE249F" w:rsidRPr="006770F0" w:rsidRDefault="00BE249F" w:rsidP="00A4332B">
      <w:pPr>
        <w:spacing w:after="0" w:line="240" w:lineRule="auto"/>
        <w:rPr>
          <w:rFonts w:ascii="Times New Roman" w:hAnsi="Times New Roman" w:cs="Times New Roman"/>
          <w:color w:val="000000" w:themeColor="text1"/>
          <w:sz w:val="24"/>
          <w:szCs w:val="24"/>
          <w:lang w:val="en-US"/>
        </w:rPr>
      </w:pPr>
    </w:p>
    <w:p w14:paraId="1ABD793A" w14:textId="77777777" w:rsidR="00BE249F" w:rsidRPr="006770F0" w:rsidRDefault="00BE249F" w:rsidP="00A4332B">
      <w:pPr>
        <w:spacing w:after="0" w:line="240" w:lineRule="auto"/>
        <w:rPr>
          <w:rFonts w:ascii="Times New Roman" w:hAnsi="Times New Roman" w:cs="Times New Roman"/>
          <w:color w:val="000000" w:themeColor="text1"/>
          <w:sz w:val="24"/>
          <w:szCs w:val="24"/>
          <w:lang w:val="en-US"/>
        </w:rPr>
      </w:pPr>
    </w:p>
    <w:p w14:paraId="4A5EB8EC" w14:textId="77777777" w:rsidR="00BE249F" w:rsidRPr="006770F0" w:rsidRDefault="00BE249F" w:rsidP="00A4332B">
      <w:pPr>
        <w:spacing w:after="0" w:line="240" w:lineRule="auto"/>
        <w:rPr>
          <w:rFonts w:ascii="Times New Roman" w:hAnsi="Times New Roman" w:cs="Times New Roman"/>
          <w:color w:val="000000" w:themeColor="text1"/>
          <w:sz w:val="24"/>
          <w:szCs w:val="24"/>
          <w:lang w:val="en-US"/>
        </w:rPr>
      </w:pPr>
    </w:p>
    <w:p w14:paraId="3F82BB01" w14:textId="77777777" w:rsidR="00BE249F" w:rsidRPr="006770F0" w:rsidRDefault="00BE249F" w:rsidP="00A4332B">
      <w:pPr>
        <w:spacing w:after="0" w:line="240" w:lineRule="auto"/>
        <w:rPr>
          <w:rFonts w:ascii="Times New Roman" w:hAnsi="Times New Roman" w:cs="Times New Roman"/>
          <w:color w:val="000000" w:themeColor="text1"/>
          <w:sz w:val="24"/>
          <w:szCs w:val="24"/>
          <w:lang w:val="en-US"/>
        </w:rPr>
      </w:pPr>
    </w:p>
    <w:p w14:paraId="4267BC3D" w14:textId="77777777" w:rsidR="00BE249F" w:rsidRPr="006770F0" w:rsidRDefault="00BE249F" w:rsidP="00A4332B">
      <w:pPr>
        <w:spacing w:after="0" w:line="240" w:lineRule="auto"/>
        <w:rPr>
          <w:rFonts w:ascii="Times New Roman" w:hAnsi="Times New Roman" w:cs="Times New Roman"/>
          <w:color w:val="000000" w:themeColor="text1"/>
          <w:sz w:val="24"/>
          <w:szCs w:val="24"/>
          <w:lang w:val="en-US"/>
        </w:rPr>
      </w:pPr>
    </w:p>
    <w:p w14:paraId="3033D3BF" w14:textId="77777777" w:rsidR="00BE249F" w:rsidRPr="006770F0" w:rsidRDefault="00BE249F" w:rsidP="00A4332B">
      <w:pPr>
        <w:spacing w:after="0" w:line="240" w:lineRule="auto"/>
        <w:rPr>
          <w:rFonts w:ascii="Times New Roman" w:hAnsi="Times New Roman" w:cs="Times New Roman"/>
          <w:color w:val="000000" w:themeColor="text1"/>
          <w:sz w:val="24"/>
          <w:szCs w:val="24"/>
          <w:lang w:val="en-US"/>
        </w:rPr>
      </w:pPr>
    </w:p>
    <w:p w14:paraId="2771FB51" w14:textId="77777777" w:rsidR="00BE249F" w:rsidRPr="006770F0" w:rsidRDefault="00BE249F" w:rsidP="00A4332B">
      <w:pPr>
        <w:spacing w:after="0" w:line="240" w:lineRule="auto"/>
        <w:rPr>
          <w:rFonts w:ascii="Times New Roman" w:hAnsi="Times New Roman" w:cs="Times New Roman"/>
          <w:color w:val="000000" w:themeColor="text1"/>
          <w:sz w:val="24"/>
          <w:szCs w:val="24"/>
          <w:lang w:val="en-US"/>
        </w:rPr>
      </w:pPr>
    </w:p>
    <w:p w14:paraId="0910A636" w14:textId="77777777" w:rsidR="00BE249F" w:rsidRPr="006770F0" w:rsidRDefault="00BE249F" w:rsidP="00A4332B">
      <w:pPr>
        <w:spacing w:after="0" w:line="240" w:lineRule="auto"/>
        <w:rPr>
          <w:rFonts w:ascii="Times New Roman" w:hAnsi="Times New Roman" w:cs="Times New Roman"/>
          <w:color w:val="000000" w:themeColor="text1"/>
          <w:sz w:val="24"/>
          <w:szCs w:val="24"/>
          <w:lang w:val="en-US"/>
        </w:rPr>
      </w:pPr>
    </w:p>
    <w:p w14:paraId="4ACDBA7A" w14:textId="77777777" w:rsidR="00BE249F" w:rsidRPr="006770F0" w:rsidRDefault="00BE249F" w:rsidP="00A4332B">
      <w:pPr>
        <w:spacing w:after="0" w:line="240" w:lineRule="auto"/>
        <w:rPr>
          <w:rFonts w:ascii="Times New Roman" w:hAnsi="Times New Roman" w:cs="Times New Roman"/>
          <w:color w:val="000000" w:themeColor="text1"/>
          <w:sz w:val="24"/>
          <w:szCs w:val="24"/>
          <w:lang w:val="en-US"/>
        </w:rPr>
      </w:pPr>
    </w:p>
    <w:p w14:paraId="77BD60C5" w14:textId="77777777" w:rsidR="00BE249F" w:rsidRPr="006770F0" w:rsidRDefault="00BE249F" w:rsidP="00A4332B">
      <w:pPr>
        <w:spacing w:after="0" w:line="240" w:lineRule="auto"/>
        <w:rPr>
          <w:rFonts w:ascii="Times New Roman" w:hAnsi="Times New Roman" w:cs="Times New Roman"/>
          <w:color w:val="000000" w:themeColor="text1"/>
          <w:sz w:val="24"/>
          <w:szCs w:val="24"/>
          <w:lang w:val="en-US"/>
        </w:rPr>
      </w:pPr>
    </w:p>
    <w:p w14:paraId="3DBFBEBE" w14:textId="77777777" w:rsidR="00BE249F" w:rsidRPr="006770F0" w:rsidRDefault="00BE249F" w:rsidP="00A4332B">
      <w:pPr>
        <w:spacing w:after="0" w:line="240" w:lineRule="auto"/>
        <w:rPr>
          <w:rFonts w:ascii="Times New Roman" w:hAnsi="Times New Roman" w:cs="Times New Roman"/>
          <w:color w:val="000000" w:themeColor="text1"/>
          <w:sz w:val="24"/>
          <w:szCs w:val="24"/>
          <w:lang w:val="en-US"/>
        </w:rPr>
      </w:pPr>
    </w:p>
    <w:p w14:paraId="6973B957" w14:textId="77777777" w:rsidR="00BE249F" w:rsidRPr="006770F0" w:rsidRDefault="00BE249F" w:rsidP="00A4332B">
      <w:pPr>
        <w:spacing w:after="0" w:line="240" w:lineRule="auto"/>
        <w:rPr>
          <w:rFonts w:ascii="Times New Roman" w:hAnsi="Times New Roman" w:cs="Times New Roman"/>
          <w:color w:val="000000" w:themeColor="text1"/>
          <w:sz w:val="24"/>
          <w:szCs w:val="24"/>
          <w:lang w:val="en-US"/>
        </w:rPr>
      </w:pPr>
    </w:p>
    <w:p w14:paraId="128B14B2" w14:textId="77777777" w:rsidR="00BE249F" w:rsidRPr="006770F0" w:rsidRDefault="00BE249F" w:rsidP="00A4332B">
      <w:pPr>
        <w:spacing w:after="0" w:line="240" w:lineRule="auto"/>
        <w:rPr>
          <w:rFonts w:ascii="Times New Roman" w:hAnsi="Times New Roman" w:cs="Times New Roman"/>
          <w:color w:val="000000" w:themeColor="text1"/>
          <w:sz w:val="24"/>
          <w:szCs w:val="24"/>
          <w:lang w:val="en-US"/>
        </w:rPr>
      </w:pPr>
    </w:p>
    <w:p w14:paraId="78CD93CD" w14:textId="77777777" w:rsidR="00BE249F" w:rsidRPr="006770F0" w:rsidRDefault="00BE249F" w:rsidP="00A4332B">
      <w:pPr>
        <w:spacing w:after="0" w:line="240" w:lineRule="auto"/>
        <w:rPr>
          <w:rFonts w:ascii="Times New Roman" w:hAnsi="Times New Roman" w:cs="Times New Roman"/>
          <w:color w:val="000000" w:themeColor="text1"/>
          <w:sz w:val="24"/>
          <w:szCs w:val="24"/>
          <w:lang w:val="en-US"/>
        </w:rPr>
      </w:pPr>
    </w:p>
    <w:p w14:paraId="4073A22F" w14:textId="77777777" w:rsidR="00BE249F" w:rsidRPr="006770F0" w:rsidRDefault="00BE249F" w:rsidP="00A4332B">
      <w:pPr>
        <w:spacing w:after="0" w:line="240" w:lineRule="auto"/>
        <w:rPr>
          <w:rFonts w:ascii="Times New Roman" w:hAnsi="Times New Roman" w:cs="Times New Roman"/>
          <w:color w:val="000000" w:themeColor="text1"/>
          <w:sz w:val="24"/>
          <w:szCs w:val="24"/>
          <w:lang w:val="en-US"/>
        </w:rPr>
      </w:pPr>
    </w:p>
    <w:p w14:paraId="3E078FC7" w14:textId="77777777" w:rsidR="00BE249F" w:rsidRPr="006770F0" w:rsidRDefault="00BE249F" w:rsidP="00A4332B">
      <w:pPr>
        <w:spacing w:after="0" w:line="240" w:lineRule="auto"/>
        <w:rPr>
          <w:rFonts w:ascii="Times New Roman" w:hAnsi="Times New Roman" w:cs="Times New Roman"/>
          <w:color w:val="000000" w:themeColor="text1"/>
          <w:sz w:val="24"/>
          <w:szCs w:val="24"/>
          <w:lang w:val="en-US"/>
        </w:rPr>
      </w:pPr>
    </w:p>
    <w:p w14:paraId="45F64B8B" w14:textId="77777777" w:rsidR="00BE249F" w:rsidRPr="006770F0" w:rsidRDefault="00BE249F" w:rsidP="00A4332B">
      <w:pPr>
        <w:spacing w:after="0" w:line="240" w:lineRule="auto"/>
        <w:rPr>
          <w:rFonts w:ascii="Times New Roman" w:hAnsi="Times New Roman" w:cs="Times New Roman"/>
          <w:color w:val="000000" w:themeColor="text1"/>
          <w:sz w:val="24"/>
          <w:szCs w:val="24"/>
          <w:lang w:val="en-US"/>
        </w:rPr>
      </w:pPr>
    </w:p>
    <w:p w14:paraId="30DDF76A" w14:textId="77777777" w:rsidR="00BE249F" w:rsidRPr="006770F0" w:rsidRDefault="00BE249F" w:rsidP="00A4332B">
      <w:pPr>
        <w:spacing w:after="0" w:line="240" w:lineRule="auto"/>
        <w:rPr>
          <w:rFonts w:ascii="Times New Roman" w:hAnsi="Times New Roman" w:cs="Times New Roman"/>
          <w:color w:val="000000" w:themeColor="text1"/>
          <w:sz w:val="24"/>
          <w:szCs w:val="24"/>
          <w:lang w:val="en-US"/>
        </w:rPr>
      </w:pPr>
    </w:p>
    <w:p w14:paraId="3B099190" w14:textId="77777777" w:rsidR="00BE249F" w:rsidRPr="006770F0" w:rsidRDefault="00BE249F" w:rsidP="00A4332B">
      <w:pPr>
        <w:spacing w:after="0" w:line="240" w:lineRule="auto"/>
        <w:rPr>
          <w:rFonts w:ascii="Times New Roman" w:hAnsi="Times New Roman" w:cs="Times New Roman"/>
          <w:color w:val="000000" w:themeColor="text1"/>
          <w:sz w:val="24"/>
          <w:szCs w:val="24"/>
          <w:lang w:val="en-US"/>
        </w:rPr>
      </w:pPr>
    </w:p>
    <w:p w14:paraId="2A844F58" w14:textId="77777777" w:rsidR="00BE249F" w:rsidRPr="006770F0" w:rsidRDefault="00BE249F" w:rsidP="00A4332B">
      <w:pPr>
        <w:spacing w:after="0" w:line="240" w:lineRule="auto"/>
        <w:rPr>
          <w:rFonts w:ascii="Times New Roman" w:hAnsi="Times New Roman" w:cs="Times New Roman"/>
          <w:color w:val="000000" w:themeColor="text1"/>
          <w:sz w:val="24"/>
          <w:szCs w:val="24"/>
          <w:lang w:val="en-US"/>
        </w:rPr>
      </w:pPr>
    </w:p>
    <w:p w14:paraId="5054B814" w14:textId="77777777" w:rsidR="00BE249F" w:rsidRPr="006770F0" w:rsidRDefault="00BE249F" w:rsidP="00A4332B">
      <w:pPr>
        <w:spacing w:after="0" w:line="240" w:lineRule="auto"/>
        <w:rPr>
          <w:rFonts w:ascii="Times New Roman" w:hAnsi="Times New Roman" w:cs="Times New Roman"/>
          <w:color w:val="000000" w:themeColor="text1"/>
          <w:sz w:val="24"/>
          <w:szCs w:val="24"/>
          <w:lang w:val="en-US"/>
        </w:rPr>
      </w:pPr>
    </w:p>
    <w:p w14:paraId="33E04264" w14:textId="77777777" w:rsidR="00BE249F" w:rsidRPr="006770F0" w:rsidRDefault="00BE249F" w:rsidP="00A4332B">
      <w:pPr>
        <w:spacing w:after="0" w:line="240" w:lineRule="auto"/>
        <w:rPr>
          <w:rFonts w:ascii="Times New Roman" w:hAnsi="Times New Roman" w:cs="Times New Roman"/>
          <w:color w:val="000000" w:themeColor="text1"/>
          <w:sz w:val="24"/>
          <w:szCs w:val="24"/>
          <w:lang w:val="en-US"/>
        </w:rPr>
      </w:pPr>
    </w:p>
    <w:p w14:paraId="1DF5E7FD" w14:textId="77777777" w:rsidR="00BE249F" w:rsidRPr="006770F0" w:rsidRDefault="00BE249F" w:rsidP="00A4332B">
      <w:pPr>
        <w:spacing w:after="0" w:line="240" w:lineRule="auto"/>
        <w:rPr>
          <w:rFonts w:ascii="Times New Roman" w:hAnsi="Times New Roman" w:cs="Times New Roman"/>
          <w:color w:val="000000" w:themeColor="text1"/>
          <w:sz w:val="24"/>
          <w:szCs w:val="24"/>
          <w:lang w:val="en-US"/>
        </w:rPr>
      </w:pPr>
    </w:p>
    <w:p w14:paraId="6B6CC3FF" w14:textId="77777777" w:rsidR="00BE249F" w:rsidRPr="006770F0" w:rsidRDefault="00BE249F" w:rsidP="00A4332B">
      <w:pPr>
        <w:spacing w:after="0" w:line="240" w:lineRule="auto"/>
        <w:rPr>
          <w:rFonts w:ascii="Times New Roman" w:hAnsi="Times New Roman" w:cs="Times New Roman"/>
          <w:color w:val="000000" w:themeColor="text1"/>
          <w:sz w:val="24"/>
          <w:szCs w:val="24"/>
          <w:lang w:val="en-US"/>
        </w:rPr>
      </w:pPr>
    </w:p>
    <w:p w14:paraId="343F6FDC" w14:textId="77777777" w:rsidR="00BE249F" w:rsidRPr="006770F0" w:rsidRDefault="00BE249F" w:rsidP="00A4332B">
      <w:pPr>
        <w:spacing w:after="0" w:line="240" w:lineRule="auto"/>
        <w:rPr>
          <w:rFonts w:ascii="Times New Roman" w:hAnsi="Times New Roman" w:cs="Times New Roman"/>
          <w:color w:val="000000" w:themeColor="text1"/>
          <w:sz w:val="24"/>
          <w:szCs w:val="24"/>
          <w:lang w:val="en-US"/>
        </w:rPr>
      </w:pPr>
    </w:p>
    <w:p w14:paraId="7103DC20" w14:textId="77777777" w:rsidR="00BE249F" w:rsidRPr="006770F0" w:rsidRDefault="00BE249F" w:rsidP="00A4332B">
      <w:pPr>
        <w:spacing w:after="0" w:line="240" w:lineRule="auto"/>
        <w:rPr>
          <w:rFonts w:ascii="Times New Roman" w:hAnsi="Times New Roman" w:cs="Times New Roman"/>
          <w:color w:val="000000" w:themeColor="text1"/>
          <w:sz w:val="24"/>
          <w:szCs w:val="24"/>
          <w:lang w:val="en-US"/>
        </w:rPr>
      </w:pPr>
    </w:p>
    <w:p w14:paraId="4BDA9884" w14:textId="77777777" w:rsidR="00BE249F" w:rsidRPr="006770F0" w:rsidRDefault="00BE249F" w:rsidP="00A4332B">
      <w:pPr>
        <w:spacing w:after="0" w:line="240" w:lineRule="auto"/>
        <w:rPr>
          <w:rFonts w:ascii="Times New Roman" w:hAnsi="Times New Roman" w:cs="Times New Roman"/>
          <w:color w:val="000000" w:themeColor="text1"/>
          <w:sz w:val="24"/>
          <w:szCs w:val="24"/>
          <w:lang w:val="en-US"/>
        </w:rPr>
      </w:pPr>
    </w:p>
    <w:p w14:paraId="24A00B1F" w14:textId="77777777" w:rsidR="00BE249F" w:rsidRPr="006770F0" w:rsidRDefault="00BE249F" w:rsidP="00A4332B">
      <w:pPr>
        <w:spacing w:after="0" w:line="240" w:lineRule="auto"/>
        <w:rPr>
          <w:rFonts w:ascii="Times New Roman" w:hAnsi="Times New Roman" w:cs="Times New Roman"/>
          <w:color w:val="000000" w:themeColor="text1"/>
          <w:sz w:val="24"/>
          <w:szCs w:val="24"/>
          <w:lang w:val="en-US"/>
        </w:rPr>
      </w:pPr>
    </w:p>
    <w:p w14:paraId="25363DD7" w14:textId="77777777" w:rsidR="00BE249F" w:rsidRPr="006770F0" w:rsidRDefault="00BE249F" w:rsidP="00A4332B">
      <w:pPr>
        <w:spacing w:after="0" w:line="240" w:lineRule="auto"/>
        <w:rPr>
          <w:rFonts w:ascii="Times New Roman" w:hAnsi="Times New Roman" w:cs="Times New Roman"/>
          <w:color w:val="000000" w:themeColor="text1"/>
          <w:sz w:val="24"/>
          <w:szCs w:val="24"/>
          <w:lang w:val="en-US"/>
        </w:rPr>
      </w:pPr>
    </w:p>
    <w:p w14:paraId="6BE9BECE" w14:textId="77777777" w:rsidR="00BE249F" w:rsidRPr="006770F0" w:rsidRDefault="00BE249F" w:rsidP="00A4332B">
      <w:pPr>
        <w:spacing w:after="0" w:line="240" w:lineRule="auto"/>
        <w:rPr>
          <w:rFonts w:ascii="Times New Roman" w:hAnsi="Times New Roman" w:cs="Times New Roman"/>
          <w:color w:val="000000" w:themeColor="text1"/>
          <w:sz w:val="24"/>
          <w:szCs w:val="24"/>
          <w:lang w:val="en-US"/>
        </w:rPr>
      </w:pPr>
    </w:p>
    <w:p w14:paraId="61C7F641" w14:textId="77777777" w:rsidR="00BE249F" w:rsidRPr="006770F0" w:rsidRDefault="001A481F" w:rsidP="00BE249F">
      <w:pPr>
        <w:spacing w:after="0" w:line="280" w:lineRule="exact"/>
        <w:ind w:left="5670"/>
        <w:rPr>
          <w:rFonts w:ascii="Times New Roman" w:eastAsia="Times New Roman" w:hAnsi="Times New Roman" w:cs="Times New Roman"/>
          <w:color w:val="000000" w:themeColor="text1"/>
          <w:sz w:val="30"/>
          <w:szCs w:val="30"/>
          <w:lang w:val="en-US" w:eastAsia="ru-RU"/>
        </w:rPr>
      </w:pPr>
      <w:r w:rsidRPr="006770F0">
        <w:rPr>
          <w:rFonts w:ascii="Times New Roman" w:eastAsia="Times New Roman" w:hAnsi="Times New Roman" w:cs="Times New Roman"/>
          <w:color w:val="000000" w:themeColor="text1"/>
          <w:sz w:val="30"/>
          <w:szCs w:val="30"/>
          <w:lang w:val="en" w:eastAsia="ru-RU"/>
        </w:rPr>
        <w:t>Attachment 12</w:t>
      </w:r>
    </w:p>
    <w:p w14:paraId="4F3F0C88" w14:textId="1957856E" w:rsidR="00BE249F" w:rsidRPr="006770F0" w:rsidRDefault="001A481F" w:rsidP="00BE249F">
      <w:pPr>
        <w:spacing w:after="0" w:line="280" w:lineRule="exact"/>
        <w:ind w:left="5670"/>
        <w:rPr>
          <w:rFonts w:ascii="Times New Roman" w:eastAsia="Times New Roman" w:hAnsi="Times New Roman" w:cs="Times New Roman"/>
          <w:color w:val="000000" w:themeColor="text1"/>
          <w:sz w:val="30"/>
          <w:szCs w:val="30"/>
          <w:lang w:val="en-US" w:eastAsia="ru-RU"/>
        </w:rPr>
      </w:pPr>
      <w:r w:rsidRPr="006770F0">
        <w:rPr>
          <w:rFonts w:ascii="Times New Roman" w:eastAsia="Times New Roman" w:hAnsi="Times New Roman" w:cs="Times New Roman"/>
          <w:color w:val="000000" w:themeColor="text1"/>
          <w:sz w:val="30"/>
          <w:szCs w:val="30"/>
          <w:lang w:val="en" w:eastAsia="ru-RU"/>
        </w:rPr>
        <w:t xml:space="preserve">to Regulations on </w:t>
      </w:r>
      <w:r w:rsidR="00FA5A09" w:rsidRPr="006770F0">
        <w:rPr>
          <w:rFonts w:ascii="Times New Roman" w:eastAsia="Times New Roman" w:hAnsi="Times New Roman" w:cs="Times New Roman"/>
          <w:color w:val="000000" w:themeColor="text1"/>
          <w:sz w:val="30"/>
          <w:szCs w:val="30"/>
          <w:lang w:val="en" w:eastAsia="ru-RU"/>
        </w:rPr>
        <w:t>Organiz</w:t>
      </w:r>
      <w:r w:rsidR="00FA5A09">
        <w:rPr>
          <w:rFonts w:ascii="Times New Roman" w:eastAsia="Times New Roman" w:hAnsi="Times New Roman" w:cs="Times New Roman"/>
          <w:color w:val="000000" w:themeColor="text1"/>
          <w:sz w:val="30"/>
          <w:szCs w:val="30"/>
          <w:lang w:val="en" w:eastAsia="ru-RU"/>
        </w:rPr>
        <w:t>ing</w:t>
      </w:r>
      <w:r w:rsidR="00FA5A09" w:rsidRPr="006770F0">
        <w:rPr>
          <w:rFonts w:ascii="Times New Roman" w:eastAsia="Times New Roman" w:hAnsi="Times New Roman" w:cs="Times New Roman"/>
          <w:color w:val="000000" w:themeColor="text1"/>
          <w:sz w:val="30"/>
          <w:szCs w:val="30"/>
          <w:lang w:val="en" w:eastAsia="ru-RU"/>
        </w:rPr>
        <w:t xml:space="preserve"> and Conduct</w:t>
      </w:r>
      <w:r w:rsidR="00FA5A09">
        <w:rPr>
          <w:rFonts w:ascii="Times New Roman" w:eastAsia="Times New Roman" w:hAnsi="Times New Roman" w:cs="Times New Roman"/>
          <w:color w:val="000000" w:themeColor="text1"/>
          <w:sz w:val="30"/>
          <w:szCs w:val="30"/>
          <w:lang w:val="en" w:eastAsia="ru-RU"/>
        </w:rPr>
        <w:t>ing</w:t>
      </w:r>
      <w:r w:rsidRPr="006770F0">
        <w:rPr>
          <w:rFonts w:ascii="Times New Roman" w:eastAsia="Times New Roman" w:hAnsi="Times New Roman" w:cs="Times New Roman"/>
          <w:color w:val="000000" w:themeColor="text1"/>
          <w:sz w:val="30"/>
          <w:szCs w:val="30"/>
          <w:lang w:val="en" w:eastAsia="ru-RU"/>
        </w:rPr>
        <w:t xml:space="preserve"> Electronic Procurement Procedures on the Electronic Trading Platform of JSC ‘Belarusian Universal Commodity Exchange’ </w:t>
      </w:r>
    </w:p>
    <w:p w14:paraId="40D08CFB" w14:textId="77777777" w:rsidR="00BE249F" w:rsidRPr="006770F0" w:rsidRDefault="00BE249F" w:rsidP="00BE249F">
      <w:pPr>
        <w:spacing w:after="0" w:line="240" w:lineRule="auto"/>
        <w:ind w:left="5670"/>
        <w:rPr>
          <w:rFonts w:ascii="Times New Roman" w:eastAsia="Times New Roman" w:hAnsi="Times New Roman" w:cs="Times New Roman"/>
          <w:color w:val="000000" w:themeColor="text1"/>
          <w:sz w:val="30"/>
          <w:szCs w:val="30"/>
          <w:lang w:val="en-US" w:eastAsia="ru-RU"/>
        </w:rPr>
      </w:pPr>
    </w:p>
    <w:p w14:paraId="1BBD4F47" w14:textId="77777777" w:rsidR="00BE249F" w:rsidRPr="006770F0" w:rsidRDefault="001A481F" w:rsidP="00BE249F">
      <w:pPr>
        <w:spacing w:after="0" w:line="240" w:lineRule="auto"/>
        <w:jc w:val="center"/>
        <w:rPr>
          <w:rFonts w:ascii="Times New Roman" w:eastAsia="Times New Roman" w:hAnsi="Times New Roman" w:cs="Times New Roman"/>
          <w:b/>
          <w:bCs/>
          <w:color w:val="000000" w:themeColor="text1"/>
          <w:sz w:val="30"/>
          <w:szCs w:val="30"/>
          <w:lang w:val="en-US" w:eastAsia="ru-RU"/>
        </w:rPr>
      </w:pPr>
      <w:r w:rsidRPr="006770F0">
        <w:rPr>
          <w:rFonts w:ascii="Times New Roman" w:eastAsia="Times New Roman" w:hAnsi="Times New Roman" w:cs="Times New Roman"/>
          <w:b/>
          <w:bCs/>
          <w:color w:val="000000" w:themeColor="text1"/>
          <w:sz w:val="30"/>
          <w:szCs w:val="30"/>
          <w:lang w:val="en" w:eastAsia="ru-RU"/>
        </w:rPr>
        <w:t xml:space="preserve">                                   Form </w:t>
      </w:r>
    </w:p>
    <w:p w14:paraId="48972551" w14:textId="77777777" w:rsidR="00BE249F" w:rsidRPr="006770F0" w:rsidRDefault="00BE249F" w:rsidP="00BE249F">
      <w:pPr>
        <w:tabs>
          <w:tab w:val="left" w:pos="1701"/>
        </w:tabs>
        <w:spacing w:after="0" w:line="240" w:lineRule="auto"/>
        <w:ind w:firstLine="709"/>
        <w:jc w:val="both"/>
        <w:rPr>
          <w:rFonts w:ascii="Times New Roman" w:eastAsia="Times New Roman" w:hAnsi="Times New Roman" w:cs="Times New Roman"/>
          <w:color w:val="000000" w:themeColor="text1"/>
          <w:sz w:val="28"/>
          <w:szCs w:val="28"/>
          <w:lang w:val="en-US" w:eastAsia="ru-RU"/>
        </w:rPr>
      </w:pPr>
    </w:p>
    <w:p w14:paraId="697F7C0D" w14:textId="77777777" w:rsidR="00BE249F" w:rsidRPr="006770F0" w:rsidRDefault="001A481F" w:rsidP="00BE249F">
      <w:pPr>
        <w:spacing w:after="0" w:line="280" w:lineRule="exact"/>
        <w:jc w:val="center"/>
        <w:rPr>
          <w:rFonts w:ascii="Times New Roman" w:eastAsia="Calibri" w:hAnsi="Times New Roman" w:cs="Times New Roman"/>
          <w:b/>
          <w:bCs/>
          <w:color w:val="000000" w:themeColor="text1"/>
          <w:sz w:val="28"/>
          <w:szCs w:val="28"/>
          <w:lang w:val="en-US" w:eastAsia="ru-RU"/>
        </w:rPr>
      </w:pPr>
      <w:r w:rsidRPr="006770F0">
        <w:rPr>
          <w:rFonts w:ascii="Times New Roman" w:eastAsia="Calibri" w:hAnsi="Times New Roman" w:cs="Times New Roman"/>
          <w:b/>
          <w:bCs/>
          <w:color w:val="000000" w:themeColor="text1"/>
          <w:sz w:val="28"/>
          <w:szCs w:val="28"/>
          <w:lang w:val="en" w:eastAsia="ru-RU"/>
        </w:rPr>
        <w:t xml:space="preserve">Information Message on Resolution of the Customer (Organizer) </w:t>
      </w:r>
    </w:p>
    <w:p w14:paraId="5AC6E094" w14:textId="77777777" w:rsidR="00BE249F" w:rsidRPr="006770F0" w:rsidRDefault="001A481F" w:rsidP="00BE249F">
      <w:pPr>
        <w:spacing w:after="0" w:line="280" w:lineRule="exact"/>
        <w:jc w:val="center"/>
        <w:rPr>
          <w:rFonts w:ascii="Times New Roman" w:eastAsia="Calibri" w:hAnsi="Times New Roman" w:cs="Times New Roman"/>
          <w:b/>
          <w:bCs/>
          <w:color w:val="000000" w:themeColor="text1"/>
          <w:sz w:val="28"/>
          <w:szCs w:val="28"/>
          <w:lang w:val="en-US" w:eastAsia="ru-RU"/>
        </w:rPr>
      </w:pPr>
      <w:r w:rsidRPr="006770F0">
        <w:rPr>
          <w:rFonts w:ascii="Times New Roman" w:eastAsia="Calibri" w:hAnsi="Times New Roman" w:cs="Times New Roman"/>
          <w:b/>
          <w:bCs/>
          <w:color w:val="000000" w:themeColor="text1"/>
          <w:sz w:val="28"/>
          <w:szCs w:val="28"/>
          <w:lang w:val="en" w:eastAsia="ru-RU"/>
        </w:rPr>
        <w:t>with Respect to Single-Source Procurement Procedure Conducted on the ETP under Reg. No. &lt;</w:t>
      </w:r>
      <w:r w:rsidRPr="006770F0">
        <w:rPr>
          <w:rFonts w:ascii="Times New Roman" w:eastAsia="Calibri" w:hAnsi="Times New Roman" w:cs="Times New Roman"/>
          <w:b/>
          <w:bCs/>
          <w:i/>
          <w:color w:val="000000" w:themeColor="text1"/>
          <w:sz w:val="28"/>
          <w:szCs w:val="28"/>
          <w:lang w:val="en" w:eastAsia="ru-RU"/>
        </w:rPr>
        <w:t>registration number</w:t>
      </w:r>
      <w:r w:rsidRPr="006770F0">
        <w:rPr>
          <w:rFonts w:ascii="Times New Roman" w:eastAsia="Calibri" w:hAnsi="Times New Roman" w:cs="Times New Roman"/>
          <w:b/>
          <w:bCs/>
          <w:color w:val="000000" w:themeColor="text1"/>
          <w:sz w:val="28"/>
          <w:szCs w:val="28"/>
          <w:lang w:val="en" w:eastAsia="ru-RU"/>
        </w:rPr>
        <w:t xml:space="preserve">&gt; </w:t>
      </w:r>
      <w:proofErr w:type="gramStart"/>
      <w:r w:rsidRPr="006770F0">
        <w:rPr>
          <w:rFonts w:ascii="Times New Roman" w:eastAsia="Calibri" w:hAnsi="Times New Roman" w:cs="Times New Roman"/>
          <w:b/>
          <w:bCs/>
          <w:color w:val="000000" w:themeColor="text1"/>
          <w:sz w:val="28"/>
          <w:szCs w:val="28"/>
          <w:lang w:val="en" w:eastAsia="ru-RU"/>
        </w:rPr>
        <w:t>&lt;“</w:t>
      </w:r>
      <w:proofErr w:type="gramEnd"/>
      <w:r w:rsidRPr="006770F0">
        <w:rPr>
          <w:rFonts w:ascii="Times New Roman" w:eastAsia="Calibri" w:hAnsi="Times New Roman" w:cs="Times New Roman"/>
          <w:b/>
          <w:bCs/>
          <w:i/>
          <w:iCs/>
          <w:color w:val="000000" w:themeColor="text1"/>
          <w:sz w:val="28"/>
          <w:szCs w:val="28"/>
          <w:lang w:val="en" w:eastAsia="ru-RU"/>
        </w:rPr>
        <w:t>Procurement title</w:t>
      </w:r>
      <w:r w:rsidRPr="006770F0">
        <w:rPr>
          <w:rFonts w:ascii="Times New Roman" w:eastAsia="Calibri" w:hAnsi="Times New Roman" w:cs="Times New Roman"/>
          <w:b/>
          <w:bCs/>
          <w:color w:val="000000" w:themeColor="text1"/>
          <w:sz w:val="28"/>
          <w:szCs w:val="28"/>
          <w:lang w:val="en" w:eastAsia="ru-RU"/>
        </w:rPr>
        <w:t>”&gt;</w:t>
      </w:r>
    </w:p>
    <w:p w14:paraId="1AA27026" w14:textId="77777777" w:rsidR="00BE249F" w:rsidRPr="006770F0" w:rsidRDefault="001A481F" w:rsidP="00BE249F">
      <w:pPr>
        <w:spacing w:before="120" w:after="120" w:line="240" w:lineRule="auto"/>
        <w:ind w:firstLine="709"/>
        <w:jc w:val="both"/>
        <w:rPr>
          <w:rFonts w:ascii="Times New Roman" w:eastAsia="Calibri" w:hAnsi="Times New Roman" w:cs="Times New Roman"/>
          <w:color w:val="000000" w:themeColor="text1"/>
          <w:sz w:val="28"/>
          <w:szCs w:val="28"/>
          <w:lang w:val="en-US" w:eastAsia="ru-RU"/>
        </w:rPr>
      </w:pPr>
      <w:r w:rsidRPr="006770F0">
        <w:rPr>
          <w:rFonts w:ascii="Times New Roman" w:eastAsia="Calibri" w:hAnsi="Times New Roman" w:cs="Times New Roman"/>
          <w:color w:val="000000" w:themeColor="text1"/>
          <w:sz w:val="28"/>
          <w:szCs w:val="28"/>
          <w:lang w:val="en" w:eastAsia="ru-RU"/>
        </w:rPr>
        <w:t>Based on the results of review of documents and/or information received within the period</w:t>
      </w:r>
      <w:bookmarkStart w:id="41" w:name="_Hlk204849019"/>
      <w:r w:rsidRPr="006770F0">
        <w:rPr>
          <w:rFonts w:ascii="Times New Roman" w:eastAsia="Calibri" w:hAnsi="Times New Roman" w:cs="Times New Roman"/>
          <w:color w:val="000000" w:themeColor="text1"/>
          <w:sz w:val="28"/>
          <w:szCs w:val="28"/>
          <w:lang w:val="en" w:eastAsia="ru-RU"/>
        </w:rPr>
        <w:t xml:space="preserve"> allocated for their submission</w:t>
      </w:r>
      <w:bookmarkEnd w:id="41"/>
      <w:r w:rsidRPr="006770F0">
        <w:rPr>
          <w:rFonts w:ascii="Times New Roman" w:eastAsia="Calibri" w:hAnsi="Times New Roman" w:cs="Times New Roman"/>
          <w:color w:val="000000" w:themeColor="text1"/>
          <w:sz w:val="28"/>
          <w:szCs w:val="28"/>
          <w:lang w:val="en" w:eastAsia="ru-RU"/>
        </w:rPr>
        <w:t>, it has been resolved as follows:</w:t>
      </w:r>
    </w:p>
    <w:p w14:paraId="64B5283C" w14:textId="77777777" w:rsidR="00BE249F" w:rsidRPr="006770F0" w:rsidRDefault="001A481F" w:rsidP="00BE249F">
      <w:pPr>
        <w:spacing w:after="0" w:line="280" w:lineRule="exact"/>
        <w:jc w:val="both"/>
        <w:rPr>
          <w:rFonts w:ascii="Times New Roman" w:eastAsia="Times New Roman" w:hAnsi="Times New Roman" w:cs="Times New Roman"/>
          <w:i/>
          <w:color w:val="000000" w:themeColor="text1"/>
          <w:sz w:val="28"/>
          <w:szCs w:val="28"/>
          <w:u w:val="single"/>
          <w:lang w:val="en-US" w:eastAsia="ru-RU"/>
        </w:rPr>
      </w:pPr>
      <w:r w:rsidRPr="006770F0">
        <w:rPr>
          <w:rFonts w:ascii="Times New Roman" w:eastAsia="Times New Roman" w:hAnsi="Times New Roman" w:cs="Times New Roman"/>
          <w:i/>
          <w:color w:val="000000" w:themeColor="text1"/>
          <w:sz w:val="28"/>
          <w:szCs w:val="28"/>
          <w:u w:val="single"/>
          <w:lang w:val="en" w:eastAsia="ru-RU"/>
        </w:rPr>
        <w:t xml:space="preserve">if the number of documents and/or information related to the lot is &gt;0, and the supplier (vendor, contractor) is selected:               </w:t>
      </w:r>
    </w:p>
    <w:p w14:paraId="14D57C1D" w14:textId="77777777" w:rsidR="00BE249F" w:rsidRPr="006770F0" w:rsidRDefault="001A481F" w:rsidP="00BE249F">
      <w:pPr>
        <w:spacing w:after="0" w:line="240" w:lineRule="auto"/>
        <w:jc w:val="both"/>
        <w:rPr>
          <w:rFonts w:ascii="Times New Roman" w:eastAsia="Calibri" w:hAnsi="Times New Roman" w:cs="Times New Roman"/>
          <w:color w:val="000000" w:themeColor="text1"/>
          <w:sz w:val="28"/>
          <w:szCs w:val="28"/>
          <w:lang w:val="en-US" w:eastAsia="ru-RU"/>
        </w:rPr>
      </w:pPr>
      <w:r w:rsidRPr="006770F0">
        <w:rPr>
          <w:rFonts w:ascii="Times New Roman" w:eastAsia="Calibri" w:hAnsi="Times New Roman" w:cs="Times New Roman"/>
          <w:color w:val="000000" w:themeColor="text1"/>
          <w:sz w:val="28"/>
          <w:szCs w:val="28"/>
          <w:lang w:val="en" w:eastAsia="ru-RU"/>
        </w:rPr>
        <w:t>LOT No. &lt;</w:t>
      </w:r>
      <w:r w:rsidRPr="006770F0">
        <w:rPr>
          <w:rFonts w:ascii="Times New Roman" w:eastAsia="Calibri" w:hAnsi="Times New Roman" w:cs="Times New Roman"/>
          <w:i/>
          <w:iCs/>
          <w:color w:val="000000" w:themeColor="text1"/>
          <w:sz w:val="28"/>
          <w:szCs w:val="28"/>
          <w:lang w:val="en" w:eastAsia="ru-RU"/>
        </w:rPr>
        <w:t>lot number</w:t>
      </w:r>
      <w:r w:rsidRPr="006770F0">
        <w:rPr>
          <w:rFonts w:ascii="Times New Roman" w:eastAsia="Calibri" w:hAnsi="Times New Roman" w:cs="Times New Roman"/>
          <w:color w:val="000000" w:themeColor="text1"/>
          <w:sz w:val="28"/>
          <w:szCs w:val="28"/>
          <w:lang w:val="en" w:eastAsia="ru-RU"/>
        </w:rPr>
        <w:t>&gt;, number of documents and/or information received from suppliers (vendors, contractors): &lt;</w:t>
      </w:r>
      <w:r w:rsidRPr="006770F0">
        <w:rPr>
          <w:rFonts w:ascii="Times New Roman" w:eastAsia="Calibri" w:hAnsi="Times New Roman" w:cs="Times New Roman"/>
          <w:i/>
          <w:iCs/>
          <w:color w:val="000000" w:themeColor="text1"/>
          <w:sz w:val="28"/>
          <w:szCs w:val="28"/>
          <w:lang w:val="en" w:eastAsia="ru-RU"/>
        </w:rPr>
        <w:t>number</w:t>
      </w:r>
      <w:r w:rsidRPr="006770F0">
        <w:rPr>
          <w:rFonts w:ascii="Times New Roman" w:eastAsia="Calibri" w:hAnsi="Times New Roman" w:cs="Times New Roman"/>
          <w:color w:val="000000" w:themeColor="text1"/>
          <w:sz w:val="28"/>
          <w:szCs w:val="28"/>
          <w:lang w:val="en" w:eastAsia="ru-RU"/>
        </w:rPr>
        <w:t>&gt;</w:t>
      </w:r>
    </w:p>
    <w:p w14:paraId="5D0710BE" w14:textId="77777777" w:rsidR="00BE249F" w:rsidRPr="006770F0" w:rsidRDefault="001A481F" w:rsidP="00BE249F">
      <w:pPr>
        <w:spacing w:before="120" w:line="240" w:lineRule="auto"/>
        <w:contextualSpacing/>
        <w:jc w:val="both"/>
        <w:rPr>
          <w:rFonts w:ascii="Times New Roman" w:eastAsia="Calibri" w:hAnsi="Times New Roman" w:cs="Times New Roman"/>
          <w:color w:val="000000" w:themeColor="text1"/>
          <w:sz w:val="28"/>
          <w:szCs w:val="28"/>
          <w:lang w:val="en-US"/>
        </w:rPr>
      </w:pPr>
      <w:r w:rsidRPr="006770F0">
        <w:rPr>
          <w:rFonts w:ascii="Times New Roman" w:eastAsia="Calibri" w:hAnsi="Times New Roman" w:cs="Times New Roman"/>
          <w:color w:val="000000" w:themeColor="text1"/>
          <w:sz w:val="28"/>
          <w:szCs w:val="28"/>
          <w:lang w:val="en" w:eastAsia="ru-RU"/>
        </w:rPr>
        <w:t>1. Documents and/or information Reg. No. &lt;</w:t>
      </w:r>
      <w:r w:rsidRPr="006770F0">
        <w:rPr>
          <w:rFonts w:ascii="Times New Roman" w:eastAsia="Calibri" w:hAnsi="Times New Roman" w:cs="Times New Roman"/>
          <w:i/>
          <w:color w:val="000000" w:themeColor="text1"/>
          <w:sz w:val="28"/>
          <w:szCs w:val="28"/>
          <w:lang w:val="en"/>
        </w:rPr>
        <w:t>number</w:t>
      </w:r>
      <w:r w:rsidRPr="006770F0">
        <w:rPr>
          <w:rFonts w:ascii="Times New Roman" w:eastAsia="Calibri" w:hAnsi="Times New Roman" w:cs="Times New Roman"/>
          <w:color w:val="000000" w:themeColor="text1"/>
          <w:sz w:val="28"/>
          <w:szCs w:val="28"/>
          <w:lang w:val="en" w:eastAsia="ru-RU"/>
        </w:rPr>
        <w:t xml:space="preserve">&gt; </w:t>
      </w:r>
    </w:p>
    <w:p w14:paraId="731A294E" w14:textId="77777777" w:rsidR="00BE249F" w:rsidRPr="006770F0" w:rsidRDefault="001A481F" w:rsidP="00BE249F">
      <w:pPr>
        <w:spacing w:line="240" w:lineRule="auto"/>
        <w:contextualSpacing/>
        <w:jc w:val="both"/>
        <w:rPr>
          <w:rFonts w:ascii="Times New Roman" w:eastAsia="Calibri" w:hAnsi="Times New Roman" w:cs="Times New Roman"/>
          <w:i/>
          <w:iCs/>
          <w:color w:val="000000" w:themeColor="text1"/>
          <w:sz w:val="28"/>
          <w:szCs w:val="28"/>
          <w:lang w:val="en-US" w:eastAsia="ru-RU"/>
        </w:rPr>
      </w:pPr>
      <w:r w:rsidRPr="006770F0">
        <w:rPr>
          <w:rFonts w:ascii="Times New Roman" w:eastAsia="Calibri" w:hAnsi="Times New Roman" w:cs="Times New Roman"/>
          <w:i/>
          <w:iCs/>
          <w:color w:val="000000" w:themeColor="text1"/>
          <w:sz w:val="28"/>
          <w:szCs w:val="28"/>
          <w:lang w:val="en" w:eastAsia="ru-RU"/>
        </w:rPr>
        <w:t>&lt;Name of supplier n1&gt;</w:t>
      </w:r>
    </w:p>
    <w:p w14:paraId="4DAF7ED6" w14:textId="77777777" w:rsidR="00BE249F" w:rsidRPr="006770F0" w:rsidRDefault="001A481F" w:rsidP="00BE249F">
      <w:pPr>
        <w:spacing w:line="240" w:lineRule="auto"/>
        <w:contextualSpacing/>
        <w:jc w:val="both"/>
        <w:rPr>
          <w:rFonts w:ascii="Times New Roman" w:eastAsia="Calibri" w:hAnsi="Times New Roman" w:cs="Times New Roman"/>
          <w:color w:val="000000" w:themeColor="text1"/>
          <w:sz w:val="28"/>
          <w:szCs w:val="28"/>
          <w:lang w:val="en-US" w:eastAsia="ru-RU"/>
        </w:rPr>
      </w:pPr>
      <w:r w:rsidRPr="006770F0">
        <w:rPr>
          <w:rFonts w:ascii="Times New Roman" w:eastAsia="Calibri" w:hAnsi="Times New Roman" w:cs="Times New Roman"/>
          <w:color w:val="000000" w:themeColor="text1"/>
          <w:sz w:val="28"/>
          <w:szCs w:val="28"/>
          <w:lang w:val="en" w:eastAsia="ru-RU"/>
        </w:rPr>
        <w:t>Taxpayer Identification Number (UNP) &lt;</w:t>
      </w:r>
      <w:r w:rsidRPr="006770F0">
        <w:rPr>
          <w:rFonts w:ascii="Times New Roman" w:eastAsia="Calibri" w:hAnsi="Times New Roman" w:cs="Times New Roman"/>
          <w:i/>
          <w:iCs/>
          <w:color w:val="000000" w:themeColor="text1"/>
          <w:sz w:val="28"/>
          <w:szCs w:val="28"/>
          <w:lang w:val="en" w:eastAsia="ru-RU"/>
        </w:rPr>
        <w:t>UNP</w:t>
      </w:r>
      <w:r w:rsidRPr="006770F0">
        <w:rPr>
          <w:rFonts w:ascii="Times New Roman" w:eastAsia="Calibri" w:hAnsi="Times New Roman" w:cs="Times New Roman"/>
          <w:color w:val="000000" w:themeColor="text1"/>
          <w:sz w:val="28"/>
          <w:szCs w:val="28"/>
          <w:lang w:val="en" w:eastAsia="ru-RU"/>
        </w:rPr>
        <w:t>&gt;</w:t>
      </w:r>
    </w:p>
    <w:p w14:paraId="60A1A7FD" w14:textId="77777777" w:rsidR="00BE249F" w:rsidRPr="006770F0" w:rsidRDefault="001A481F" w:rsidP="00BE249F">
      <w:pPr>
        <w:spacing w:line="240" w:lineRule="auto"/>
        <w:contextualSpacing/>
        <w:jc w:val="both"/>
        <w:rPr>
          <w:rFonts w:ascii="Times New Roman" w:eastAsia="Calibri" w:hAnsi="Times New Roman" w:cs="Times New Roman"/>
          <w:i/>
          <w:iCs/>
          <w:color w:val="000000" w:themeColor="text1"/>
          <w:sz w:val="28"/>
          <w:szCs w:val="28"/>
          <w:lang w:val="en-US" w:eastAsia="ru-RU"/>
        </w:rPr>
      </w:pPr>
      <w:r w:rsidRPr="006770F0">
        <w:rPr>
          <w:rFonts w:ascii="Times New Roman" w:eastAsia="Calibri" w:hAnsi="Times New Roman" w:cs="Times New Roman"/>
          <w:i/>
          <w:iCs/>
          <w:color w:val="000000" w:themeColor="text1"/>
          <w:sz w:val="28"/>
          <w:szCs w:val="28"/>
          <w:lang w:val="en" w:eastAsia="ru-RU"/>
        </w:rPr>
        <w:t xml:space="preserve">&lt;location&gt; </w:t>
      </w:r>
    </w:p>
    <w:p w14:paraId="34B6835B" w14:textId="77777777" w:rsidR="00BE249F" w:rsidRPr="006770F0" w:rsidRDefault="00BE249F" w:rsidP="00BE249F">
      <w:pPr>
        <w:spacing w:line="240" w:lineRule="auto"/>
        <w:contextualSpacing/>
        <w:jc w:val="both"/>
        <w:rPr>
          <w:rFonts w:ascii="Times New Roman" w:eastAsia="Calibri" w:hAnsi="Times New Roman" w:cs="Times New Roman"/>
          <w:color w:val="000000" w:themeColor="text1"/>
          <w:sz w:val="28"/>
          <w:szCs w:val="28"/>
          <w:lang w:val="en-US"/>
        </w:rPr>
      </w:pPr>
      <w:bookmarkStart w:id="42" w:name="_Hlk202182614"/>
    </w:p>
    <w:p w14:paraId="58DA09DB" w14:textId="77777777" w:rsidR="00BE249F" w:rsidRPr="006770F0" w:rsidRDefault="001A481F" w:rsidP="00BE249F">
      <w:pPr>
        <w:spacing w:line="240" w:lineRule="auto"/>
        <w:contextualSpacing/>
        <w:jc w:val="both"/>
        <w:rPr>
          <w:rFonts w:ascii="Times New Roman" w:eastAsia="Calibri" w:hAnsi="Times New Roman" w:cs="Times New Roman"/>
          <w:color w:val="000000" w:themeColor="text1"/>
          <w:sz w:val="28"/>
          <w:szCs w:val="28"/>
          <w:lang w:val="en-US" w:eastAsia="ru-RU"/>
        </w:rPr>
      </w:pPr>
      <w:r w:rsidRPr="006770F0">
        <w:rPr>
          <w:rFonts w:ascii="Times New Roman" w:eastAsia="Calibri" w:hAnsi="Times New Roman" w:cs="Times New Roman"/>
          <w:color w:val="000000" w:themeColor="text1"/>
          <w:sz w:val="28"/>
          <w:szCs w:val="28"/>
          <w:lang w:val="en" w:eastAsia="ru-RU"/>
        </w:rPr>
        <w:t>Lot price/sum total of lot prices (rates)</w:t>
      </w:r>
      <w:bookmarkEnd w:id="42"/>
      <w:r w:rsidRPr="006770F0">
        <w:rPr>
          <w:rFonts w:ascii="Times New Roman" w:eastAsia="Calibri" w:hAnsi="Times New Roman" w:cs="Times New Roman"/>
          <w:color w:val="000000" w:themeColor="text1"/>
          <w:sz w:val="28"/>
          <w:szCs w:val="28"/>
          <w:lang w:val="en" w:eastAsia="ru-RU"/>
        </w:rPr>
        <w:t>: &lt;</w:t>
      </w:r>
      <w:r w:rsidRPr="006770F0">
        <w:rPr>
          <w:rFonts w:ascii="Times New Roman" w:eastAsia="Calibri" w:hAnsi="Times New Roman" w:cs="Times New Roman"/>
          <w:i/>
          <w:color w:val="000000" w:themeColor="text1"/>
          <w:sz w:val="28"/>
          <w:szCs w:val="28"/>
          <w:lang w:val="en"/>
        </w:rPr>
        <w:t>last lot price</w:t>
      </w:r>
      <w:r w:rsidRPr="006770F0">
        <w:rPr>
          <w:rFonts w:ascii="Times New Roman" w:eastAsia="Calibri" w:hAnsi="Times New Roman" w:cs="Times New Roman"/>
          <w:color w:val="000000" w:themeColor="text1"/>
          <w:sz w:val="28"/>
          <w:szCs w:val="28"/>
          <w:lang w:val="en" w:eastAsia="ru-RU"/>
        </w:rPr>
        <w:t>&gt; Belarusian rubles (BYN)</w:t>
      </w:r>
    </w:p>
    <w:p w14:paraId="3FB9018E" w14:textId="77777777" w:rsidR="00BE249F" w:rsidRPr="006770F0" w:rsidRDefault="00BE249F" w:rsidP="00BE249F">
      <w:pPr>
        <w:spacing w:before="120" w:line="240" w:lineRule="auto"/>
        <w:contextualSpacing/>
        <w:jc w:val="both"/>
        <w:rPr>
          <w:rFonts w:ascii="Times New Roman" w:eastAsia="Calibri" w:hAnsi="Times New Roman" w:cs="Times New Roman"/>
          <w:color w:val="000000" w:themeColor="text1"/>
          <w:sz w:val="28"/>
          <w:szCs w:val="28"/>
          <w:lang w:val="en-US"/>
        </w:rPr>
      </w:pPr>
    </w:p>
    <w:p w14:paraId="377D8D1D" w14:textId="77777777" w:rsidR="00BE249F" w:rsidRPr="006770F0" w:rsidRDefault="001A481F" w:rsidP="00BE249F">
      <w:pPr>
        <w:spacing w:before="120" w:line="240" w:lineRule="auto"/>
        <w:contextualSpacing/>
        <w:jc w:val="both"/>
        <w:rPr>
          <w:rFonts w:ascii="Times New Roman" w:eastAsia="Calibri" w:hAnsi="Times New Roman" w:cs="Times New Roman"/>
          <w:i/>
          <w:color w:val="000000" w:themeColor="text1"/>
          <w:sz w:val="28"/>
          <w:szCs w:val="28"/>
          <w:lang w:val="en-US"/>
        </w:rPr>
      </w:pPr>
      <w:r w:rsidRPr="006770F0">
        <w:rPr>
          <w:rFonts w:ascii="Times New Roman" w:eastAsia="Calibri" w:hAnsi="Times New Roman" w:cs="Times New Roman"/>
          <w:color w:val="000000" w:themeColor="text1"/>
          <w:sz w:val="28"/>
          <w:szCs w:val="28"/>
          <w:lang w:val="en" w:eastAsia="ru-RU"/>
        </w:rPr>
        <w:t>Resolution of the commission of the customer (organizer): documents and/or information &lt;</w:t>
      </w:r>
      <w:r w:rsidRPr="006770F0">
        <w:rPr>
          <w:rFonts w:ascii="Times New Roman" w:eastAsia="Calibri" w:hAnsi="Times New Roman" w:cs="Times New Roman"/>
          <w:i/>
          <w:iCs/>
          <w:color w:val="000000" w:themeColor="text1"/>
          <w:sz w:val="28"/>
          <w:szCs w:val="28"/>
          <w:lang w:val="en" w:eastAsia="ru-RU"/>
        </w:rPr>
        <w:t>note on compliance</w:t>
      </w:r>
      <w:r w:rsidRPr="006770F0">
        <w:rPr>
          <w:rFonts w:ascii="Times New Roman" w:eastAsia="Calibri" w:hAnsi="Times New Roman" w:cs="Times New Roman"/>
          <w:color w:val="000000" w:themeColor="text1"/>
          <w:sz w:val="28"/>
          <w:szCs w:val="28"/>
          <w:lang w:val="en" w:eastAsia="ru-RU"/>
        </w:rPr>
        <w:t>&gt; with the buy offer.</w:t>
      </w:r>
    </w:p>
    <w:p w14:paraId="669B53EB" w14:textId="77777777" w:rsidR="00BE249F" w:rsidRPr="006770F0" w:rsidRDefault="001A481F" w:rsidP="00BE249F">
      <w:pPr>
        <w:spacing w:before="240" w:line="240" w:lineRule="auto"/>
        <w:contextualSpacing/>
        <w:jc w:val="both"/>
        <w:rPr>
          <w:rFonts w:ascii="Times New Roman" w:eastAsia="Calibri" w:hAnsi="Times New Roman" w:cs="Times New Roman"/>
          <w:i/>
          <w:iCs/>
          <w:color w:val="000000" w:themeColor="text1"/>
          <w:sz w:val="28"/>
          <w:szCs w:val="28"/>
          <w:lang w:val="en-US" w:eastAsia="ru-RU"/>
        </w:rPr>
      </w:pPr>
      <w:r w:rsidRPr="006770F0">
        <w:rPr>
          <w:rFonts w:ascii="Times New Roman" w:eastAsia="Calibri" w:hAnsi="Times New Roman" w:cs="Times New Roman"/>
          <w:color w:val="000000" w:themeColor="text1"/>
          <w:sz w:val="28"/>
          <w:szCs w:val="28"/>
          <w:lang w:val="en" w:eastAsia="ru-RU"/>
        </w:rPr>
        <w:t>Reason for non-compliance</w:t>
      </w:r>
      <w:r w:rsidRPr="006770F0">
        <w:rPr>
          <w:rFonts w:ascii="Times New Roman" w:eastAsia="Calibri" w:hAnsi="Times New Roman" w:cs="Times New Roman"/>
          <w:b/>
          <w:bCs/>
          <w:color w:val="000000" w:themeColor="text1"/>
          <w:sz w:val="28"/>
          <w:szCs w:val="28"/>
          <w:lang w:val="en" w:eastAsia="ru-RU"/>
        </w:rPr>
        <w:t>:</w:t>
      </w:r>
      <w:r w:rsidRPr="006770F0">
        <w:rPr>
          <w:rFonts w:ascii="Times New Roman" w:eastAsia="Calibri" w:hAnsi="Times New Roman" w:cs="Times New Roman"/>
          <w:i/>
          <w:color w:val="000000" w:themeColor="text1"/>
          <w:sz w:val="28"/>
          <w:szCs w:val="28"/>
          <w:lang w:val="en"/>
        </w:rPr>
        <w:t xml:space="preserve"> &lt;reason specified by the customer&gt; (line filled in in the event of non-compliance).</w:t>
      </w:r>
    </w:p>
    <w:p w14:paraId="6FEF5C06" w14:textId="77777777" w:rsidR="00BE249F" w:rsidRPr="006770F0" w:rsidRDefault="00BE249F" w:rsidP="00BE249F">
      <w:pPr>
        <w:spacing w:before="240" w:line="240" w:lineRule="auto"/>
        <w:contextualSpacing/>
        <w:jc w:val="both"/>
        <w:rPr>
          <w:rFonts w:ascii="Times New Roman" w:eastAsia="Calibri" w:hAnsi="Times New Roman" w:cs="Times New Roman"/>
          <w:i/>
          <w:color w:val="000000" w:themeColor="text1"/>
          <w:sz w:val="28"/>
          <w:szCs w:val="28"/>
          <w:lang w:val="en-US"/>
        </w:rPr>
      </w:pPr>
    </w:p>
    <w:p w14:paraId="4CAA4379" w14:textId="77777777" w:rsidR="00BE249F" w:rsidRPr="006770F0" w:rsidRDefault="001A481F" w:rsidP="00BE249F">
      <w:pPr>
        <w:spacing w:line="240" w:lineRule="auto"/>
        <w:contextualSpacing/>
        <w:jc w:val="both"/>
        <w:rPr>
          <w:rFonts w:ascii="Times New Roman" w:eastAsia="Calibri" w:hAnsi="Times New Roman" w:cs="Times New Roman"/>
          <w:color w:val="000000" w:themeColor="text1"/>
          <w:sz w:val="28"/>
          <w:szCs w:val="28"/>
          <w:lang w:val="en-US"/>
        </w:rPr>
      </w:pPr>
      <w:r w:rsidRPr="006770F0">
        <w:rPr>
          <w:rFonts w:ascii="Times New Roman" w:eastAsia="Calibri" w:hAnsi="Times New Roman" w:cs="Times New Roman"/>
          <w:color w:val="000000" w:themeColor="text1"/>
          <w:sz w:val="28"/>
          <w:szCs w:val="28"/>
          <w:lang w:val="en"/>
        </w:rPr>
        <w:t>2. Documents and/or information Reg. No. &lt;</w:t>
      </w:r>
      <w:r w:rsidRPr="006770F0">
        <w:rPr>
          <w:rFonts w:ascii="Times New Roman" w:eastAsia="Calibri" w:hAnsi="Times New Roman" w:cs="Times New Roman"/>
          <w:i/>
          <w:color w:val="000000" w:themeColor="text1"/>
          <w:sz w:val="28"/>
          <w:szCs w:val="28"/>
          <w:lang w:val="en"/>
        </w:rPr>
        <w:t>number 2</w:t>
      </w:r>
      <w:r w:rsidRPr="006770F0">
        <w:rPr>
          <w:rFonts w:ascii="Times New Roman" w:eastAsia="Calibri" w:hAnsi="Times New Roman" w:cs="Times New Roman"/>
          <w:color w:val="000000" w:themeColor="text1"/>
          <w:sz w:val="28"/>
          <w:szCs w:val="28"/>
          <w:lang w:val="en"/>
        </w:rPr>
        <w:t>&gt;</w:t>
      </w:r>
    </w:p>
    <w:p w14:paraId="3AEB4503" w14:textId="77777777" w:rsidR="00BE249F" w:rsidRPr="006770F0" w:rsidRDefault="001A481F" w:rsidP="00BE249F">
      <w:pPr>
        <w:spacing w:line="240" w:lineRule="auto"/>
        <w:contextualSpacing/>
        <w:jc w:val="both"/>
        <w:rPr>
          <w:rFonts w:ascii="Times New Roman" w:eastAsia="Calibri" w:hAnsi="Times New Roman" w:cs="Times New Roman"/>
          <w:i/>
          <w:iCs/>
          <w:color w:val="000000" w:themeColor="text1"/>
          <w:sz w:val="28"/>
          <w:szCs w:val="28"/>
          <w:lang w:val="en-US" w:eastAsia="ru-RU"/>
        </w:rPr>
      </w:pPr>
      <w:r w:rsidRPr="006770F0">
        <w:rPr>
          <w:rFonts w:ascii="Times New Roman" w:eastAsia="Calibri" w:hAnsi="Times New Roman" w:cs="Times New Roman"/>
          <w:i/>
          <w:iCs/>
          <w:color w:val="000000" w:themeColor="text1"/>
          <w:sz w:val="28"/>
          <w:szCs w:val="28"/>
          <w:lang w:val="en" w:eastAsia="ru-RU"/>
        </w:rPr>
        <w:t>&lt;Name of supplier n2&gt;</w:t>
      </w:r>
    </w:p>
    <w:p w14:paraId="6EC34593" w14:textId="77777777" w:rsidR="00BE249F" w:rsidRPr="006770F0" w:rsidRDefault="001A481F" w:rsidP="00BE249F">
      <w:pPr>
        <w:spacing w:line="240" w:lineRule="auto"/>
        <w:contextualSpacing/>
        <w:jc w:val="both"/>
        <w:rPr>
          <w:rFonts w:ascii="Times New Roman" w:eastAsia="Calibri" w:hAnsi="Times New Roman" w:cs="Times New Roman"/>
          <w:color w:val="000000" w:themeColor="text1"/>
          <w:sz w:val="28"/>
          <w:szCs w:val="28"/>
          <w:lang w:val="en-US"/>
        </w:rPr>
      </w:pPr>
      <w:r w:rsidRPr="006770F0">
        <w:rPr>
          <w:rFonts w:ascii="Times New Roman" w:eastAsia="Calibri" w:hAnsi="Times New Roman" w:cs="Times New Roman"/>
          <w:color w:val="000000" w:themeColor="text1"/>
          <w:sz w:val="28"/>
          <w:szCs w:val="28"/>
          <w:lang w:val="en" w:eastAsia="ru-RU"/>
        </w:rPr>
        <w:t>Taxpayer Identification Number (UNP)</w:t>
      </w:r>
      <w:r w:rsidRPr="006770F0">
        <w:rPr>
          <w:rFonts w:ascii="Times New Roman" w:eastAsia="Calibri" w:hAnsi="Times New Roman" w:cs="Times New Roman"/>
          <w:i/>
          <w:color w:val="000000" w:themeColor="text1"/>
          <w:sz w:val="28"/>
          <w:szCs w:val="28"/>
          <w:lang w:val="en"/>
        </w:rPr>
        <w:t xml:space="preserve"> &lt;UNP&gt;</w:t>
      </w:r>
    </w:p>
    <w:p w14:paraId="54510F2A" w14:textId="77777777" w:rsidR="00BE249F" w:rsidRPr="006770F0" w:rsidRDefault="001A481F" w:rsidP="00BE249F">
      <w:pPr>
        <w:spacing w:line="240" w:lineRule="auto"/>
        <w:contextualSpacing/>
        <w:jc w:val="both"/>
        <w:rPr>
          <w:rFonts w:ascii="Times New Roman" w:eastAsia="Calibri" w:hAnsi="Times New Roman" w:cs="Times New Roman"/>
          <w:i/>
          <w:iCs/>
          <w:color w:val="000000" w:themeColor="text1"/>
          <w:sz w:val="28"/>
          <w:szCs w:val="28"/>
          <w:lang w:val="en-US" w:eastAsia="ru-RU"/>
        </w:rPr>
      </w:pPr>
      <w:r w:rsidRPr="006770F0">
        <w:rPr>
          <w:rFonts w:ascii="Times New Roman" w:eastAsia="Calibri" w:hAnsi="Times New Roman" w:cs="Times New Roman"/>
          <w:i/>
          <w:iCs/>
          <w:color w:val="000000" w:themeColor="text1"/>
          <w:sz w:val="28"/>
          <w:szCs w:val="28"/>
          <w:lang w:val="en" w:eastAsia="ru-RU"/>
        </w:rPr>
        <w:t xml:space="preserve">&lt;location&gt; </w:t>
      </w:r>
    </w:p>
    <w:p w14:paraId="44BF945A" w14:textId="77777777" w:rsidR="00BE249F" w:rsidRPr="006770F0" w:rsidRDefault="00BE249F" w:rsidP="00BE249F">
      <w:pPr>
        <w:spacing w:line="240" w:lineRule="auto"/>
        <w:contextualSpacing/>
        <w:jc w:val="both"/>
        <w:rPr>
          <w:rFonts w:ascii="Times New Roman" w:eastAsia="Calibri" w:hAnsi="Times New Roman" w:cs="Times New Roman"/>
          <w:i/>
          <w:iCs/>
          <w:color w:val="000000" w:themeColor="text1"/>
          <w:sz w:val="28"/>
          <w:szCs w:val="28"/>
          <w:lang w:val="en-US" w:eastAsia="ru-RU"/>
        </w:rPr>
      </w:pPr>
    </w:p>
    <w:p w14:paraId="04AB0F39" w14:textId="77777777" w:rsidR="00BE249F" w:rsidRPr="006770F0" w:rsidRDefault="001A481F" w:rsidP="00BE249F">
      <w:pPr>
        <w:spacing w:line="240" w:lineRule="auto"/>
        <w:contextualSpacing/>
        <w:jc w:val="both"/>
        <w:rPr>
          <w:rFonts w:ascii="Times New Roman" w:eastAsia="Calibri" w:hAnsi="Times New Roman" w:cs="Times New Roman"/>
          <w:color w:val="000000" w:themeColor="text1"/>
          <w:sz w:val="28"/>
          <w:szCs w:val="28"/>
          <w:lang w:val="en-US" w:eastAsia="ru-RU"/>
        </w:rPr>
      </w:pPr>
      <w:r w:rsidRPr="006770F0">
        <w:rPr>
          <w:rFonts w:ascii="Times New Roman" w:eastAsia="Calibri" w:hAnsi="Times New Roman" w:cs="Times New Roman"/>
          <w:color w:val="000000" w:themeColor="text1"/>
          <w:sz w:val="28"/>
          <w:szCs w:val="28"/>
          <w:lang w:val="en" w:eastAsia="ru-RU"/>
        </w:rPr>
        <w:t>Lot price/sum total of lot prices (rates): &lt;</w:t>
      </w:r>
      <w:r w:rsidRPr="006770F0">
        <w:rPr>
          <w:rFonts w:ascii="Times New Roman" w:eastAsia="Calibri" w:hAnsi="Times New Roman" w:cs="Times New Roman"/>
          <w:i/>
          <w:iCs/>
          <w:color w:val="000000" w:themeColor="text1"/>
          <w:sz w:val="28"/>
          <w:szCs w:val="28"/>
          <w:lang w:val="en" w:eastAsia="ru-RU"/>
        </w:rPr>
        <w:t>last lot price</w:t>
      </w:r>
      <w:r w:rsidRPr="006770F0">
        <w:rPr>
          <w:rFonts w:ascii="Times New Roman" w:eastAsia="Calibri" w:hAnsi="Times New Roman" w:cs="Times New Roman"/>
          <w:color w:val="000000" w:themeColor="text1"/>
          <w:sz w:val="28"/>
          <w:szCs w:val="28"/>
          <w:lang w:val="en" w:eastAsia="ru-RU"/>
        </w:rPr>
        <w:t>&gt; Belarusian rubles (BYN)</w:t>
      </w:r>
    </w:p>
    <w:p w14:paraId="3173BEF9" w14:textId="77777777" w:rsidR="00BE249F" w:rsidRPr="006770F0" w:rsidRDefault="00BE249F" w:rsidP="00BE249F">
      <w:pPr>
        <w:spacing w:line="240" w:lineRule="auto"/>
        <w:contextualSpacing/>
        <w:jc w:val="both"/>
        <w:rPr>
          <w:rFonts w:ascii="Times New Roman" w:eastAsia="Calibri" w:hAnsi="Times New Roman" w:cs="Times New Roman"/>
          <w:i/>
          <w:color w:val="000000" w:themeColor="text1"/>
          <w:sz w:val="28"/>
          <w:szCs w:val="28"/>
          <w:lang w:val="en-US"/>
        </w:rPr>
      </w:pPr>
    </w:p>
    <w:p w14:paraId="407211F3" w14:textId="77777777" w:rsidR="00BE249F" w:rsidRPr="006770F0" w:rsidRDefault="001A481F" w:rsidP="00BE249F">
      <w:pPr>
        <w:spacing w:line="240" w:lineRule="auto"/>
        <w:contextualSpacing/>
        <w:jc w:val="both"/>
        <w:rPr>
          <w:rFonts w:ascii="Times New Roman" w:eastAsia="Calibri" w:hAnsi="Times New Roman" w:cs="Times New Roman"/>
          <w:i/>
          <w:color w:val="000000" w:themeColor="text1"/>
          <w:sz w:val="28"/>
          <w:szCs w:val="28"/>
          <w:lang w:val="en-US"/>
        </w:rPr>
      </w:pPr>
      <w:r w:rsidRPr="006770F0">
        <w:rPr>
          <w:rFonts w:ascii="Times New Roman" w:eastAsia="Calibri" w:hAnsi="Times New Roman" w:cs="Times New Roman"/>
          <w:color w:val="000000" w:themeColor="text1"/>
          <w:sz w:val="28"/>
          <w:szCs w:val="28"/>
          <w:lang w:val="en" w:eastAsia="ru-RU"/>
        </w:rPr>
        <w:t>Resolution of the commission of the customer (organizer): documents and/or information &lt;</w:t>
      </w:r>
      <w:r w:rsidRPr="006770F0">
        <w:rPr>
          <w:rFonts w:ascii="Times New Roman" w:eastAsia="Calibri" w:hAnsi="Times New Roman" w:cs="Times New Roman"/>
          <w:i/>
          <w:iCs/>
          <w:color w:val="000000" w:themeColor="text1"/>
          <w:sz w:val="28"/>
          <w:szCs w:val="28"/>
          <w:lang w:val="en" w:eastAsia="ru-RU"/>
        </w:rPr>
        <w:t>note on compliance</w:t>
      </w:r>
      <w:r w:rsidRPr="006770F0">
        <w:rPr>
          <w:rFonts w:ascii="Times New Roman" w:eastAsia="Calibri" w:hAnsi="Times New Roman" w:cs="Times New Roman"/>
          <w:color w:val="000000" w:themeColor="text1"/>
          <w:sz w:val="28"/>
          <w:szCs w:val="28"/>
          <w:lang w:val="en" w:eastAsia="ru-RU"/>
        </w:rPr>
        <w:t>&gt; with the buy offer.</w:t>
      </w:r>
    </w:p>
    <w:p w14:paraId="732779A8" w14:textId="77777777" w:rsidR="00BE249F" w:rsidRPr="006770F0" w:rsidRDefault="001A481F" w:rsidP="00BE249F">
      <w:pPr>
        <w:spacing w:before="240" w:line="240" w:lineRule="auto"/>
        <w:contextualSpacing/>
        <w:jc w:val="both"/>
        <w:rPr>
          <w:rFonts w:ascii="Times New Roman" w:eastAsia="Calibri" w:hAnsi="Times New Roman" w:cs="Times New Roman"/>
          <w:i/>
          <w:iCs/>
          <w:color w:val="000000" w:themeColor="text1"/>
          <w:sz w:val="28"/>
          <w:szCs w:val="28"/>
          <w:lang w:val="en-US" w:eastAsia="ru-RU"/>
        </w:rPr>
      </w:pPr>
      <w:r w:rsidRPr="006770F0">
        <w:rPr>
          <w:rFonts w:ascii="Times New Roman" w:eastAsia="Calibri" w:hAnsi="Times New Roman" w:cs="Times New Roman"/>
          <w:color w:val="000000" w:themeColor="text1"/>
          <w:sz w:val="28"/>
          <w:szCs w:val="28"/>
          <w:lang w:val="en" w:eastAsia="ru-RU"/>
        </w:rPr>
        <w:t xml:space="preserve">Reason for non-compliance: </w:t>
      </w:r>
      <w:r w:rsidRPr="006770F0">
        <w:rPr>
          <w:rFonts w:ascii="Times New Roman" w:eastAsia="Calibri" w:hAnsi="Times New Roman" w:cs="Times New Roman"/>
          <w:i/>
          <w:color w:val="000000" w:themeColor="text1"/>
          <w:sz w:val="28"/>
          <w:szCs w:val="28"/>
          <w:lang w:val="en"/>
        </w:rPr>
        <w:t>&lt;reason specified by the customer&gt; (line filled in in the event of non-compliance).</w:t>
      </w:r>
    </w:p>
    <w:p w14:paraId="4C730ED4" w14:textId="77777777" w:rsidR="00BE249F" w:rsidRPr="006770F0" w:rsidRDefault="001A481F" w:rsidP="00BE249F">
      <w:pPr>
        <w:spacing w:before="120" w:after="0" w:line="240" w:lineRule="auto"/>
        <w:jc w:val="both"/>
        <w:rPr>
          <w:rFonts w:ascii="Times New Roman" w:eastAsia="Times New Roman" w:hAnsi="Times New Roman" w:cs="Times New Roman"/>
          <w:color w:val="000000" w:themeColor="text1"/>
          <w:sz w:val="28"/>
          <w:szCs w:val="28"/>
          <w:lang w:val="en-US" w:eastAsia="ru-RU"/>
        </w:rPr>
      </w:pPr>
      <w:r w:rsidRPr="006770F0">
        <w:rPr>
          <w:rFonts w:ascii="Times New Roman" w:eastAsia="Times New Roman" w:hAnsi="Times New Roman" w:cs="Times New Roman"/>
          <w:color w:val="000000" w:themeColor="text1"/>
          <w:sz w:val="28"/>
          <w:szCs w:val="28"/>
          <w:lang w:val="en" w:eastAsia="ru-RU"/>
        </w:rPr>
        <w:t>OUTCOME:</w:t>
      </w:r>
    </w:p>
    <w:p w14:paraId="750CAAF6" w14:textId="77777777" w:rsidR="00BE249F" w:rsidRPr="006770F0" w:rsidRDefault="001A481F" w:rsidP="00BE249F">
      <w:pPr>
        <w:spacing w:after="0" w:line="240" w:lineRule="auto"/>
        <w:jc w:val="both"/>
        <w:rPr>
          <w:rFonts w:ascii="Times New Roman" w:eastAsia="Times New Roman" w:hAnsi="Times New Roman" w:cs="Times New Roman"/>
          <w:i/>
          <w:color w:val="000000" w:themeColor="text1"/>
          <w:sz w:val="28"/>
          <w:szCs w:val="28"/>
          <w:lang w:val="en-US" w:eastAsia="ru-RU"/>
        </w:rPr>
      </w:pPr>
      <w:r w:rsidRPr="006770F0">
        <w:rPr>
          <w:rFonts w:ascii="Times New Roman" w:eastAsia="Times New Roman" w:hAnsi="Times New Roman" w:cs="Times New Roman"/>
          <w:color w:val="000000" w:themeColor="text1"/>
          <w:sz w:val="28"/>
          <w:szCs w:val="28"/>
          <w:lang w:val="en" w:eastAsia="ru-RU"/>
        </w:rPr>
        <w:lastRenderedPageBreak/>
        <w:t>&lt;</w:t>
      </w:r>
      <w:r w:rsidRPr="006770F0">
        <w:rPr>
          <w:rFonts w:ascii="Times New Roman" w:eastAsia="Times New Roman" w:hAnsi="Times New Roman" w:cs="Times New Roman"/>
          <w:i/>
          <w:color w:val="000000" w:themeColor="text1"/>
          <w:sz w:val="28"/>
          <w:szCs w:val="28"/>
          <w:lang w:val="en" w:eastAsia="ru-RU"/>
        </w:rPr>
        <w:t>Name of selected supplier</w:t>
      </w:r>
      <w:r w:rsidRPr="006770F0">
        <w:rPr>
          <w:rFonts w:ascii="Times New Roman" w:eastAsia="Times New Roman" w:hAnsi="Times New Roman" w:cs="Times New Roman"/>
          <w:color w:val="000000" w:themeColor="text1"/>
          <w:sz w:val="28"/>
          <w:szCs w:val="28"/>
          <w:lang w:val="en" w:eastAsia="ru-RU"/>
        </w:rPr>
        <w:t>&gt;, Taxpayer Identification Number (UNP) &lt;</w:t>
      </w:r>
      <w:r w:rsidRPr="006770F0">
        <w:rPr>
          <w:rFonts w:ascii="Times New Roman" w:eastAsia="Times New Roman" w:hAnsi="Times New Roman" w:cs="Times New Roman"/>
          <w:i/>
          <w:color w:val="000000" w:themeColor="text1"/>
          <w:sz w:val="28"/>
          <w:szCs w:val="28"/>
          <w:lang w:val="en" w:eastAsia="ru-RU"/>
        </w:rPr>
        <w:t>UNP</w:t>
      </w:r>
      <w:r w:rsidRPr="006770F0">
        <w:rPr>
          <w:rFonts w:ascii="Times New Roman" w:eastAsia="Times New Roman" w:hAnsi="Times New Roman" w:cs="Times New Roman"/>
          <w:color w:val="000000" w:themeColor="text1"/>
          <w:sz w:val="28"/>
          <w:szCs w:val="28"/>
          <w:lang w:val="en" w:eastAsia="ru-RU"/>
        </w:rPr>
        <w:t>&gt;, &lt;</w:t>
      </w:r>
      <w:r w:rsidRPr="006770F0">
        <w:rPr>
          <w:rFonts w:ascii="Times New Roman" w:eastAsia="Times New Roman" w:hAnsi="Times New Roman" w:cs="Times New Roman"/>
          <w:i/>
          <w:color w:val="000000" w:themeColor="text1"/>
          <w:sz w:val="28"/>
          <w:szCs w:val="28"/>
          <w:lang w:val="en" w:eastAsia="ru-RU"/>
        </w:rPr>
        <w:t>location</w:t>
      </w:r>
      <w:r w:rsidRPr="006770F0">
        <w:rPr>
          <w:rFonts w:ascii="Times New Roman" w:eastAsia="Times New Roman" w:hAnsi="Times New Roman" w:cs="Times New Roman"/>
          <w:color w:val="000000" w:themeColor="text1"/>
          <w:sz w:val="28"/>
          <w:szCs w:val="28"/>
          <w:lang w:val="en" w:eastAsia="ru-RU"/>
        </w:rPr>
        <w:t>&gt;, was selected as the supplier under the single-source procurement procedure conducted on the ETP with respect to Lot No. &lt;</w:t>
      </w:r>
      <w:r w:rsidRPr="006770F0">
        <w:rPr>
          <w:rFonts w:ascii="Times New Roman" w:eastAsia="Times New Roman" w:hAnsi="Times New Roman" w:cs="Times New Roman"/>
          <w:i/>
          <w:color w:val="000000" w:themeColor="text1"/>
          <w:sz w:val="28"/>
          <w:szCs w:val="28"/>
          <w:lang w:val="en" w:eastAsia="ru-RU"/>
        </w:rPr>
        <w:t>lot number</w:t>
      </w:r>
      <w:r w:rsidRPr="006770F0">
        <w:rPr>
          <w:rFonts w:ascii="Times New Roman" w:eastAsia="Times New Roman" w:hAnsi="Times New Roman" w:cs="Times New Roman"/>
          <w:color w:val="000000" w:themeColor="text1"/>
          <w:sz w:val="28"/>
          <w:szCs w:val="28"/>
          <w:lang w:val="en" w:eastAsia="ru-RU"/>
        </w:rPr>
        <w:t>&gt;.  Lot price/sum total of lot prices (rates): &lt;</w:t>
      </w:r>
      <w:r w:rsidRPr="006770F0">
        <w:rPr>
          <w:rFonts w:ascii="Times New Roman" w:eastAsia="Times New Roman" w:hAnsi="Times New Roman" w:cs="Times New Roman"/>
          <w:i/>
          <w:color w:val="000000" w:themeColor="text1"/>
          <w:sz w:val="28"/>
          <w:szCs w:val="28"/>
          <w:lang w:val="en" w:eastAsia="ru-RU"/>
        </w:rPr>
        <w:t>last price of selected supplier</w:t>
      </w:r>
      <w:r w:rsidRPr="006770F0">
        <w:rPr>
          <w:rFonts w:ascii="Times New Roman" w:eastAsia="Times New Roman" w:hAnsi="Times New Roman" w:cs="Times New Roman"/>
          <w:color w:val="000000" w:themeColor="text1"/>
          <w:sz w:val="28"/>
          <w:szCs w:val="28"/>
          <w:lang w:val="en" w:eastAsia="ru-RU"/>
        </w:rPr>
        <w:t>&gt; Belarusian rubles (BYN).</w:t>
      </w:r>
    </w:p>
    <w:p w14:paraId="0207984E" w14:textId="77777777" w:rsidR="00BE249F" w:rsidRPr="006770F0" w:rsidRDefault="001A481F" w:rsidP="00BE249F">
      <w:pPr>
        <w:spacing w:before="120" w:after="120" w:line="280" w:lineRule="exact"/>
        <w:jc w:val="both"/>
        <w:rPr>
          <w:rFonts w:ascii="Times New Roman" w:eastAsia="Times New Roman" w:hAnsi="Times New Roman" w:cs="Times New Roman"/>
          <w:i/>
          <w:color w:val="000000" w:themeColor="text1"/>
          <w:sz w:val="28"/>
          <w:szCs w:val="28"/>
          <w:u w:val="single"/>
          <w:lang w:val="en-US" w:eastAsia="ru-RU"/>
        </w:rPr>
      </w:pPr>
      <w:r w:rsidRPr="006770F0">
        <w:rPr>
          <w:rFonts w:ascii="Times New Roman" w:eastAsia="Times New Roman" w:hAnsi="Times New Roman" w:cs="Times New Roman"/>
          <w:i/>
          <w:color w:val="000000" w:themeColor="text1"/>
          <w:sz w:val="28"/>
          <w:szCs w:val="28"/>
          <w:u w:val="single"/>
          <w:lang w:val="en" w:eastAsia="ru-RU"/>
        </w:rPr>
        <w:t xml:space="preserve">if the number of documents and/or information related to the lot is &gt;0, but the supplier (vendor, contractor) is not selected:             </w:t>
      </w:r>
    </w:p>
    <w:p w14:paraId="786AA267" w14:textId="77777777" w:rsidR="00BE249F" w:rsidRPr="006770F0" w:rsidRDefault="001A481F" w:rsidP="00BE249F">
      <w:pPr>
        <w:spacing w:before="120" w:after="120" w:line="240" w:lineRule="auto"/>
        <w:jc w:val="both"/>
        <w:rPr>
          <w:rFonts w:ascii="Times New Roman" w:eastAsia="Times New Roman" w:hAnsi="Times New Roman" w:cs="Times New Roman"/>
          <w:color w:val="000000" w:themeColor="text1"/>
          <w:sz w:val="28"/>
          <w:szCs w:val="28"/>
          <w:lang w:val="en-US" w:eastAsia="ru-RU"/>
        </w:rPr>
      </w:pPr>
      <w:r w:rsidRPr="006770F0">
        <w:rPr>
          <w:rFonts w:ascii="Times New Roman" w:eastAsia="Times New Roman" w:hAnsi="Times New Roman" w:cs="Times New Roman"/>
          <w:color w:val="000000" w:themeColor="text1"/>
          <w:sz w:val="28"/>
          <w:szCs w:val="28"/>
          <w:lang w:val="en" w:eastAsia="ru-RU"/>
        </w:rPr>
        <w:t>LOT No. &lt;</w:t>
      </w:r>
      <w:r w:rsidRPr="006770F0">
        <w:rPr>
          <w:rFonts w:ascii="Times New Roman" w:eastAsia="Times New Roman" w:hAnsi="Times New Roman" w:cs="Times New Roman"/>
          <w:i/>
          <w:color w:val="000000" w:themeColor="text1"/>
          <w:sz w:val="28"/>
          <w:szCs w:val="28"/>
          <w:lang w:val="en" w:eastAsia="ru-RU"/>
        </w:rPr>
        <w:t>lot number</w:t>
      </w:r>
      <w:r w:rsidRPr="006770F0">
        <w:rPr>
          <w:rFonts w:ascii="Times New Roman" w:eastAsia="Times New Roman" w:hAnsi="Times New Roman" w:cs="Times New Roman"/>
          <w:color w:val="000000" w:themeColor="text1"/>
          <w:sz w:val="28"/>
          <w:szCs w:val="28"/>
          <w:lang w:val="en" w:eastAsia="ru-RU"/>
        </w:rPr>
        <w:t>&gt;, number of received documents and/or information: &lt;</w:t>
      </w:r>
      <w:r w:rsidRPr="006770F0">
        <w:rPr>
          <w:rFonts w:ascii="Times New Roman" w:eastAsia="Times New Roman" w:hAnsi="Times New Roman" w:cs="Times New Roman"/>
          <w:i/>
          <w:color w:val="000000" w:themeColor="text1"/>
          <w:sz w:val="28"/>
          <w:szCs w:val="28"/>
          <w:lang w:val="en" w:eastAsia="ru-RU"/>
        </w:rPr>
        <w:t>number</w:t>
      </w:r>
      <w:r w:rsidRPr="006770F0">
        <w:rPr>
          <w:rFonts w:ascii="Times New Roman" w:eastAsia="Times New Roman" w:hAnsi="Times New Roman" w:cs="Times New Roman"/>
          <w:color w:val="000000" w:themeColor="text1"/>
          <w:sz w:val="28"/>
          <w:szCs w:val="28"/>
          <w:lang w:val="en" w:eastAsia="ru-RU"/>
        </w:rPr>
        <w:t>&gt;</w:t>
      </w:r>
    </w:p>
    <w:p w14:paraId="2DE540DC" w14:textId="77777777" w:rsidR="00BE249F" w:rsidRPr="006770F0" w:rsidRDefault="001A481F" w:rsidP="00BE249F">
      <w:pPr>
        <w:spacing w:line="240" w:lineRule="auto"/>
        <w:contextualSpacing/>
        <w:jc w:val="both"/>
        <w:rPr>
          <w:rFonts w:ascii="Times New Roman" w:eastAsia="Calibri" w:hAnsi="Times New Roman" w:cs="Times New Roman"/>
          <w:color w:val="000000" w:themeColor="text1"/>
          <w:sz w:val="28"/>
          <w:szCs w:val="28"/>
          <w:lang w:val="en-US"/>
        </w:rPr>
      </w:pPr>
      <w:r w:rsidRPr="006770F0">
        <w:rPr>
          <w:rFonts w:ascii="Times New Roman" w:eastAsia="Calibri" w:hAnsi="Times New Roman" w:cs="Times New Roman"/>
          <w:color w:val="000000" w:themeColor="text1"/>
          <w:sz w:val="28"/>
          <w:szCs w:val="28"/>
          <w:lang w:val="en"/>
        </w:rPr>
        <w:t>1. Documents and/or information Reg. No. &lt;</w:t>
      </w:r>
      <w:r w:rsidRPr="006770F0">
        <w:rPr>
          <w:rFonts w:ascii="Times New Roman" w:eastAsia="Calibri" w:hAnsi="Times New Roman" w:cs="Times New Roman"/>
          <w:i/>
          <w:color w:val="000000" w:themeColor="text1"/>
          <w:sz w:val="28"/>
          <w:szCs w:val="28"/>
          <w:lang w:val="en"/>
        </w:rPr>
        <w:t>number</w:t>
      </w:r>
      <w:r w:rsidRPr="006770F0">
        <w:rPr>
          <w:rFonts w:ascii="Times New Roman" w:eastAsia="Calibri" w:hAnsi="Times New Roman" w:cs="Times New Roman"/>
          <w:color w:val="000000" w:themeColor="text1"/>
          <w:sz w:val="28"/>
          <w:szCs w:val="28"/>
          <w:lang w:val="en"/>
        </w:rPr>
        <w:t>&gt;</w:t>
      </w:r>
    </w:p>
    <w:p w14:paraId="4EF5F0A4" w14:textId="77777777" w:rsidR="00BE249F" w:rsidRPr="006770F0" w:rsidRDefault="001A481F" w:rsidP="00BE249F">
      <w:pPr>
        <w:spacing w:line="240" w:lineRule="auto"/>
        <w:contextualSpacing/>
        <w:jc w:val="both"/>
        <w:rPr>
          <w:rFonts w:ascii="Times New Roman" w:eastAsia="Calibri" w:hAnsi="Times New Roman" w:cs="Times New Roman"/>
          <w:color w:val="000000" w:themeColor="text1"/>
          <w:sz w:val="28"/>
          <w:szCs w:val="28"/>
          <w:lang w:val="en-US"/>
        </w:rPr>
      </w:pPr>
      <w:r w:rsidRPr="006770F0">
        <w:rPr>
          <w:rFonts w:ascii="Times New Roman" w:eastAsia="Calibri" w:hAnsi="Times New Roman" w:cs="Times New Roman"/>
          <w:i/>
          <w:color w:val="000000" w:themeColor="text1"/>
          <w:sz w:val="28"/>
          <w:szCs w:val="28"/>
          <w:lang w:val="en"/>
        </w:rPr>
        <w:t>&lt;Name of supplier n1</w:t>
      </w:r>
      <w:r w:rsidRPr="006770F0">
        <w:rPr>
          <w:rFonts w:ascii="Times New Roman" w:eastAsia="Calibri" w:hAnsi="Times New Roman" w:cs="Times New Roman"/>
          <w:color w:val="000000" w:themeColor="text1"/>
          <w:sz w:val="28"/>
          <w:szCs w:val="28"/>
          <w:lang w:val="en"/>
        </w:rPr>
        <w:t>&gt;</w:t>
      </w:r>
    </w:p>
    <w:p w14:paraId="4C1DB0AC" w14:textId="77777777" w:rsidR="00BE249F" w:rsidRPr="006770F0" w:rsidRDefault="001A481F" w:rsidP="00BE249F">
      <w:pPr>
        <w:spacing w:line="240" w:lineRule="auto"/>
        <w:contextualSpacing/>
        <w:jc w:val="both"/>
        <w:rPr>
          <w:rFonts w:ascii="Times New Roman" w:eastAsia="Calibri" w:hAnsi="Times New Roman" w:cs="Times New Roman"/>
          <w:color w:val="000000" w:themeColor="text1"/>
          <w:sz w:val="28"/>
          <w:szCs w:val="28"/>
          <w:lang w:val="en-US"/>
        </w:rPr>
      </w:pPr>
      <w:r w:rsidRPr="006770F0">
        <w:rPr>
          <w:rFonts w:ascii="Times New Roman" w:eastAsia="Calibri" w:hAnsi="Times New Roman" w:cs="Times New Roman"/>
          <w:color w:val="000000" w:themeColor="text1"/>
          <w:sz w:val="28"/>
          <w:szCs w:val="28"/>
          <w:lang w:val="en" w:eastAsia="ru-RU"/>
        </w:rPr>
        <w:t>Taxpayer Identification Number (UNP)</w:t>
      </w:r>
      <w:r w:rsidRPr="006770F0">
        <w:rPr>
          <w:rFonts w:ascii="Times New Roman" w:eastAsia="Calibri" w:hAnsi="Times New Roman" w:cs="Times New Roman"/>
          <w:i/>
          <w:color w:val="000000" w:themeColor="text1"/>
          <w:sz w:val="28"/>
          <w:szCs w:val="28"/>
          <w:lang w:val="en"/>
        </w:rPr>
        <w:t xml:space="preserve"> &lt;UNP&gt;</w:t>
      </w:r>
    </w:p>
    <w:p w14:paraId="2A0FA24F" w14:textId="77777777" w:rsidR="00BE249F" w:rsidRPr="006770F0" w:rsidRDefault="001A481F" w:rsidP="00BE249F">
      <w:pPr>
        <w:spacing w:line="240" w:lineRule="auto"/>
        <w:contextualSpacing/>
        <w:jc w:val="both"/>
        <w:rPr>
          <w:rFonts w:ascii="Times New Roman" w:eastAsia="Times New Roman" w:hAnsi="Times New Roman" w:cs="Times New Roman"/>
          <w:i/>
          <w:color w:val="000000" w:themeColor="text1"/>
          <w:sz w:val="28"/>
          <w:szCs w:val="28"/>
          <w:lang w:val="en-US" w:eastAsia="ru-RU"/>
        </w:rPr>
      </w:pPr>
      <w:r w:rsidRPr="006770F0">
        <w:rPr>
          <w:rFonts w:ascii="Times New Roman" w:eastAsia="Times New Roman" w:hAnsi="Times New Roman" w:cs="Times New Roman"/>
          <w:i/>
          <w:color w:val="000000" w:themeColor="text1"/>
          <w:sz w:val="28"/>
          <w:szCs w:val="28"/>
          <w:lang w:val="en" w:eastAsia="ru-RU"/>
        </w:rPr>
        <w:t xml:space="preserve">&lt;location&gt; </w:t>
      </w:r>
    </w:p>
    <w:p w14:paraId="34D272C9" w14:textId="77777777" w:rsidR="00BE249F" w:rsidRPr="006770F0" w:rsidRDefault="00BE249F" w:rsidP="00BE249F">
      <w:pPr>
        <w:spacing w:line="240" w:lineRule="auto"/>
        <w:contextualSpacing/>
        <w:jc w:val="both"/>
        <w:rPr>
          <w:rFonts w:ascii="Times New Roman" w:eastAsia="Calibri" w:hAnsi="Times New Roman" w:cs="Times New Roman"/>
          <w:color w:val="000000" w:themeColor="text1"/>
          <w:sz w:val="28"/>
          <w:szCs w:val="28"/>
          <w:lang w:val="en-US"/>
        </w:rPr>
      </w:pPr>
    </w:p>
    <w:p w14:paraId="088A6ACE" w14:textId="77777777" w:rsidR="00BE249F" w:rsidRPr="006770F0" w:rsidRDefault="001A481F" w:rsidP="00BE249F">
      <w:pPr>
        <w:spacing w:line="240" w:lineRule="auto"/>
        <w:contextualSpacing/>
        <w:jc w:val="both"/>
        <w:rPr>
          <w:rFonts w:ascii="Times New Roman" w:eastAsia="Calibri" w:hAnsi="Times New Roman" w:cs="Times New Roman"/>
          <w:color w:val="000000" w:themeColor="text1"/>
          <w:sz w:val="28"/>
          <w:szCs w:val="28"/>
          <w:lang w:val="en-US"/>
        </w:rPr>
      </w:pPr>
      <w:r w:rsidRPr="006770F0">
        <w:rPr>
          <w:rFonts w:ascii="Times New Roman" w:eastAsia="Calibri" w:hAnsi="Times New Roman" w:cs="Times New Roman"/>
          <w:color w:val="000000" w:themeColor="text1"/>
          <w:sz w:val="28"/>
          <w:szCs w:val="28"/>
          <w:lang w:val="en" w:eastAsia="ru-RU"/>
        </w:rPr>
        <w:t>Lot price/sum total of lot prices (rates): &lt;</w:t>
      </w:r>
      <w:r w:rsidRPr="006770F0">
        <w:rPr>
          <w:rFonts w:ascii="Times New Roman" w:eastAsia="Calibri" w:hAnsi="Times New Roman" w:cs="Times New Roman"/>
          <w:i/>
          <w:color w:val="000000" w:themeColor="text1"/>
          <w:sz w:val="28"/>
          <w:szCs w:val="28"/>
          <w:lang w:val="en"/>
        </w:rPr>
        <w:t>last lot price</w:t>
      </w:r>
      <w:r w:rsidRPr="006770F0">
        <w:rPr>
          <w:rFonts w:ascii="Times New Roman" w:eastAsia="Calibri" w:hAnsi="Times New Roman" w:cs="Times New Roman"/>
          <w:color w:val="000000" w:themeColor="text1"/>
          <w:sz w:val="28"/>
          <w:szCs w:val="28"/>
          <w:lang w:val="en" w:eastAsia="ru-RU"/>
        </w:rPr>
        <w:t>&gt; Belarusian rubles (BYN)</w:t>
      </w:r>
    </w:p>
    <w:p w14:paraId="413015E3" w14:textId="77777777" w:rsidR="00BE249F" w:rsidRPr="006770F0" w:rsidRDefault="00BE249F" w:rsidP="00BE249F">
      <w:pPr>
        <w:spacing w:line="240" w:lineRule="auto"/>
        <w:contextualSpacing/>
        <w:jc w:val="both"/>
        <w:rPr>
          <w:rFonts w:ascii="Times New Roman" w:eastAsia="Calibri" w:hAnsi="Times New Roman" w:cs="Times New Roman"/>
          <w:color w:val="000000" w:themeColor="text1"/>
          <w:sz w:val="28"/>
          <w:szCs w:val="28"/>
          <w:lang w:val="en-US"/>
        </w:rPr>
      </w:pPr>
    </w:p>
    <w:p w14:paraId="6CC47004" w14:textId="77777777" w:rsidR="00BE249F" w:rsidRPr="006770F0" w:rsidRDefault="001A481F" w:rsidP="00BE249F">
      <w:pPr>
        <w:spacing w:line="240" w:lineRule="auto"/>
        <w:contextualSpacing/>
        <w:jc w:val="both"/>
        <w:rPr>
          <w:rFonts w:ascii="Times New Roman" w:eastAsia="Calibri" w:hAnsi="Times New Roman" w:cs="Times New Roman"/>
          <w:i/>
          <w:iCs/>
          <w:color w:val="000000" w:themeColor="text1"/>
          <w:sz w:val="28"/>
          <w:szCs w:val="28"/>
          <w:lang w:val="en-US" w:eastAsia="ru-RU"/>
        </w:rPr>
      </w:pPr>
      <w:r w:rsidRPr="006770F0">
        <w:rPr>
          <w:rFonts w:ascii="Times New Roman" w:eastAsia="Calibri" w:hAnsi="Times New Roman" w:cs="Times New Roman"/>
          <w:color w:val="000000" w:themeColor="text1"/>
          <w:sz w:val="28"/>
          <w:szCs w:val="28"/>
          <w:lang w:val="en" w:eastAsia="ru-RU"/>
        </w:rPr>
        <w:t xml:space="preserve">Resolution of the commission of the customer (organizer): documents and/or information do not comply with the buy offer </w:t>
      </w:r>
      <w:r w:rsidRPr="006770F0">
        <w:rPr>
          <w:rFonts w:ascii="Times New Roman" w:eastAsia="Calibri" w:hAnsi="Times New Roman" w:cs="Times New Roman"/>
          <w:i/>
          <w:iCs/>
          <w:color w:val="000000" w:themeColor="text1"/>
          <w:sz w:val="28"/>
          <w:szCs w:val="28"/>
          <w:lang w:val="en" w:eastAsia="ru-RU"/>
        </w:rPr>
        <w:t>(as per note on compliance).</w:t>
      </w:r>
    </w:p>
    <w:p w14:paraId="470A3F64" w14:textId="77777777" w:rsidR="00BE249F" w:rsidRPr="006770F0" w:rsidRDefault="001A481F" w:rsidP="00BE249F">
      <w:pPr>
        <w:spacing w:before="240" w:line="240" w:lineRule="auto"/>
        <w:contextualSpacing/>
        <w:jc w:val="both"/>
        <w:rPr>
          <w:rFonts w:ascii="Times New Roman" w:eastAsia="Calibri" w:hAnsi="Times New Roman" w:cs="Times New Roman"/>
          <w:i/>
          <w:iCs/>
          <w:color w:val="000000" w:themeColor="text1"/>
          <w:sz w:val="28"/>
          <w:szCs w:val="28"/>
          <w:lang w:val="en-US" w:eastAsia="ru-RU"/>
        </w:rPr>
      </w:pPr>
      <w:r w:rsidRPr="006770F0">
        <w:rPr>
          <w:rFonts w:ascii="Times New Roman" w:eastAsia="Calibri" w:hAnsi="Times New Roman" w:cs="Times New Roman"/>
          <w:color w:val="000000" w:themeColor="text1"/>
          <w:sz w:val="28"/>
          <w:szCs w:val="28"/>
          <w:lang w:val="en" w:eastAsia="ru-RU"/>
        </w:rPr>
        <w:t xml:space="preserve">Reason for non-compliance: </w:t>
      </w:r>
      <w:r w:rsidRPr="006770F0">
        <w:rPr>
          <w:rFonts w:ascii="Times New Roman" w:eastAsia="Calibri" w:hAnsi="Times New Roman" w:cs="Times New Roman"/>
          <w:i/>
          <w:color w:val="000000" w:themeColor="text1"/>
          <w:sz w:val="28"/>
          <w:szCs w:val="28"/>
          <w:lang w:val="en"/>
        </w:rPr>
        <w:t>&lt;reason specified by the customer&gt;.</w:t>
      </w:r>
    </w:p>
    <w:p w14:paraId="6F2EB591" w14:textId="77777777" w:rsidR="00BE249F" w:rsidRPr="006770F0" w:rsidRDefault="00BE249F" w:rsidP="00BE249F">
      <w:pPr>
        <w:spacing w:before="240" w:line="240" w:lineRule="auto"/>
        <w:contextualSpacing/>
        <w:jc w:val="both"/>
        <w:rPr>
          <w:rFonts w:ascii="Times New Roman" w:eastAsia="Calibri" w:hAnsi="Times New Roman" w:cs="Times New Roman"/>
          <w:i/>
          <w:color w:val="000000" w:themeColor="text1"/>
          <w:sz w:val="28"/>
          <w:szCs w:val="28"/>
          <w:lang w:val="en-US"/>
        </w:rPr>
      </w:pPr>
    </w:p>
    <w:p w14:paraId="6DF87E80" w14:textId="77777777" w:rsidR="00BE249F" w:rsidRPr="006770F0" w:rsidRDefault="001A481F" w:rsidP="00BE249F">
      <w:pPr>
        <w:spacing w:after="0" w:line="240" w:lineRule="auto"/>
        <w:jc w:val="both"/>
        <w:rPr>
          <w:rFonts w:ascii="Times New Roman" w:eastAsia="Times New Roman" w:hAnsi="Times New Roman" w:cs="Times New Roman"/>
          <w:color w:val="000000" w:themeColor="text1"/>
          <w:sz w:val="28"/>
          <w:szCs w:val="28"/>
          <w:lang w:val="en-US" w:eastAsia="ru-RU"/>
        </w:rPr>
      </w:pPr>
      <w:r w:rsidRPr="006770F0">
        <w:rPr>
          <w:rFonts w:ascii="Times New Roman" w:eastAsia="Times New Roman" w:hAnsi="Times New Roman" w:cs="Times New Roman"/>
          <w:color w:val="000000" w:themeColor="text1"/>
          <w:sz w:val="28"/>
          <w:szCs w:val="28"/>
          <w:lang w:val="en" w:eastAsia="ru-RU"/>
        </w:rPr>
        <w:t xml:space="preserve">OUTCOME: </w:t>
      </w:r>
    </w:p>
    <w:p w14:paraId="7119D408" w14:textId="77777777" w:rsidR="00BE249F" w:rsidRPr="006770F0" w:rsidRDefault="001A481F" w:rsidP="00BE249F">
      <w:pPr>
        <w:spacing w:after="0" w:line="240" w:lineRule="auto"/>
        <w:jc w:val="both"/>
        <w:rPr>
          <w:rFonts w:ascii="Times New Roman" w:eastAsia="Times New Roman" w:hAnsi="Times New Roman" w:cs="Times New Roman"/>
          <w:color w:val="000000" w:themeColor="text1"/>
          <w:sz w:val="28"/>
          <w:szCs w:val="28"/>
          <w:lang w:val="en-US" w:eastAsia="ru-RU"/>
        </w:rPr>
      </w:pPr>
      <w:r w:rsidRPr="006770F0">
        <w:rPr>
          <w:rFonts w:ascii="Times New Roman" w:eastAsia="Times New Roman" w:hAnsi="Times New Roman" w:cs="Times New Roman"/>
          <w:color w:val="000000" w:themeColor="text1"/>
          <w:sz w:val="28"/>
          <w:szCs w:val="28"/>
          <w:lang w:val="en" w:eastAsia="ru-RU"/>
        </w:rPr>
        <w:t>The following resolution was made with respect to Lot No. &lt;</w:t>
      </w:r>
      <w:r w:rsidRPr="006770F0">
        <w:rPr>
          <w:rFonts w:ascii="Times New Roman" w:eastAsia="Times New Roman" w:hAnsi="Times New Roman" w:cs="Times New Roman"/>
          <w:i/>
          <w:color w:val="000000" w:themeColor="text1"/>
          <w:sz w:val="28"/>
          <w:szCs w:val="28"/>
          <w:lang w:val="en" w:eastAsia="ru-RU"/>
        </w:rPr>
        <w:t>lot number</w:t>
      </w:r>
      <w:r w:rsidRPr="006770F0">
        <w:rPr>
          <w:rFonts w:ascii="Times New Roman" w:eastAsia="Times New Roman" w:hAnsi="Times New Roman" w:cs="Times New Roman"/>
          <w:color w:val="000000" w:themeColor="text1"/>
          <w:sz w:val="28"/>
          <w:szCs w:val="28"/>
          <w:lang w:val="en" w:eastAsia="ru-RU"/>
        </w:rPr>
        <w:t>&gt; under the single-source procurement procedure conducted on the ETP: complete the procedure without selection of the supplier (vendor, contractor).</w:t>
      </w:r>
    </w:p>
    <w:p w14:paraId="06E82787" w14:textId="77777777" w:rsidR="00BE249F" w:rsidRPr="006770F0" w:rsidRDefault="001A481F" w:rsidP="00BE249F">
      <w:pPr>
        <w:spacing w:before="120" w:after="0" w:line="240" w:lineRule="auto"/>
        <w:jc w:val="both"/>
        <w:rPr>
          <w:rFonts w:ascii="Times New Roman" w:eastAsia="Times New Roman" w:hAnsi="Times New Roman" w:cs="Times New Roman"/>
          <w:color w:val="000000" w:themeColor="text1"/>
          <w:sz w:val="28"/>
          <w:szCs w:val="28"/>
          <w:lang w:val="en-US" w:eastAsia="ru-RU"/>
        </w:rPr>
      </w:pPr>
      <w:r w:rsidRPr="006770F0">
        <w:rPr>
          <w:rFonts w:ascii="Times New Roman" w:eastAsia="Times New Roman" w:hAnsi="Times New Roman" w:cs="Times New Roman"/>
          <w:color w:val="000000" w:themeColor="text1"/>
          <w:sz w:val="28"/>
          <w:szCs w:val="28"/>
          <w:lang w:val="en" w:eastAsia="ru-RU"/>
        </w:rPr>
        <w:t xml:space="preserve">Attached documents: </w:t>
      </w:r>
    </w:p>
    <w:p w14:paraId="134119D2" w14:textId="77777777" w:rsidR="00BE249F" w:rsidRPr="006770F0" w:rsidRDefault="001A481F" w:rsidP="00BE249F">
      <w:pPr>
        <w:spacing w:after="0" w:line="240" w:lineRule="auto"/>
        <w:jc w:val="both"/>
        <w:rPr>
          <w:rFonts w:ascii="Times New Roman" w:eastAsia="Times New Roman" w:hAnsi="Times New Roman" w:cs="Times New Roman"/>
          <w:color w:val="000000" w:themeColor="text1"/>
          <w:sz w:val="28"/>
          <w:szCs w:val="28"/>
          <w:lang w:val="en-US" w:eastAsia="ru-RU"/>
        </w:rPr>
      </w:pPr>
      <w:r w:rsidRPr="006770F0">
        <w:rPr>
          <w:rFonts w:ascii="Times New Roman" w:eastAsia="Times New Roman" w:hAnsi="Times New Roman" w:cs="Times New Roman"/>
          <w:i/>
          <w:color w:val="000000" w:themeColor="text1"/>
          <w:sz w:val="28"/>
          <w:szCs w:val="28"/>
          <w:lang w:val="en" w:eastAsia="ru-RU"/>
        </w:rPr>
        <w:t>&lt;file name No. 1</w:t>
      </w:r>
      <w:r w:rsidRPr="006770F0">
        <w:rPr>
          <w:rFonts w:ascii="Times New Roman" w:eastAsia="Times New Roman" w:hAnsi="Times New Roman" w:cs="Times New Roman"/>
          <w:color w:val="000000" w:themeColor="text1"/>
          <w:sz w:val="28"/>
          <w:szCs w:val="28"/>
          <w:lang w:val="en" w:eastAsia="ru-RU"/>
        </w:rPr>
        <w:t>&gt;</w:t>
      </w:r>
      <w:r w:rsidRPr="006770F0">
        <w:rPr>
          <w:rFonts w:ascii="Times New Roman" w:eastAsia="Times New Roman" w:hAnsi="Times New Roman" w:cs="Times New Roman"/>
          <w:i/>
          <w:color w:val="000000" w:themeColor="text1"/>
          <w:sz w:val="28"/>
          <w:szCs w:val="28"/>
          <w:lang w:val="en" w:eastAsia="ru-RU"/>
        </w:rPr>
        <w:t xml:space="preserve"> &lt;link to the document placed by the customer/organizer</w:t>
      </w:r>
      <w:r w:rsidRPr="006770F0">
        <w:rPr>
          <w:rFonts w:ascii="Times New Roman" w:eastAsia="Times New Roman" w:hAnsi="Times New Roman" w:cs="Times New Roman"/>
          <w:color w:val="000000" w:themeColor="text1"/>
          <w:sz w:val="28"/>
          <w:szCs w:val="28"/>
          <w:lang w:val="en" w:eastAsia="ru-RU"/>
        </w:rPr>
        <w:t>&gt;;</w:t>
      </w:r>
    </w:p>
    <w:p w14:paraId="43885479" w14:textId="77777777" w:rsidR="00BE249F" w:rsidRPr="006770F0" w:rsidRDefault="001A481F" w:rsidP="00BE249F">
      <w:pPr>
        <w:spacing w:after="0" w:line="240" w:lineRule="auto"/>
        <w:jc w:val="both"/>
        <w:rPr>
          <w:rFonts w:ascii="Times New Roman" w:eastAsia="Times New Roman" w:hAnsi="Times New Roman" w:cs="Times New Roman"/>
          <w:color w:val="000000" w:themeColor="text1"/>
          <w:sz w:val="28"/>
          <w:szCs w:val="28"/>
          <w:lang w:val="en-US" w:eastAsia="ru-RU"/>
        </w:rPr>
      </w:pPr>
      <w:r w:rsidRPr="006770F0">
        <w:rPr>
          <w:rFonts w:ascii="Times New Roman" w:eastAsia="Times New Roman" w:hAnsi="Times New Roman" w:cs="Times New Roman"/>
          <w:i/>
          <w:color w:val="000000" w:themeColor="text1"/>
          <w:sz w:val="28"/>
          <w:szCs w:val="28"/>
          <w:lang w:val="en" w:eastAsia="ru-RU"/>
        </w:rPr>
        <w:t>&lt;file name No. n</w:t>
      </w:r>
      <w:r w:rsidRPr="006770F0">
        <w:rPr>
          <w:rFonts w:ascii="Times New Roman" w:eastAsia="Times New Roman" w:hAnsi="Times New Roman" w:cs="Times New Roman"/>
          <w:color w:val="000000" w:themeColor="text1"/>
          <w:sz w:val="28"/>
          <w:szCs w:val="28"/>
          <w:lang w:val="en" w:eastAsia="ru-RU"/>
        </w:rPr>
        <w:t>&gt;</w:t>
      </w:r>
      <w:r w:rsidRPr="006770F0">
        <w:rPr>
          <w:rFonts w:ascii="Times New Roman" w:eastAsia="Times New Roman" w:hAnsi="Times New Roman" w:cs="Times New Roman"/>
          <w:i/>
          <w:color w:val="000000" w:themeColor="text1"/>
          <w:sz w:val="28"/>
          <w:szCs w:val="28"/>
          <w:lang w:val="en" w:eastAsia="ru-RU"/>
        </w:rPr>
        <w:t xml:space="preserve"> &lt;link to the document placed by the customer/organizer</w:t>
      </w:r>
      <w:r w:rsidRPr="006770F0">
        <w:rPr>
          <w:rFonts w:ascii="Times New Roman" w:eastAsia="Times New Roman" w:hAnsi="Times New Roman" w:cs="Times New Roman"/>
          <w:color w:val="000000" w:themeColor="text1"/>
          <w:sz w:val="28"/>
          <w:szCs w:val="28"/>
          <w:lang w:val="en" w:eastAsia="ru-RU"/>
        </w:rPr>
        <w:t>&gt;.</w:t>
      </w:r>
    </w:p>
    <w:p w14:paraId="601D6EDC" w14:textId="77777777" w:rsidR="00BE249F" w:rsidRPr="006770F0" w:rsidRDefault="00BE249F" w:rsidP="00BE249F">
      <w:pPr>
        <w:spacing w:before="100" w:beforeAutospacing="1" w:after="159" w:line="363" w:lineRule="atLeast"/>
        <w:jc w:val="both"/>
        <w:rPr>
          <w:rFonts w:ascii="Times New Roman" w:eastAsia="Times New Roman" w:hAnsi="Times New Roman" w:cs="Times New Roman"/>
          <w:color w:val="000000" w:themeColor="text1"/>
          <w:sz w:val="28"/>
          <w:szCs w:val="28"/>
          <w:lang w:val="en-US" w:eastAsia="ru-RU"/>
        </w:rPr>
      </w:pPr>
    </w:p>
    <w:p w14:paraId="6432E402" w14:textId="77777777" w:rsidR="00BE249F" w:rsidRPr="006770F0" w:rsidRDefault="00BE249F" w:rsidP="00BE249F">
      <w:pPr>
        <w:spacing w:before="100" w:beforeAutospacing="1" w:after="159" w:line="363" w:lineRule="atLeast"/>
        <w:jc w:val="both"/>
        <w:rPr>
          <w:rFonts w:ascii="Times New Roman" w:eastAsia="Times New Roman" w:hAnsi="Times New Roman" w:cs="Times New Roman"/>
          <w:color w:val="000000" w:themeColor="text1"/>
          <w:sz w:val="28"/>
          <w:szCs w:val="28"/>
          <w:lang w:val="en-US" w:eastAsia="ru-RU"/>
        </w:rPr>
      </w:pPr>
    </w:p>
    <w:p w14:paraId="0F6204C2" w14:textId="77777777" w:rsidR="00BE249F" w:rsidRPr="006770F0" w:rsidRDefault="00BE249F" w:rsidP="00BE249F">
      <w:pPr>
        <w:spacing w:before="100" w:beforeAutospacing="1" w:after="159" w:line="363" w:lineRule="atLeast"/>
        <w:jc w:val="both"/>
        <w:rPr>
          <w:rFonts w:ascii="Times New Roman" w:eastAsia="Times New Roman" w:hAnsi="Times New Roman" w:cs="Times New Roman"/>
          <w:color w:val="000000" w:themeColor="text1"/>
          <w:sz w:val="28"/>
          <w:szCs w:val="28"/>
          <w:lang w:val="en-US" w:eastAsia="ru-RU"/>
        </w:rPr>
      </w:pPr>
    </w:p>
    <w:p w14:paraId="3E5D4CC2" w14:textId="77777777" w:rsidR="00BE249F" w:rsidRPr="006770F0" w:rsidRDefault="00BE249F" w:rsidP="00BE249F">
      <w:pPr>
        <w:spacing w:before="100" w:beforeAutospacing="1" w:after="159" w:line="363" w:lineRule="atLeast"/>
        <w:jc w:val="both"/>
        <w:rPr>
          <w:rFonts w:ascii="Times New Roman" w:eastAsia="Times New Roman" w:hAnsi="Times New Roman" w:cs="Times New Roman"/>
          <w:color w:val="000000" w:themeColor="text1"/>
          <w:sz w:val="28"/>
          <w:szCs w:val="28"/>
          <w:lang w:val="en-US" w:eastAsia="ru-RU"/>
        </w:rPr>
      </w:pPr>
    </w:p>
    <w:p w14:paraId="1C5696DB" w14:textId="77777777" w:rsidR="00BE249F" w:rsidRPr="006770F0" w:rsidRDefault="00BE249F" w:rsidP="00BE249F">
      <w:pPr>
        <w:spacing w:before="100" w:beforeAutospacing="1" w:after="159" w:line="363" w:lineRule="atLeast"/>
        <w:jc w:val="both"/>
        <w:rPr>
          <w:rFonts w:ascii="Times New Roman" w:eastAsia="Times New Roman" w:hAnsi="Times New Roman" w:cs="Times New Roman"/>
          <w:color w:val="000000" w:themeColor="text1"/>
          <w:sz w:val="28"/>
          <w:szCs w:val="28"/>
          <w:lang w:val="en-US" w:eastAsia="ru-RU"/>
        </w:rPr>
      </w:pPr>
    </w:p>
    <w:p w14:paraId="40E60402" w14:textId="77777777" w:rsidR="00BE249F" w:rsidRPr="006770F0" w:rsidRDefault="00BE249F" w:rsidP="00BE249F">
      <w:pPr>
        <w:spacing w:before="100" w:beforeAutospacing="1" w:after="159" w:line="363" w:lineRule="atLeast"/>
        <w:jc w:val="both"/>
        <w:rPr>
          <w:rFonts w:ascii="Times New Roman" w:eastAsia="Times New Roman" w:hAnsi="Times New Roman" w:cs="Times New Roman"/>
          <w:color w:val="000000" w:themeColor="text1"/>
          <w:sz w:val="28"/>
          <w:szCs w:val="28"/>
          <w:lang w:val="en-US" w:eastAsia="ru-RU"/>
        </w:rPr>
      </w:pPr>
    </w:p>
    <w:p w14:paraId="5334A042" w14:textId="77777777" w:rsidR="00BE249F" w:rsidRPr="006770F0" w:rsidRDefault="00BE249F" w:rsidP="00BE249F">
      <w:pPr>
        <w:spacing w:before="100" w:beforeAutospacing="1" w:after="159" w:line="363" w:lineRule="atLeast"/>
        <w:jc w:val="both"/>
        <w:rPr>
          <w:rFonts w:ascii="Times New Roman" w:eastAsia="Times New Roman" w:hAnsi="Times New Roman" w:cs="Times New Roman"/>
          <w:color w:val="000000" w:themeColor="text1"/>
          <w:sz w:val="28"/>
          <w:szCs w:val="28"/>
          <w:lang w:val="en-US" w:eastAsia="ru-RU"/>
        </w:rPr>
      </w:pPr>
    </w:p>
    <w:p w14:paraId="0CD46544" w14:textId="77777777" w:rsidR="008E7D39" w:rsidRPr="006770F0" w:rsidRDefault="008E7D39">
      <w:pPr>
        <w:rPr>
          <w:rFonts w:ascii="Times New Roman" w:eastAsia="Calibri" w:hAnsi="Times New Roman" w:cs="Times New Roman"/>
          <w:color w:val="000000" w:themeColor="text1"/>
          <w:sz w:val="30"/>
          <w:szCs w:val="30"/>
          <w:lang w:val="en" w:eastAsia="ru-RU"/>
        </w:rPr>
      </w:pPr>
      <w:r w:rsidRPr="006770F0">
        <w:rPr>
          <w:rFonts w:ascii="Times New Roman" w:eastAsia="Calibri" w:hAnsi="Times New Roman" w:cs="Times New Roman"/>
          <w:color w:val="000000" w:themeColor="text1"/>
          <w:sz w:val="30"/>
          <w:szCs w:val="30"/>
          <w:lang w:val="en" w:eastAsia="ru-RU"/>
        </w:rPr>
        <w:br w:type="page"/>
      </w:r>
    </w:p>
    <w:p w14:paraId="24F4F485" w14:textId="7B65D61F" w:rsidR="00BE249F" w:rsidRPr="006770F0" w:rsidRDefault="001A481F" w:rsidP="00BE249F">
      <w:pPr>
        <w:spacing w:after="0" w:line="280" w:lineRule="exact"/>
        <w:ind w:left="5670"/>
        <w:rPr>
          <w:rFonts w:ascii="Times New Roman" w:eastAsia="Calibri" w:hAnsi="Times New Roman" w:cs="Times New Roman"/>
          <w:color w:val="000000" w:themeColor="text1"/>
          <w:sz w:val="30"/>
          <w:szCs w:val="30"/>
          <w:lang w:val="en-US" w:eastAsia="ru-RU"/>
        </w:rPr>
      </w:pPr>
      <w:r w:rsidRPr="006770F0">
        <w:rPr>
          <w:rFonts w:ascii="Times New Roman" w:eastAsia="Calibri" w:hAnsi="Times New Roman" w:cs="Times New Roman"/>
          <w:color w:val="000000" w:themeColor="text1"/>
          <w:sz w:val="30"/>
          <w:szCs w:val="30"/>
          <w:lang w:val="en" w:eastAsia="ru-RU"/>
        </w:rPr>
        <w:lastRenderedPageBreak/>
        <w:t>Attachment 13</w:t>
      </w:r>
    </w:p>
    <w:p w14:paraId="64556569" w14:textId="07F6163A" w:rsidR="00BE249F" w:rsidRPr="006770F0" w:rsidRDefault="001A481F" w:rsidP="00BE249F">
      <w:pPr>
        <w:spacing w:after="0" w:line="280" w:lineRule="exact"/>
        <w:ind w:left="5670"/>
        <w:rPr>
          <w:rFonts w:ascii="Times New Roman" w:eastAsia="Times New Roman" w:hAnsi="Times New Roman" w:cs="Times New Roman"/>
          <w:color w:val="000000" w:themeColor="text1"/>
          <w:sz w:val="30"/>
          <w:szCs w:val="30"/>
          <w:lang w:val="en-US" w:eastAsia="ru-RU"/>
        </w:rPr>
      </w:pPr>
      <w:r w:rsidRPr="006770F0">
        <w:rPr>
          <w:rFonts w:ascii="Times New Roman" w:eastAsia="Times New Roman" w:hAnsi="Times New Roman" w:cs="Times New Roman"/>
          <w:color w:val="000000" w:themeColor="text1"/>
          <w:sz w:val="30"/>
          <w:szCs w:val="30"/>
          <w:lang w:val="en" w:eastAsia="ru-RU"/>
        </w:rPr>
        <w:t xml:space="preserve">to Regulations on </w:t>
      </w:r>
      <w:r w:rsidR="00FA5A09" w:rsidRPr="006770F0">
        <w:rPr>
          <w:rFonts w:ascii="Times New Roman" w:eastAsia="Times New Roman" w:hAnsi="Times New Roman" w:cs="Times New Roman"/>
          <w:color w:val="000000" w:themeColor="text1"/>
          <w:sz w:val="30"/>
          <w:szCs w:val="30"/>
          <w:lang w:val="en" w:eastAsia="ru-RU"/>
        </w:rPr>
        <w:t>Organiz</w:t>
      </w:r>
      <w:r w:rsidR="00FA5A09">
        <w:rPr>
          <w:rFonts w:ascii="Times New Roman" w:eastAsia="Times New Roman" w:hAnsi="Times New Roman" w:cs="Times New Roman"/>
          <w:color w:val="000000" w:themeColor="text1"/>
          <w:sz w:val="30"/>
          <w:szCs w:val="30"/>
          <w:lang w:val="en" w:eastAsia="ru-RU"/>
        </w:rPr>
        <w:t>ing</w:t>
      </w:r>
      <w:r w:rsidR="00FA5A09" w:rsidRPr="006770F0">
        <w:rPr>
          <w:rFonts w:ascii="Times New Roman" w:eastAsia="Times New Roman" w:hAnsi="Times New Roman" w:cs="Times New Roman"/>
          <w:color w:val="000000" w:themeColor="text1"/>
          <w:sz w:val="30"/>
          <w:szCs w:val="30"/>
          <w:lang w:val="en" w:eastAsia="ru-RU"/>
        </w:rPr>
        <w:t xml:space="preserve"> and Conduct</w:t>
      </w:r>
      <w:r w:rsidR="00FA5A09">
        <w:rPr>
          <w:rFonts w:ascii="Times New Roman" w:eastAsia="Times New Roman" w:hAnsi="Times New Roman" w:cs="Times New Roman"/>
          <w:color w:val="000000" w:themeColor="text1"/>
          <w:sz w:val="30"/>
          <w:szCs w:val="30"/>
          <w:lang w:val="en" w:eastAsia="ru-RU"/>
        </w:rPr>
        <w:t>ing</w:t>
      </w:r>
      <w:r w:rsidR="00FA5A09" w:rsidRPr="006770F0">
        <w:rPr>
          <w:rFonts w:ascii="Times New Roman" w:eastAsia="Times New Roman" w:hAnsi="Times New Roman" w:cs="Times New Roman"/>
          <w:color w:val="000000" w:themeColor="text1"/>
          <w:sz w:val="30"/>
          <w:szCs w:val="30"/>
          <w:lang w:val="en" w:eastAsia="ru-RU"/>
        </w:rPr>
        <w:t xml:space="preserve"> </w:t>
      </w:r>
      <w:r w:rsidRPr="006770F0">
        <w:rPr>
          <w:rFonts w:ascii="Times New Roman" w:eastAsia="Times New Roman" w:hAnsi="Times New Roman" w:cs="Times New Roman"/>
          <w:color w:val="000000" w:themeColor="text1"/>
          <w:sz w:val="30"/>
          <w:szCs w:val="30"/>
          <w:lang w:val="en" w:eastAsia="ru-RU"/>
        </w:rPr>
        <w:t xml:space="preserve">Electronic Procurement Procedures on the Electronic Trading Platform of JSC ‘Belarusian Universal Commodity Exchange’ </w:t>
      </w:r>
    </w:p>
    <w:p w14:paraId="3B2057D8" w14:textId="77777777" w:rsidR="00BE249F" w:rsidRPr="006770F0" w:rsidRDefault="00BE249F" w:rsidP="00BE249F">
      <w:pPr>
        <w:spacing w:after="0" w:line="280" w:lineRule="exact"/>
        <w:ind w:left="5670"/>
        <w:rPr>
          <w:rFonts w:ascii="Times New Roman" w:eastAsia="Times New Roman" w:hAnsi="Times New Roman" w:cs="Times New Roman"/>
          <w:color w:val="000000" w:themeColor="text1"/>
          <w:sz w:val="30"/>
          <w:szCs w:val="30"/>
          <w:lang w:val="en-US" w:eastAsia="ru-RU"/>
        </w:rPr>
      </w:pPr>
    </w:p>
    <w:p w14:paraId="62D6C61E" w14:textId="77777777" w:rsidR="00BE249F" w:rsidRPr="006770F0" w:rsidRDefault="001A481F" w:rsidP="00BE249F">
      <w:pPr>
        <w:spacing w:after="0" w:line="240" w:lineRule="auto"/>
        <w:jc w:val="center"/>
        <w:rPr>
          <w:rFonts w:ascii="Times New Roman" w:eastAsia="Times New Roman" w:hAnsi="Times New Roman" w:cs="Times New Roman"/>
          <w:b/>
          <w:bCs/>
          <w:color w:val="000000" w:themeColor="text1"/>
          <w:sz w:val="30"/>
          <w:szCs w:val="30"/>
          <w:lang w:val="en-US" w:eastAsia="ru-RU"/>
        </w:rPr>
      </w:pPr>
      <w:r w:rsidRPr="006770F0">
        <w:rPr>
          <w:rFonts w:ascii="Times New Roman" w:eastAsia="Times New Roman" w:hAnsi="Times New Roman" w:cs="Times New Roman"/>
          <w:b/>
          <w:bCs/>
          <w:color w:val="000000" w:themeColor="text1"/>
          <w:sz w:val="30"/>
          <w:szCs w:val="30"/>
          <w:lang w:val="en" w:eastAsia="ru-RU"/>
        </w:rPr>
        <w:t xml:space="preserve">                                   Form </w:t>
      </w:r>
    </w:p>
    <w:p w14:paraId="647B6621" w14:textId="77777777" w:rsidR="00BE249F" w:rsidRPr="006770F0" w:rsidRDefault="00BE249F" w:rsidP="00BE249F">
      <w:pPr>
        <w:spacing w:after="0" w:line="240" w:lineRule="auto"/>
        <w:jc w:val="center"/>
        <w:rPr>
          <w:rFonts w:ascii="Times New Roman" w:eastAsia="Calibri" w:hAnsi="Times New Roman" w:cs="Times New Roman"/>
          <w:color w:val="000000" w:themeColor="text1"/>
          <w:sz w:val="28"/>
          <w:szCs w:val="28"/>
          <w:lang w:val="en-US" w:eastAsia="ru-RU"/>
        </w:rPr>
      </w:pPr>
      <w:bookmarkStart w:id="43" w:name="_Hlk211348290"/>
    </w:p>
    <w:p w14:paraId="6D09FC24" w14:textId="77777777" w:rsidR="00BE249F" w:rsidRPr="006770F0" w:rsidRDefault="001A481F" w:rsidP="00BE249F">
      <w:pPr>
        <w:spacing w:after="0" w:line="280" w:lineRule="exact"/>
        <w:jc w:val="center"/>
        <w:rPr>
          <w:rFonts w:ascii="Times New Roman" w:eastAsia="Calibri" w:hAnsi="Times New Roman" w:cs="Times New Roman"/>
          <w:b/>
          <w:bCs/>
          <w:color w:val="000000" w:themeColor="text1"/>
          <w:sz w:val="28"/>
          <w:szCs w:val="28"/>
          <w:lang w:val="en-US" w:eastAsia="ru-RU"/>
        </w:rPr>
      </w:pPr>
      <w:r w:rsidRPr="006770F0">
        <w:rPr>
          <w:rFonts w:ascii="Times New Roman" w:eastAsia="Calibri" w:hAnsi="Times New Roman" w:cs="Times New Roman"/>
          <w:b/>
          <w:bCs/>
          <w:color w:val="000000" w:themeColor="text1"/>
          <w:sz w:val="28"/>
          <w:szCs w:val="28"/>
          <w:lang w:val="en" w:eastAsia="ru-RU"/>
        </w:rPr>
        <w:t xml:space="preserve">Notice of Completion of Single-Source Procurement Procedure Conducted </w:t>
      </w:r>
    </w:p>
    <w:p w14:paraId="331AF075" w14:textId="77777777" w:rsidR="00BE249F" w:rsidRPr="006770F0" w:rsidRDefault="001A481F" w:rsidP="00BE249F">
      <w:pPr>
        <w:spacing w:after="0" w:line="280" w:lineRule="exact"/>
        <w:jc w:val="center"/>
        <w:rPr>
          <w:rFonts w:ascii="Times New Roman" w:eastAsia="Calibri" w:hAnsi="Times New Roman" w:cs="Times New Roman"/>
          <w:b/>
          <w:bCs/>
          <w:color w:val="000000" w:themeColor="text1"/>
          <w:sz w:val="28"/>
          <w:szCs w:val="28"/>
          <w:lang w:val="en-US" w:eastAsia="ru-RU"/>
        </w:rPr>
      </w:pPr>
      <w:r w:rsidRPr="006770F0">
        <w:rPr>
          <w:rFonts w:ascii="Times New Roman" w:eastAsia="Calibri" w:hAnsi="Times New Roman" w:cs="Times New Roman"/>
          <w:b/>
          <w:bCs/>
          <w:color w:val="000000" w:themeColor="text1"/>
          <w:sz w:val="28"/>
          <w:szCs w:val="28"/>
          <w:lang w:val="en" w:eastAsia="ru-RU"/>
        </w:rPr>
        <w:t>on the ETP under Reg. No. &lt;</w:t>
      </w:r>
      <w:r w:rsidRPr="006770F0">
        <w:rPr>
          <w:rFonts w:ascii="Times New Roman" w:eastAsia="Calibri" w:hAnsi="Times New Roman" w:cs="Times New Roman"/>
          <w:b/>
          <w:bCs/>
          <w:i/>
          <w:iCs/>
          <w:color w:val="000000" w:themeColor="text1"/>
          <w:sz w:val="28"/>
          <w:szCs w:val="28"/>
          <w:lang w:val="en" w:eastAsia="ru-RU"/>
        </w:rPr>
        <w:t>registration number of SSP procedure</w:t>
      </w:r>
      <w:r w:rsidRPr="006770F0">
        <w:rPr>
          <w:rFonts w:ascii="Times New Roman" w:eastAsia="Calibri" w:hAnsi="Times New Roman" w:cs="Times New Roman"/>
          <w:b/>
          <w:bCs/>
          <w:color w:val="000000" w:themeColor="text1"/>
          <w:sz w:val="28"/>
          <w:szCs w:val="28"/>
          <w:lang w:val="en" w:eastAsia="ru-RU"/>
        </w:rPr>
        <w:t xml:space="preserve">&gt; </w:t>
      </w:r>
      <w:proofErr w:type="gramStart"/>
      <w:r w:rsidRPr="006770F0">
        <w:rPr>
          <w:rFonts w:ascii="Times New Roman" w:eastAsia="Calibri" w:hAnsi="Times New Roman" w:cs="Times New Roman"/>
          <w:b/>
          <w:bCs/>
          <w:color w:val="000000" w:themeColor="text1"/>
          <w:sz w:val="28"/>
          <w:szCs w:val="28"/>
          <w:lang w:val="en" w:eastAsia="ru-RU"/>
        </w:rPr>
        <w:t>&lt;“</w:t>
      </w:r>
      <w:proofErr w:type="gramEnd"/>
      <w:r w:rsidRPr="006770F0">
        <w:rPr>
          <w:rFonts w:ascii="Times New Roman" w:eastAsia="Calibri" w:hAnsi="Times New Roman" w:cs="Times New Roman"/>
          <w:b/>
          <w:bCs/>
          <w:i/>
          <w:iCs/>
          <w:color w:val="000000" w:themeColor="text1"/>
          <w:sz w:val="28"/>
          <w:szCs w:val="28"/>
          <w:lang w:val="en" w:eastAsia="ru-RU"/>
        </w:rPr>
        <w:t>Procurement title</w:t>
      </w:r>
      <w:r w:rsidRPr="006770F0">
        <w:rPr>
          <w:rFonts w:ascii="Times New Roman" w:eastAsia="Calibri" w:hAnsi="Times New Roman" w:cs="Times New Roman"/>
          <w:b/>
          <w:bCs/>
          <w:color w:val="000000" w:themeColor="text1"/>
          <w:sz w:val="28"/>
          <w:szCs w:val="28"/>
          <w:lang w:val="en" w:eastAsia="ru-RU"/>
        </w:rPr>
        <w:t>”&gt; for Lot No. &lt;</w:t>
      </w:r>
      <w:r w:rsidRPr="006770F0">
        <w:rPr>
          <w:rFonts w:ascii="Times New Roman" w:eastAsia="Calibri" w:hAnsi="Times New Roman" w:cs="Times New Roman"/>
          <w:b/>
          <w:bCs/>
          <w:i/>
          <w:iCs/>
          <w:color w:val="000000" w:themeColor="text1"/>
          <w:sz w:val="28"/>
          <w:szCs w:val="28"/>
          <w:lang w:val="en" w:eastAsia="ru-RU"/>
        </w:rPr>
        <w:t>lot number</w:t>
      </w:r>
      <w:r w:rsidRPr="006770F0">
        <w:rPr>
          <w:rFonts w:ascii="Times New Roman" w:eastAsia="Calibri" w:hAnsi="Times New Roman" w:cs="Times New Roman"/>
          <w:b/>
          <w:bCs/>
          <w:color w:val="000000" w:themeColor="text1"/>
          <w:sz w:val="28"/>
          <w:szCs w:val="28"/>
          <w:lang w:val="en" w:eastAsia="ru-RU"/>
        </w:rPr>
        <w:t>&gt; Without Selection of the Supplier (Vendor, Contractor)</w:t>
      </w:r>
    </w:p>
    <w:p w14:paraId="2B878A41" w14:textId="77777777" w:rsidR="00BE249F" w:rsidRPr="006770F0" w:rsidRDefault="00BE249F" w:rsidP="00BE249F">
      <w:pPr>
        <w:spacing w:after="0" w:line="240" w:lineRule="auto"/>
        <w:jc w:val="center"/>
        <w:rPr>
          <w:rFonts w:ascii="Times New Roman" w:eastAsia="Calibri" w:hAnsi="Times New Roman" w:cs="Times New Roman"/>
          <w:b/>
          <w:bCs/>
          <w:color w:val="000000" w:themeColor="text1"/>
          <w:sz w:val="28"/>
          <w:szCs w:val="28"/>
          <w:lang w:val="en-US" w:eastAsia="ru-RU"/>
        </w:rPr>
      </w:pPr>
    </w:p>
    <w:p w14:paraId="09CF999D" w14:textId="77777777" w:rsidR="00BE249F" w:rsidRPr="006770F0" w:rsidRDefault="001A481F" w:rsidP="00BE249F">
      <w:pPr>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6770F0">
        <w:rPr>
          <w:rFonts w:ascii="Times New Roman" w:eastAsia="Times New Roman" w:hAnsi="Times New Roman" w:cs="Times New Roman"/>
          <w:color w:val="000000" w:themeColor="text1"/>
          <w:sz w:val="28"/>
          <w:szCs w:val="28"/>
          <w:lang w:val="en" w:eastAsia="ru-RU"/>
        </w:rPr>
        <w:t>Under the single-source procurement procedure conducted on the electronic trading platform of JSC ‘Belarusian Universal Commodity Exchange’ under Reg. No. &lt;</w:t>
      </w:r>
      <w:r w:rsidRPr="006770F0">
        <w:rPr>
          <w:rFonts w:ascii="Times New Roman" w:eastAsia="Calibri" w:hAnsi="Times New Roman" w:cs="Times New Roman"/>
          <w:i/>
          <w:iCs/>
          <w:color w:val="000000" w:themeColor="text1"/>
          <w:sz w:val="28"/>
          <w:szCs w:val="28"/>
          <w:lang w:val="en" w:eastAsia="ru-RU"/>
        </w:rPr>
        <w:t>registration number of SSP procedure</w:t>
      </w:r>
      <w:r w:rsidRPr="006770F0">
        <w:rPr>
          <w:rFonts w:ascii="Times New Roman" w:eastAsia="Times New Roman" w:hAnsi="Times New Roman" w:cs="Times New Roman"/>
          <w:color w:val="000000" w:themeColor="text1"/>
          <w:sz w:val="28"/>
          <w:szCs w:val="28"/>
          <w:lang w:val="en" w:eastAsia="ru-RU"/>
        </w:rPr>
        <w:t>&gt; for Lot No. &lt;</w:t>
      </w:r>
      <w:r w:rsidRPr="006770F0">
        <w:rPr>
          <w:rFonts w:ascii="Times New Roman" w:eastAsia="Calibri" w:hAnsi="Times New Roman" w:cs="Times New Roman"/>
          <w:i/>
          <w:iCs/>
          <w:color w:val="000000" w:themeColor="text1"/>
          <w:sz w:val="28"/>
          <w:szCs w:val="28"/>
          <w:lang w:val="en" w:eastAsia="ru-RU"/>
        </w:rPr>
        <w:t>lot number</w:t>
      </w:r>
      <w:r w:rsidRPr="006770F0">
        <w:rPr>
          <w:rFonts w:ascii="Times New Roman" w:eastAsia="Times New Roman" w:hAnsi="Times New Roman" w:cs="Times New Roman"/>
          <w:color w:val="000000" w:themeColor="text1"/>
          <w:sz w:val="28"/>
          <w:szCs w:val="28"/>
          <w:lang w:val="en" w:eastAsia="ru-RU"/>
        </w:rPr>
        <w:t>&gt;, the proposal to execute Contract No. &lt;</w:t>
      </w:r>
      <w:r w:rsidRPr="006770F0">
        <w:rPr>
          <w:rFonts w:ascii="Times New Roman" w:eastAsia="Times New Roman" w:hAnsi="Times New Roman" w:cs="Times New Roman"/>
          <w:i/>
          <w:iCs/>
          <w:color w:val="000000" w:themeColor="text1"/>
          <w:sz w:val="28"/>
          <w:szCs w:val="28"/>
          <w:lang w:val="en" w:eastAsia="ru-RU"/>
        </w:rPr>
        <w:t>contract number</w:t>
      </w:r>
      <w:r w:rsidRPr="006770F0">
        <w:rPr>
          <w:rFonts w:ascii="Times New Roman" w:eastAsia="Times New Roman" w:hAnsi="Times New Roman" w:cs="Times New Roman"/>
          <w:color w:val="000000" w:themeColor="text1"/>
          <w:sz w:val="28"/>
          <w:szCs w:val="28"/>
          <w:lang w:val="en" w:eastAsia="ru-RU"/>
        </w:rPr>
        <w:t>&gt; was &lt;</w:t>
      </w:r>
      <w:r w:rsidRPr="006770F0">
        <w:rPr>
          <w:rFonts w:ascii="Times New Roman" w:eastAsia="Times New Roman" w:hAnsi="Times New Roman" w:cs="Times New Roman"/>
          <w:i/>
          <w:iCs/>
          <w:color w:val="000000" w:themeColor="text1"/>
          <w:sz w:val="28"/>
          <w:szCs w:val="28"/>
          <w:lang w:val="en" w:eastAsia="ru-RU"/>
        </w:rPr>
        <w:t>reason for termination of the signing process</w:t>
      </w:r>
      <w:r w:rsidRPr="006770F0">
        <w:rPr>
          <w:rFonts w:ascii="Times New Roman" w:eastAsia="Times New Roman" w:hAnsi="Times New Roman" w:cs="Times New Roman"/>
          <w:color w:val="000000" w:themeColor="text1"/>
          <w:sz w:val="28"/>
          <w:szCs w:val="28"/>
          <w:lang w:val="en" w:eastAsia="ru-RU"/>
        </w:rPr>
        <w:t xml:space="preserve"> (revoked by the customer/rejected by the supplier)&gt; by &lt;</w:t>
      </w:r>
      <w:r w:rsidRPr="006770F0">
        <w:rPr>
          <w:rFonts w:ascii="Times New Roman" w:eastAsia="Times New Roman" w:hAnsi="Times New Roman" w:cs="Times New Roman"/>
          <w:i/>
          <w:iCs/>
          <w:color w:val="000000" w:themeColor="text1"/>
          <w:sz w:val="28"/>
          <w:szCs w:val="28"/>
          <w:lang w:val="en" w:eastAsia="ru-RU"/>
        </w:rPr>
        <w:t>name of customer/supplier</w:t>
      </w:r>
      <w:r w:rsidRPr="006770F0">
        <w:rPr>
          <w:rFonts w:ascii="Times New Roman" w:eastAsia="Times New Roman" w:hAnsi="Times New Roman" w:cs="Times New Roman"/>
          <w:color w:val="000000" w:themeColor="text1"/>
          <w:sz w:val="28"/>
          <w:szCs w:val="28"/>
          <w:lang w:val="en" w:eastAsia="ru-RU"/>
        </w:rPr>
        <w:t>&gt; on &lt;</w:t>
      </w:r>
      <w:r w:rsidRPr="006770F0">
        <w:rPr>
          <w:rFonts w:ascii="Times New Roman" w:eastAsia="Times New Roman" w:hAnsi="Times New Roman" w:cs="Times New Roman"/>
          <w:i/>
          <w:iCs/>
          <w:color w:val="000000" w:themeColor="text1"/>
          <w:sz w:val="28"/>
          <w:szCs w:val="28"/>
          <w:lang w:val="en" w:eastAsia="ru-RU"/>
        </w:rPr>
        <w:t>date and time of revocation by the customer/rejection by the supplier</w:t>
      </w:r>
      <w:r w:rsidRPr="006770F0">
        <w:rPr>
          <w:rFonts w:ascii="Times New Roman" w:eastAsia="Times New Roman" w:hAnsi="Times New Roman" w:cs="Times New Roman"/>
          <w:color w:val="000000" w:themeColor="text1"/>
          <w:sz w:val="28"/>
          <w:szCs w:val="28"/>
          <w:lang w:val="en" w:eastAsia="ru-RU"/>
        </w:rPr>
        <w:t>&gt;.</w:t>
      </w:r>
    </w:p>
    <w:p w14:paraId="7C44BFC6" w14:textId="77777777" w:rsidR="00BE249F" w:rsidRPr="006770F0" w:rsidRDefault="00BE249F" w:rsidP="00BE249F">
      <w:pPr>
        <w:spacing w:after="0" w:line="240" w:lineRule="auto"/>
        <w:jc w:val="both"/>
        <w:rPr>
          <w:rFonts w:ascii="Times New Roman" w:eastAsia="Times New Roman" w:hAnsi="Times New Roman" w:cs="Times New Roman"/>
          <w:color w:val="000000" w:themeColor="text1"/>
          <w:sz w:val="28"/>
          <w:szCs w:val="28"/>
          <w:lang w:val="en-US" w:eastAsia="ru-RU"/>
        </w:rPr>
      </w:pPr>
    </w:p>
    <w:p w14:paraId="747E016B" w14:textId="77777777" w:rsidR="00BE249F" w:rsidRPr="006770F0" w:rsidRDefault="001A481F" w:rsidP="00BE249F">
      <w:pPr>
        <w:spacing w:after="0" w:line="240" w:lineRule="auto"/>
        <w:jc w:val="both"/>
        <w:rPr>
          <w:rFonts w:ascii="Times New Roman" w:eastAsia="Times New Roman" w:hAnsi="Times New Roman" w:cs="Times New Roman"/>
          <w:color w:val="000000" w:themeColor="text1"/>
          <w:sz w:val="28"/>
          <w:szCs w:val="28"/>
          <w:lang w:val="en-US" w:eastAsia="ru-RU"/>
        </w:rPr>
      </w:pPr>
      <w:r w:rsidRPr="006770F0">
        <w:rPr>
          <w:rFonts w:ascii="Times New Roman" w:eastAsia="Times New Roman" w:hAnsi="Times New Roman" w:cs="Times New Roman"/>
          <w:color w:val="000000" w:themeColor="text1"/>
          <w:sz w:val="28"/>
          <w:szCs w:val="28"/>
          <w:lang w:val="en" w:eastAsia="ru-RU"/>
        </w:rPr>
        <w:t>OUTCOME:</w:t>
      </w:r>
    </w:p>
    <w:p w14:paraId="210954B1" w14:textId="77777777" w:rsidR="00BE249F" w:rsidRPr="006770F0" w:rsidRDefault="001A481F" w:rsidP="00BE249F">
      <w:pPr>
        <w:spacing w:line="240" w:lineRule="auto"/>
        <w:ind w:firstLine="709"/>
        <w:contextualSpacing/>
        <w:jc w:val="both"/>
        <w:rPr>
          <w:rFonts w:ascii="Times New Roman" w:eastAsia="Calibri" w:hAnsi="Times New Roman" w:cs="Times New Roman"/>
          <w:color w:val="000000" w:themeColor="text1"/>
          <w:sz w:val="28"/>
          <w:szCs w:val="28"/>
          <w:lang w:val="en-US" w:eastAsia="ru-RU"/>
        </w:rPr>
      </w:pPr>
      <w:r w:rsidRPr="006770F0">
        <w:rPr>
          <w:rFonts w:ascii="Times New Roman" w:eastAsia="Calibri" w:hAnsi="Times New Roman" w:cs="Times New Roman"/>
          <w:color w:val="000000" w:themeColor="text1"/>
          <w:sz w:val="28"/>
          <w:szCs w:val="28"/>
          <w:lang w:val="en" w:eastAsia="ru-RU"/>
        </w:rPr>
        <w:t>It was resolved to complete the single-source procurement procedure conducted on the ETP under Reg. No. &lt;</w:t>
      </w:r>
      <w:r w:rsidRPr="006770F0">
        <w:rPr>
          <w:rFonts w:ascii="Times New Roman" w:eastAsia="Calibri" w:hAnsi="Times New Roman" w:cs="Times New Roman"/>
          <w:i/>
          <w:iCs/>
          <w:color w:val="000000" w:themeColor="text1"/>
          <w:sz w:val="28"/>
          <w:szCs w:val="28"/>
          <w:lang w:val="en" w:eastAsia="ru-RU"/>
        </w:rPr>
        <w:t>registration number of SSP procedure</w:t>
      </w:r>
      <w:r w:rsidRPr="006770F0">
        <w:rPr>
          <w:rFonts w:ascii="Times New Roman" w:eastAsia="Calibri" w:hAnsi="Times New Roman" w:cs="Times New Roman"/>
          <w:color w:val="000000" w:themeColor="text1"/>
          <w:sz w:val="28"/>
          <w:szCs w:val="28"/>
          <w:lang w:val="en" w:eastAsia="ru-RU"/>
        </w:rPr>
        <w:t>&gt; for Lot No. &lt;</w:t>
      </w:r>
      <w:r w:rsidRPr="006770F0">
        <w:rPr>
          <w:rFonts w:ascii="Times New Roman" w:eastAsia="Calibri" w:hAnsi="Times New Roman" w:cs="Times New Roman"/>
          <w:i/>
          <w:iCs/>
          <w:color w:val="000000" w:themeColor="text1"/>
          <w:sz w:val="28"/>
          <w:szCs w:val="28"/>
          <w:lang w:val="en" w:eastAsia="ru-RU"/>
        </w:rPr>
        <w:t>lot number</w:t>
      </w:r>
      <w:r w:rsidRPr="006770F0">
        <w:rPr>
          <w:rFonts w:ascii="Times New Roman" w:eastAsia="Calibri" w:hAnsi="Times New Roman" w:cs="Times New Roman"/>
          <w:color w:val="000000" w:themeColor="text1"/>
          <w:sz w:val="28"/>
          <w:szCs w:val="28"/>
          <w:lang w:val="en" w:eastAsia="ru-RU"/>
        </w:rPr>
        <w:t>&gt; without selection of the supplier (vendor, contractor).</w:t>
      </w:r>
    </w:p>
    <w:p w14:paraId="7E02D6A6" w14:textId="77777777" w:rsidR="00BE249F" w:rsidRPr="006770F0" w:rsidRDefault="00BE249F" w:rsidP="00BE249F">
      <w:pPr>
        <w:spacing w:after="0" w:line="240" w:lineRule="auto"/>
        <w:jc w:val="both"/>
        <w:rPr>
          <w:rFonts w:ascii="Times New Roman" w:eastAsia="Times New Roman" w:hAnsi="Times New Roman" w:cs="Times New Roman"/>
          <w:color w:val="000000" w:themeColor="text1"/>
          <w:sz w:val="28"/>
          <w:szCs w:val="28"/>
          <w:lang w:val="en-US" w:eastAsia="ru-RU"/>
        </w:rPr>
      </w:pPr>
    </w:p>
    <w:p w14:paraId="4DF1A207" w14:textId="77777777" w:rsidR="00BE249F" w:rsidRPr="006770F0" w:rsidRDefault="001A481F" w:rsidP="00BE249F">
      <w:pPr>
        <w:spacing w:after="0" w:line="240" w:lineRule="auto"/>
        <w:jc w:val="both"/>
        <w:rPr>
          <w:rFonts w:ascii="Times New Roman" w:eastAsia="Times New Roman" w:hAnsi="Times New Roman" w:cs="Times New Roman"/>
          <w:color w:val="000000" w:themeColor="text1"/>
          <w:sz w:val="28"/>
          <w:szCs w:val="28"/>
          <w:lang w:val="en-US" w:eastAsia="ru-RU"/>
        </w:rPr>
      </w:pPr>
      <w:r w:rsidRPr="006770F0">
        <w:rPr>
          <w:rFonts w:ascii="Times New Roman" w:eastAsia="Times New Roman" w:hAnsi="Times New Roman" w:cs="Times New Roman"/>
          <w:color w:val="000000" w:themeColor="text1"/>
          <w:sz w:val="28"/>
          <w:szCs w:val="28"/>
          <w:lang w:val="en" w:eastAsia="ru-RU"/>
        </w:rPr>
        <w:t xml:space="preserve">Attached documents: </w:t>
      </w:r>
    </w:p>
    <w:p w14:paraId="49E1CCF8" w14:textId="77777777" w:rsidR="00BE249F" w:rsidRPr="006770F0" w:rsidRDefault="001A481F" w:rsidP="00BE249F">
      <w:pPr>
        <w:spacing w:after="0" w:line="240" w:lineRule="auto"/>
        <w:jc w:val="both"/>
        <w:rPr>
          <w:rFonts w:ascii="Times New Roman" w:eastAsia="Times New Roman" w:hAnsi="Times New Roman" w:cs="Times New Roman"/>
          <w:color w:val="000000" w:themeColor="text1"/>
          <w:sz w:val="28"/>
          <w:szCs w:val="28"/>
          <w:lang w:val="en-US" w:eastAsia="ru-RU"/>
        </w:rPr>
      </w:pPr>
      <w:r w:rsidRPr="006770F0">
        <w:rPr>
          <w:rFonts w:ascii="Times New Roman" w:eastAsia="Times New Roman" w:hAnsi="Times New Roman" w:cs="Times New Roman"/>
          <w:i/>
          <w:color w:val="000000" w:themeColor="text1"/>
          <w:sz w:val="28"/>
          <w:szCs w:val="28"/>
          <w:lang w:val="en" w:eastAsia="ru-RU"/>
        </w:rPr>
        <w:t>&lt;file name No. 1</w:t>
      </w:r>
      <w:r w:rsidRPr="006770F0">
        <w:rPr>
          <w:rFonts w:ascii="Times New Roman" w:eastAsia="Times New Roman" w:hAnsi="Times New Roman" w:cs="Times New Roman"/>
          <w:color w:val="000000" w:themeColor="text1"/>
          <w:sz w:val="28"/>
          <w:szCs w:val="28"/>
          <w:lang w:val="en" w:eastAsia="ru-RU"/>
        </w:rPr>
        <w:t>&gt;</w:t>
      </w:r>
      <w:r w:rsidRPr="006770F0">
        <w:rPr>
          <w:rFonts w:ascii="Times New Roman" w:eastAsia="Times New Roman" w:hAnsi="Times New Roman" w:cs="Times New Roman"/>
          <w:i/>
          <w:color w:val="000000" w:themeColor="text1"/>
          <w:sz w:val="28"/>
          <w:szCs w:val="28"/>
          <w:lang w:val="en" w:eastAsia="ru-RU"/>
        </w:rPr>
        <w:t xml:space="preserve"> &lt;link to the document placed by the customer/organizer</w:t>
      </w:r>
      <w:r w:rsidRPr="006770F0">
        <w:rPr>
          <w:rFonts w:ascii="Times New Roman" w:eastAsia="Times New Roman" w:hAnsi="Times New Roman" w:cs="Times New Roman"/>
          <w:color w:val="000000" w:themeColor="text1"/>
          <w:sz w:val="28"/>
          <w:szCs w:val="28"/>
          <w:lang w:val="en" w:eastAsia="ru-RU"/>
        </w:rPr>
        <w:t>&gt;;</w:t>
      </w:r>
    </w:p>
    <w:p w14:paraId="76812B8B" w14:textId="77777777" w:rsidR="00BE249F" w:rsidRPr="006770F0" w:rsidRDefault="001A481F" w:rsidP="00BE249F">
      <w:pPr>
        <w:spacing w:after="0" w:line="240" w:lineRule="auto"/>
        <w:jc w:val="both"/>
        <w:rPr>
          <w:rFonts w:ascii="Times New Roman" w:eastAsia="Times New Roman" w:hAnsi="Times New Roman" w:cs="Times New Roman"/>
          <w:color w:val="000000" w:themeColor="text1"/>
          <w:sz w:val="28"/>
          <w:szCs w:val="28"/>
          <w:lang w:val="en-US" w:eastAsia="ru-RU"/>
        </w:rPr>
      </w:pPr>
      <w:r w:rsidRPr="006770F0">
        <w:rPr>
          <w:rFonts w:ascii="Times New Roman" w:eastAsia="Times New Roman" w:hAnsi="Times New Roman" w:cs="Times New Roman"/>
          <w:i/>
          <w:color w:val="000000" w:themeColor="text1"/>
          <w:sz w:val="28"/>
          <w:szCs w:val="28"/>
          <w:lang w:val="en" w:eastAsia="ru-RU"/>
        </w:rPr>
        <w:t>&lt;file name No. n</w:t>
      </w:r>
      <w:r w:rsidRPr="006770F0">
        <w:rPr>
          <w:rFonts w:ascii="Times New Roman" w:eastAsia="Times New Roman" w:hAnsi="Times New Roman" w:cs="Times New Roman"/>
          <w:color w:val="000000" w:themeColor="text1"/>
          <w:sz w:val="28"/>
          <w:szCs w:val="28"/>
          <w:lang w:val="en" w:eastAsia="ru-RU"/>
        </w:rPr>
        <w:t>&gt;</w:t>
      </w:r>
      <w:r w:rsidRPr="006770F0">
        <w:rPr>
          <w:rFonts w:ascii="Times New Roman" w:eastAsia="Times New Roman" w:hAnsi="Times New Roman" w:cs="Times New Roman"/>
          <w:i/>
          <w:color w:val="000000" w:themeColor="text1"/>
          <w:sz w:val="28"/>
          <w:szCs w:val="28"/>
          <w:lang w:val="en" w:eastAsia="ru-RU"/>
        </w:rPr>
        <w:t xml:space="preserve"> &lt;link to the document placed by the customer/organizer</w:t>
      </w:r>
      <w:r w:rsidRPr="006770F0">
        <w:rPr>
          <w:rFonts w:ascii="Times New Roman" w:eastAsia="Times New Roman" w:hAnsi="Times New Roman" w:cs="Times New Roman"/>
          <w:color w:val="000000" w:themeColor="text1"/>
          <w:sz w:val="28"/>
          <w:szCs w:val="28"/>
          <w:lang w:val="en" w:eastAsia="ru-RU"/>
        </w:rPr>
        <w:t>&gt;.</w:t>
      </w:r>
    </w:p>
    <w:bookmarkEnd w:id="43"/>
    <w:p w14:paraId="54707173" w14:textId="77777777" w:rsidR="00BE249F" w:rsidRPr="006770F0" w:rsidRDefault="00BE249F" w:rsidP="00BE249F">
      <w:pPr>
        <w:spacing w:before="100" w:beforeAutospacing="1" w:after="159" w:line="363" w:lineRule="atLeast"/>
        <w:jc w:val="both"/>
        <w:rPr>
          <w:rFonts w:ascii="Times New Roman" w:eastAsia="Times New Roman" w:hAnsi="Times New Roman" w:cs="Times New Roman"/>
          <w:color w:val="000000" w:themeColor="text1"/>
          <w:sz w:val="28"/>
          <w:szCs w:val="28"/>
          <w:lang w:val="en-US" w:eastAsia="ru-RU"/>
        </w:rPr>
      </w:pPr>
    </w:p>
    <w:p w14:paraId="78BD2FA7" w14:textId="77777777" w:rsidR="00BE249F" w:rsidRPr="006770F0" w:rsidRDefault="00BE249F" w:rsidP="00BE249F">
      <w:pPr>
        <w:spacing w:before="100" w:beforeAutospacing="1" w:after="159" w:line="363" w:lineRule="atLeast"/>
        <w:jc w:val="both"/>
        <w:rPr>
          <w:rFonts w:ascii="Times New Roman" w:eastAsia="Times New Roman" w:hAnsi="Times New Roman" w:cs="Times New Roman"/>
          <w:color w:val="000000" w:themeColor="text1"/>
          <w:sz w:val="28"/>
          <w:szCs w:val="28"/>
          <w:lang w:val="en-US" w:eastAsia="ru-RU"/>
        </w:rPr>
      </w:pPr>
    </w:p>
    <w:p w14:paraId="0CDA0292" w14:textId="77777777" w:rsidR="00BE249F" w:rsidRPr="006770F0" w:rsidRDefault="00BE249F" w:rsidP="00BE249F">
      <w:pPr>
        <w:spacing w:before="100" w:beforeAutospacing="1" w:after="159" w:line="363" w:lineRule="atLeast"/>
        <w:jc w:val="both"/>
        <w:rPr>
          <w:rFonts w:ascii="Times New Roman" w:eastAsia="Times New Roman" w:hAnsi="Times New Roman" w:cs="Times New Roman"/>
          <w:color w:val="000000" w:themeColor="text1"/>
          <w:sz w:val="28"/>
          <w:szCs w:val="28"/>
          <w:lang w:val="en-US" w:eastAsia="ru-RU"/>
        </w:rPr>
      </w:pPr>
    </w:p>
    <w:p w14:paraId="22A159E8" w14:textId="77777777" w:rsidR="00BE249F" w:rsidRPr="006770F0" w:rsidRDefault="00BE249F" w:rsidP="00BE249F">
      <w:pPr>
        <w:spacing w:before="100" w:beforeAutospacing="1" w:after="159" w:line="363" w:lineRule="atLeast"/>
        <w:jc w:val="both"/>
        <w:rPr>
          <w:rFonts w:ascii="Times New Roman" w:eastAsia="Times New Roman" w:hAnsi="Times New Roman" w:cs="Times New Roman"/>
          <w:color w:val="000000" w:themeColor="text1"/>
          <w:sz w:val="28"/>
          <w:szCs w:val="28"/>
          <w:lang w:val="en-US" w:eastAsia="ru-RU"/>
        </w:rPr>
      </w:pPr>
    </w:p>
    <w:p w14:paraId="2302DBF8" w14:textId="77777777" w:rsidR="00BE249F" w:rsidRPr="006770F0" w:rsidRDefault="00BE249F" w:rsidP="00BE249F">
      <w:pPr>
        <w:tabs>
          <w:tab w:val="left" w:pos="1701"/>
        </w:tabs>
        <w:spacing w:after="0" w:line="240" w:lineRule="auto"/>
        <w:ind w:firstLine="709"/>
        <w:jc w:val="both"/>
        <w:rPr>
          <w:rFonts w:ascii="Times New Roman" w:eastAsia="Times New Roman" w:hAnsi="Times New Roman" w:cs="Times New Roman"/>
          <w:color w:val="000000" w:themeColor="text1"/>
          <w:sz w:val="28"/>
          <w:szCs w:val="28"/>
          <w:lang w:val="en-US" w:eastAsia="ru-RU"/>
        </w:rPr>
      </w:pPr>
    </w:p>
    <w:p w14:paraId="3FBD85E5" w14:textId="77777777" w:rsidR="00BE249F" w:rsidRPr="006770F0" w:rsidRDefault="00BE249F" w:rsidP="00BE249F">
      <w:pPr>
        <w:tabs>
          <w:tab w:val="left" w:pos="1701"/>
        </w:tabs>
        <w:spacing w:after="0" w:line="240" w:lineRule="auto"/>
        <w:ind w:firstLine="709"/>
        <w:jc w:val="both"/>
        <w:rPr>
          <w:rFonts w:ascii="Times New Roman" w:eastAsia="Times New Roman" w:hAnsi="Times New Roman" w:cs="Times New Roman"/>
          <w:color w:val="000000" w:themeColor="text1"/>
          <w:sz w:val="28"/>
          <w:szCs w:val="28"/>
          <w:lang w:val="en-US" w:eastAsia="ru-RU"/>
        </w:rPr>
      </w:pPr>
    </w:p>
    <w:p w14:paraId="64C682FF" w14:textId="77777777" w:rsidR="00BE249F" w:rsidRPr="006770F0" w:rsidRDefault="00BE249F" w:rsidP="00BE249F">
      <w:pPr>
        <w:tabs>
          <w:tab w:val="left" w:pos="1701"/>
        </w:tabs>
        <w:spacing w:after="0" w:line="240" w:lineRule="auto"/>
        <w:ind w:firstLine="709"/>
        <w:jc w:val="both"/>
        <w:rPr>
          <w:rFonts w:ascii="Times New Roman" w:eastAsia="Times New Roman" w:hAnsi="Times New Roman" w:cs="Times New Roman"/>
          <w:color w:val="000000" w:themeColor="text1"/>
          <w:sz w:val="28"/>
          <w:szCs w:val="28"/>
          <w:lang w:val="en-US" w:eastAsia="ru-RU"/>
        </w:rPr>
      </w:pPr>
    </w:p>
    <w:p w14:paraId="2E9C648D" w14:textId="77777777" w:rsidR="00BE249F" w:rsidRPr="006770F0" w:rsidRDefault="00BE249F" w:rsidP="00BE249F">
      <w:pPr>
        <w:tabs>
          <w:tab w:val="left" w:pos="1701"/>
        </w:tabs>
        <w:spacing w:after="0" w:line="240" w:lineRule="auto"/>
        <w:ind w:firstLine="709"/>
        <w:jc w:val="both"/>
        <w:rPr>
          <w:rFonts w:ascii="Times New Roman" w:eastAsia="Times New Roman" w:hAnsi="Times New Roman" w:cs="Times New Roman"/>
          <w:color w:val="000000" w:themeColor="text1"/>
          <w:sz w:val="28"/>
          <w:szCs w:val="28"/>
          <w:lang w:val="en-US" w:eastAsia="ru-RU"/>
        </w:rPr>
      </w:pPr>
    </w:p>
    <w:p w14:paraId="40CA4EFD" w14:textId="77777777" w:rsidR="00BE249F" w:rsidRPr="006770F0" w:rsidRDefault="00BE249F" w:rsidP="00BE249F">
      <w:pPr>
        <w:tabs>
          <w:tab w:val="left" w:pos="1701"/>
        </w:tabs>
        <w:spacing w:after="0" w:line="240" w:lineRule="auto"/>
        <w:ind w:firstLine="709"/>
        <w:jc w:val="both"/>
        <w:rPr>
          <w:rFonts w:ascii="Times New Roman" w:eastAsia="Times New Roman" w:hAnsi="Times New Roman" w:cs="Times New Roman"/>
          <w:color w:val="000000" w:themeColor="text1"/>
          <w:sz w:val="28"/>
          <w:szCs w:val="28"/>
          <w:lang w:val="en-US" w:eastAsia="ru-RU"/>
        </w:rPr>
      </w:pPr>
    </w:p>
    <w:p w14:paraId="2C450A9D" w14:textId="77777777" w:rsidR="00BE249F" w:rsidRPr="006770F0" w:rsidRDefault="00BE249F" w:rsidP="00BE249F">
      <w:pPr>
        <w:tabs>
          <w:tab w:val="left" w:pos="1701"/>
        </w:tabs>
        <w:spacing w:after="0" w:line="240" w:lineRule="auto"/>
        <w:ind w:firstLine="709"/>
        <w:jc w:val="both"/>
        <w:rPr>
          <w:rFonts w:ascii="Times New Roman" w:eastAsia="Times New Roman" w:hAnsi="Times New Roman" w:cs="Times New Roman"/>
          <w:color w:val="000000" w:themeColor="text1"/>
          <w:sz w:val="28"/>
          <w:szCs w:val="28"/>
          <w:lang w:val="en-US" w:eastAsia="ru-RU"/>
        </w:rPr>
      </w:pPr>
    </w:p>
    <w:p w14:paraId="6FB5068B" w14:textId="77777777" w:rsidR="00BE249F" w:rsidRPr="006770F0" w:rsidRDefault="00BE249F" w:rsidP="00BE249F">
      <w:pPr>
        <w:spacing w:after="0" w:line="280" w:lineRule="exact"/>
        <w:ind w:left="5670"/>
        <w:rPr>
          <w:rFonts w:ascii="Times New Roman" w:eastAsia="Times New Roman" w:hAnsi="Times New Roman" w:cs="Times New Roman"/>
          <w:color w:val="000000" w:themeColor="text1"/>
          <w:sz w:val="30"/>
          <w:szCs w:val="30"/>
          <w:lang w:val="en-US" w:eastAsia="ru-RU"/>
        </w:rPr>
      </w:pPr>
    </w:p>
    <w:p w14:paraId="156B4D8F" w14:textId="77777777" w:rsidR="008E7D39" w:rsidRPr="006770F0" w:rsidRDefault="008E7D39">
      <w:pPr>
        <w:rPr>
          <w:rFonts w:ascii="Times New Roman" w:eastAsia="Times New Roman" w:hAnsi="Times New Roman" w:cs="Times New Roman"/>
          <w:color w:val="000000" w:themeColor="text1"/>
          <w:sz w:val="30"/>
          <w:szCs w:val="30"/>
          <w:lang w:val="en" w:eastAsia="ru-RU"/>
        </w:rPr>
      </w:pPr>
      <w:r w:rsidRPr="006770F0">
        <w:rPr>
          <w:rFonts w:ascii="Times New Roman" w:eastAsia="Times New Roman" w:hAnsi="Times New Roman" w:cs="Times New Roman"/>
          <w:color w:val="000000" w:themeColor="text1"/>
          <w:sz w:val="30"/>
          <w:szCs w:val="30"/>
          <w:lang w:val="en" w:eastAsia="ru-RU"/>
        </w:rPr>
        <w:br w:type="page"/>
      </w:r>
    </w:p>
    <w:p w14:paraId="0EC8F6B7" w14:textId="4B3D9AE0" w:rsidR="00BE249F" w:rsidRPr="006770F0" w:rsidRDefault="001A481F" w:rsidP="00BE249F">
      <w:pPr>
        <w:spacing w:after="0" w:line="280" w:lineRule="exact"/>
        <w:ind w:left="5670"/>
        <w:rPr>
          <w:rFonts w:ascii="Times New Roman" w:eastAsia="Times New Roman" w:hAnsi="Times New Roman" w:cs="Times New Roman"/>
          <w:color w:val="000000" w:themeColor="text1"/>
          <w:sz w:val="30"/>
          <w:szCs w:val="30"/>
          <w:lang w:val="en-US" w:eastAsia="ru-RU"/>
        </w:rPr>
      </w:pPr>
      <w:r w:rsidRPr="006770F0">
        <w:rPr>
          <w:rFonts w:ascii="Times New Roman" w:eastAsia="Times New Roman" w:hAnsi="Times New Roman" w:cs="Times New Roman"/>
          <w:color w:val="000000" w:themeColor="text1"/>
          <w:sz w:val="30"/>
          <w:szCs w:val="30"/>
          <w:lang w:val="en" w:eastAsia="ru-RU"/>
        </w:rPr>
        <w:lastRenderedPageBreak/>
        <w:t>Attachment 14</w:t>
      </w:r>
    </w:p>
    <w:p w14:paraId="4EAD7377" w14:textId="749F4446" w:rsidR="00BE249F" w:rsidRPr="006770F0" w:rsidRDefault="001A481F" w:rsidP="00BE249F">
      <w:pPr>
        <w:spacing w:after="0" w:line="280" w:lineRule="exact"/>
        <w:ind w:left="5670"/>
        <w:rPr>
          <w:rFonts w:ascii="Times New Roman" w:eastAsia="Times New Roman" w:hAnsi="Times New Roman" w:cs="Times New Roman"/>
          <w:color w:val="000000" w:themeColor="text1"/>
          <w:sz w:val="30"/>
          <w:szCs w:val="30"/>
          <w:lang w:val="en-US" w:eastAsia="ru-RU"/>
        </w:rPr>
      </w:pPr>
      <w:r w:rsidRPr="006770F0">
        <w:rPr>
          <w:rFonts w:ascii="Times New Roman" w:eastAsia="Times New Roman" w:hAnsi="Times New Roman" w:cs="Times New Roman"/>
          <w:color w:val="000000" w:themeColor="text1"/>
          <w:sz w:val="30"/>
          <w:szCs w:val="30"/>
          <w:lang w:val="en" w:eastAsia="ru-RU"/>
        </w:rPr>
        <w:t xml:space="preserve">to Regulations on </w:t>
      </w:r>
      <w:r w:rsidR="00FA5A09" w:rsidRPr="006770F0">
        <w:rPr>
          <w:rFonts w:ascii="Times New Roman" w:eastAsia="Times New Roman" w:hAnsi="Times New Roman" w:cs="Times New Roman"/>
          <w:color w:val="000000" w:themeColor="text1"/>
          <w:sz w:val="30"/>
          <w:szCs w:val="30"/>
          <w:lang w:val="en" w:eastAsia="ru-RU"/>
        </w:rPr>
        <w:t>Organiz</w:t>
      </w:r>
      <w:r w:rsidR="00FA5A09">
        <w:rPr>
          <w:rFonts w:ascii="Times New Roman" w:eastAsia="Times New Roman" w:hAnsi="Times New Roman" w:cs="Times New Roman"/>
          <w:color w:val="000000" w:themeColor="text1"/>
          <w:sz w:val="30"/>
          <w:szCs w:val="30"/>
          <w:lang w:val="en" w:eastAsia="ru-RU"/>
        </w:rPr>
        <w:t>ing</w:t>
      </w:r>
      <w:r w:rsidR="00FA5A09" w:rsidRPr="006770F0">
        <w:rPr>
          <w:rFonts w:ascii="Times New Roman" w:eastAsia="Times New Roman" w:hAnsi="Times New Roman" w:cs="Times New Roman"/>
          <w:color w:val="000000" w:themeColor="text1"/>
          <w:sz w:val="30"/>
          <w:szCs w:val="30"/>
          <w:lang w:val="en" w:eastAsia="ru-RU"/>
        </w:rPr>
        <w:t xml:space="preserve"> and Conduct</w:t>
      </w:r>
      <w:r w:rsidR="00FA5A09">
        <w:rPr>
          <w:rFonts w:ascii="Times New Roman" w:eastAsia="Times New Roman" w:hAnsi="Times New Roman" w:cs="Times New Roman"/>
          <w:color w:val="000000" w:themeColor="text1"/>
          <w:sz w:val="30"/>
          <w:szCs w:val="30"/>
          <w:lang w:val="en" w:eastAsia="ru-RU"/>
        </w:rPr>
        <w:t>ing</w:t>
      </w:r>
      <w:r w:rsidR="00FA5A09" w:rsidRPr="006770F0">
        <w:rPr>
          <w:rFonts w:ascii="Times New Roman" w:eastAsia="Times New Roman" w:hAnsi="Times New Roman" w:cs="Times New Roman"/>
          <w:color w:val="000000" w:themeColor="text1"/>
          <w:sz w:val="30"/>
          <w:szCs w:val="30"/>
          <w:lang w:val="en" w:eastAsia="ru-RU"/>
        </w:rPr>
        <w:t xml:space="preserve"> </w:t>
      </w:r>
      <w:r w:rsidRPr="006770F0">
        <w:rPr>
          <w:rFonts w:ascii="Times New Roman" w:eastAsia="Times New Roman" w:hAnsi="Times New Roman" w:cs="Times New Roman"/>
          <w:color w:val="000000" w:themeColor="text1"/>
          <w:sz w:val="30"/>
          <w:szCs w:val="30"/>
          <w:lang w:val="en" w:eastAsia="ru-RU"/>
        </w:rPr>
        <w:t xml:space="preserve">Electronic Procurement Procedures on the Electronic Trading Platform of JSC ‘Belarusian Universal Commodity Exchange’ </w:t>
      </w:r>
    </w:p>
    <w:p w14:paraId="6F3383C7" w14:textId="77777777" w:rsidR="00BE249F" w:rsidRPr="006770F0" w:rsidRDefault="00BE249F" w:rsidP="00BE249F">
      <w:pPr>
        <w:spacing w:after="0" w:line="240" w:lineRule="auto"/>
        <w:ind w:left="5670"/>
        <w:rPr>
          <w:rFonts w:ascii="Times New Roman" w:eastAsia="Times New Roman" w:hAnsi="Times New Roman" w:cs="Times New Roman"/>
          <w:color w:val="000000" w:themeColor="text1"/>
          <w:sz w:val="30"/>
          <w:szCs w:val="30"/>
          <w:lang w:val="en-US" w:eastAsia="ru-RU"/>
        </w:rPr>
      </w:pPr>
    </w:p>
    <w:p w14:paraId="26536A8C" w14:textId="77777777" w:rsidR="00BE249F" w:rsidRPr="006770F0" w:rsidRDefault="001A481F" w:rsidP="00BE249F">
      <w:pPr>
        <w:spacing w:after="0" w:line="240" w:lineRule="auto"/>
        <w:jc w:val="center"/>
        <w:rPr>
          <w:rFonts w:ascii="Times New Roman" w:eastAsia="Times New Roman" w:hAnsi="Times New Roman" w:cs="Times New Roman"/>
          <w:b/>
          <w:bCs/>
          <w:color w:val="000000" w:themeColor="text1"/>
          <w:sz w:val="28"/>
          <w:szCs w:val="28"/>
          <w:lang w:val="en-US" w:eastAsia="ru-RU"/>
        </w:rPr>
      </w:pPr>
      <w:r w:rsidRPr="006770F0">
        <w:rPr>
          <w:rFonts w:ascii="Times New Roman" w:eastAsia="Times New Roman" w:hAnsi="Times New Roman" w:cs="Times New Roman"/>
          <w:b/>
          <w:bCs/>
          <w:color w:val="000000" w:themeColor="text1"/>
          <w:sz w:val="30"/>
          <w:szCs w:val="30"/>
          <w:lang w:val="en" w:eastAsia="ru-RU"/>
        </w:rPr>
        <w:t xml:space="preserve">                                   </w:t>
      </w:r>
      <w:r w:rsidRPr="006770F0">
        <w:rPr>
          <w:rFonts w:ascii="Times New Roman" w:eastAsia="Times New Roman" w:hAnsi="Times New Roman" w:cs="Times New Roman"/>
          <w:b/>
          <w:bCs/>
          <w:color w:val="000000" w:themeColor="text1"/>
          <w:sz w:val="28"/>
          <w:szCs w:val="28"/>
          <w:lang w:val="en" w:eastAsia="ru-RU"/>
        </w:rPr>
        <w:t xml:space="preserve">Form </w:t>
      </w:r>
    </w:p>
    <w:p w14:paraId="692B3D12" w14:textId="77777777" w:rsidR="00BE249F" w:rsidRPr="006770F0" w:rsidRDefault="00BE249F" w:rsidP="00BE249F">
      <w:pPr>
        <w:tabs>
          <w:tab w:val="left" w:pos="1701"/>
        </w:tabs>
        <w:spacing w:after="0" w:line="240" w:lineRule="auto"/>
        <w:ind w:firstLine="709"/>
        <w:jc w:val="both"/>
        <w:rPr>
          <w:rFonts w:ascii="Times New Roman" w:eastAsia="Times New Roman" w:hAnsi="Times New Roman" w:cs="Times New Roman"/>
          <w:color w:val="000000" w:themeColor="text1"/>
          <w:sz w:val="28"/>
          <w:szCs w:val="28"/>
          <w:lang w:val="en-US" w:eastAsia="ru-RU"/>
        </w:rPr>
      </w:pPr>
    </w:p>
    <w:p w14:paraId="3AD2CEEE" w14:textId="77777777" w:rsidR="00BE249F" w:rsidRPr="006770F0" w:rsidRDefault="001A481F" w:rsidP="00BE249F">
      <w:pPr>
        <w:spacing w:after="0" w:line="280" w:lineRule="exact"/>
        <w:jc w:val="center"/>
        <w:rPr>
          <w:rFonts w:ascii="Times New Roman" w:eastAsia="Calibri" w:hAnsi="Times New Roman" w:cs="Times New Roman"/>
          <w:b/>
          <w:bCs/>
          <w:color w:val="000000" w:themeColor="text1"/>
          <w:sz w:val="28"/>
          <w:szCs w:val="28"/>
          <w:lang w:val="en-US" w:eastAsia="ru-RU"/>
        </w:rPr>
      </w:pPr>
      <w:r w:rsidRPr="006770F0">
        <w:rPr>
          <w:rFonts w:ascii="Times New Roman" w:eastAsia="Calibri" w:hAnsi="Times New Roman" w:cs="Times New Roman"/>
          <w:b/>
          <w:bCs/>
          <w:color w:val="000000" w:themeColor="text1"/>
          <w:sz w:val="28"/>
          <w:szCs w:val="28"/>
          <w:lang w:val="en" w:eastAsia="ru-RU"/>
        </w:rPr>
        <w:t xml:space="preserve">Information Message on Resolution of the Customer (Organizer) </w:t>
      </w:r>
    </w:p>
    <w:p w14:paraId="44594FCF" w14:textId="77777777" w:rsidR="00BE249F" w:rsidRPr="006770F0" w:rsidRDefault="001A481F" w:rsidP="00BE249F">
      <w:pPr>
        <w:spacing w:after="0" w:line="280" w:lineRule="exact"/>
        <w:jc w:val="center"/>
        <w:rPr>
          <w:rFonts w:ascii="Times New Roman" w:eastAsia="Calibri" w:hAnsi="Times New Roman" w:cs="Times New Roman"/>
          <w:b/>
          <w:bCs/>
          <w:color w:val="000000" w:themeColor="text1"/>
          <w:sz w:val="28"/>
          <w:szCs w:val="28"/>
          <w:lang w:val="en-US" w:eastAsia="ru-RU"/>
        </w:rPr>
      </w:pPr>
      <w:r w:rsidRPr="006770F0">
        <w:rPr>
          <w:rFonts w:ascii="Times New Roman" w:eastAsia="Calibri" w:hAnsi="Times New Roman" w:cs="Times New Roman"/>
          <w:b/>
          <w:bCs/>
          <w:color w:val="000000" w:themeColor="text1"/>
          <w:sz w:val="28"/>
          <w:szCs w:val="28"/>
          <w:lang w:val="en" w:eastAsia="ru-RU"/>
        </w:rPr>
        <w:t>with Respect to Lot No. &lt;</w:t>
      </w:r>
      <w:r w:rsidRPr="006770F0">
        <w:rPr>
          <w:rFonts w:ascii="Times New Roman" w:eastAsia="Calibri" w:hAnsi="Times New Roman" w:cs="Times New Roman"/>
          <w:b/>
          <w:bCs/>
          <w:i/>
          <w:iCs/>
          <w:color w:val="000000" w:themeColor="text1"/>
          <w:sz w:val="28"/>
          <w:szCs w:val="28"/>
          <w:lang w:val="en" w:eastAsia="ru-RU"/>
        </w:rPr>
        <w:t>lot number</w:t>
      </w:r>
      <w:r w:rsidRPr="006770F0">
        <w:rPr>
          <w:rFonts w:ascii="Times New Roman" w:eastAsia="Calibri" w:hAnsi="Times New Roman" w:cs="Times New Roman"/>
          <w:b/>
          <w:bCs/>
          <w:color w:val="000000" w:themeColor="text1"/>
          <w:sz w:val="28"/>
          <w:szCs w:val="28"/>
          <w:lang w:val="en" w:eastAsia="ru-RU"/>
        </w:rPr>
        <w:t xml:space="preserve">&gt; under the Single-Source Procurement Procedure Conducted  </w:t>
      </w:r>
    </w:p>
    <w:p w14:paraId="31579FC0" w14:textId="77777777" w:rsidR="00BE249F" w:rsidRPr="006770F0" w:rsidRDefault="001A481F" w:rsidP="00BE249F">
      <w:pPr>
        <w:spacing w:after="0" w:line="280" w:lineRule="exact"/>
        <w:jc w:val="center"/>
        <w:rPr>
          <w:rFonts w:ascii="Times New Roman" w:eastAsia="Calibri" w:hAnsi="Times New Roman" w:cs="Times New Roman"/>
          <w:b/>
          <w:bCs/>
          <w:color w:val="000000" w:themeColor="text1"/>
          <w:sz w:val="28"/>
          <w:szCs w:val="28"/>
          <w:lang w:val="en-US" w:eastAsia="ru-RU"/>
        </w:rPr>
      </w:pPr>
      <w:r w:rsidRPr="006770F0">
        <w:rPr>
          <w:rFonts w:ascii="Times New Roman" w:eastAsia="Calibri" w:hAnsi="Times New Roman" w:cs="Times New Roman"/>
          <w:b/>
          <w:bCs/>
          <w:color w:val="000000" w:themeColor="text1"/>
          <w:sz w:val="28"/>
          <w:szCs w:val="28"/>
          <w:lang w:val="en" w:eastAsia="ru-RU"/>
        </w:rPr>
        <w:t>on the ETP under Reg. No. &lt;</w:t>
      </w:r>
      <w:r w:rsidRPr="006770F0">
        <w:rPr>
          <w:rFonts w:ascii="Times New Roman" w:eastAsia="Calibri" w:hAnsi="Times New Roman" w:cs="Times New Roman"/>
          <w:b/>
          <w:bCs/>
          <w:i/>
          <w:color w:val="000000" w:themeColor="text1"/>
          <w:sz w:val="28"/>
          <w:szCs w:val="28"/>
          <w:lang w:val="en" w:eastAsia="ru-RU"/>
        </w:rPr>
        <w:t>registration number of SSP procedure</w:t>
      </w:r>
      <w:r w:rsidRPr="006770F0">
        <w:rPr>
          <w:rFonts w:ascii="Times New Roman" w:eastAsia="Calibri" w:hAnsi="Times New Roman" w:cs="Times New Roman"/>
          <w:b/>
          <w:bCs/>
          <w:color w:val="000000" w:themeColor="text1"/>
          <w:sz w:val="28"/>
          <w:szCs w:val="28"/>
          <w:lang w:val="en" w:eastAsia="ru-RU"/>
        </w:rPr>
        <w:t xml:space="preserve">&gt; </w:t>
      </w:r>
      <w:proofErr w:type="gramStart"/>
      <w:r w:rsidRPr="006770F0">
        <w:rPr>
          <w:rFonts w:ascii="Times New Roman" w:eastAsia="Calibri" w:hAnsi="Times New Roman" w:cs="Times New Roman"/>
          <w:b/>
          <w:bCs/>
          <w:color w:val="000000" w:themeColor="text1"/>
          <w:sz w:val="28"/>
          <w:szCs w:val="28"/>
          <w:lang w:val="en" w:eastAsia="ru-RU"/>
        </w:rPr>
        <w:t>&lt;“</w:t>
      </w:r>
      <w:proofErr w:type="gramEnd"/>
      <w:r w:rsidRPr="006770F0">
        <w:rPr>
          <w:rFonts w:ascii="Times New Roman" w:eastAsia="Calibri" w:hAnsi="Times New Roman" w:cs="Times New Roman"/>
          <w:b/>
          <w:bCs/>
          <w:i/>
          <w:color w:val="000000" w:themeColor="text1"/>
          <w:sz w:val="28"/>
          <w:szCs w:val="28"/>
          <w:lang w:val="en" w:eastAsia="ru-RU"/>
        </w:rPr>
        <w:t>Procurement title</w:t>
      </w:r>
      <w:r w:rsidRPr="006770F0">
        <w:rPr>
          <w:rFonts w:ascii="Times New Roman" w:eastAsia="Calibri" w:hAnsi="Times New Roman" w:cs="Times New Roman"/>
          <w:b/>
          <w:bCs/>
          <w:color w:val="000000" w:themeColor="text1"/>
          <w:sz w:val="28"/>
          <w:szCs w:val="28"/>
          <w:lang w:val="en" w:eastAsia="ru-RU"/>
        </w:rPr>
        <w:t>”&gt;</w:t>
      </w:r>
    </w:p>
    <w:p w14:paraId="099863A4" w14:textId="77777777" w:rsidR="00BE249F" w:rsidRPr="006770F0" w:rsidRDefault="00BE249F" w:rsidP="00BE249F">
      <w:pPr>
        <w:spacing w:after="0" w:line="240" w:lineRule="auto"/>
        <w:jc w:val="both"/>
        <w:rPr>
          <w:rFonts w:ascii="Times New Roman" w:eastAsia="Calibri" w:hAnsi="Times New Roman" w:cs="Times New Roman"/>
          <w:color w:val="000000" w:themeColor="text1"/>
          <w:sz w:val="28"/>
          <w:szCs w:val="28"/>
          <w:lang w:val="en-US" w:eastAsia="ru-RU"/>
        </w:rPr>
      </w:pPr>
    </w:p>
    <w:p w14:paraId="36334AB8" w14:textId="429194C1" w:rsidR="00BE249F" w:rsidRPr="006770F0" w:rsidRDefault="001A481F" w:rsidP="00BE249F">
      <w:pPr>
        <w:spacing w:after="0" w:line="240" w:lineRule="auto"/>
        <w:ind w:firstLine="709"/>
        <w:jc w:val="both"/>
        <w:rPr>
          <w:rFonts w:ascii="Times New Roman" w:eastAsia="Calibri" w:hAnsi="Times New Roman" w:cs="Times New Roman"/>
          <w:color w:val="000000" w:themeColor="text1"/>
          <w:sz w:val="28"/>
          <w:szCs w:val="28"/>
          <w:lang w:val="en-US" w:eastAsia="ru-RU"/>
        </w:rPr>
      </w:pPr>
      <w:r w:rsidRPr="006770F0">
        <w:rPr>
          <w:rFonts w:ascii="Times New Roman" w:eastAsia="Calibri" w:hAnsi="Times New Roman" w:cs="Times New Roman"/>
          <w:color w:val="000000" w:themeColor="text1"/>
          <w:sz w:val="28"/>
          <w:szCs w:val="28"/>
          <w:lang w:val="en" w:eastAsia="ru-RU"/>
        </w:rPr>
        <w:t>Due to the failure of the supplier (vendor, contractor) &lt;</w:t>
      </w:r>
      <w:r w:rsidRPr="006770F0">
        <w:rPr>
          <w:rFonts w:ascii="Times New Roman" w:eastAsia="Times New Roman" w:hAnsi="Times New Roman" w:cs="Times New Roman"/>
          <w:i/>
          <w:color w:val="000000" w:themeColor="text1"/>
          <w:sz w:val="28"/>
          <w:szCs w:val="28"/>
          <w:lang w:val="en" w:eastAsia="ru-RU"/>
        </w:rPr>
        <w:t>name of the previously selected supplier</w:t>
      </w:r>
      <w:r w:rsidRPr="006770F0">
        <w:rPr>
          <w:rFonts w:ascii="Times New Roman" w:eastAsia="Calibri" w:hAnsi="Times New Roman" w:cs="Times New Roman"/>
          <w:color w:val="000000" w:themeColor="text1"/>
          <w:sz w:val="28"/>
          <w:szCs w:val="28"/>
          <w:lang w:val="en" w:eastAsia="ru-RU"/>
        </w:rPr>
        <w:t>&gt; to sign the public procurement contract, the relevant documents and/or information were subjected to a second review:</w:t>
      </w:r>
    </w:p>
    <w:p w14:paraId="68C63AE6" w14:textId="77777777" w:rsidR="00BE249F" w:rsidRPr="006770F0" w:rsidRDefault="00BE249F" w:rsidP="00BE249F">
      <w:pPr>
        <w:spacing w:after="0" w:line="240" w:lineRule="auto"/>
        <w:jc w:val="both"/>
        <w:rPr>
          <w:rFonts w:ascii="Times New Roman" w:eastAsia="Calibri" w:hAnsi="Times New Roman" w:cs="Times New Roman"/>
          <w:color w:val="000000" w:themeColor="text1"/>
          <w:sz w:val="28"/>
          <w:szCs w:val="28"/>
          <w:lang w:val="en-US" w:eastAsia="ru-RU"/>
        </w:rPr>
      </w:pPr>
    </w:p>
    <w:p w14:paraId="17CE8364" w14:textId="77777777" w:rsidR="00BE249F" w:rsidRPr="006770F0" w:rsidRDefault="001A481F" w:rsidP="00BE249F">
      <w:pPr>
        <w:tabs>
          <w:tab w:val="left" w:pos="709"/>
          <w:tab w:val="left" w:pos="851"/>
        </w:tabs>
        <w:spacing w:line="240" w:lineRule="auto"/>
        <w:ind w:left="284" w:hanging="284"/>
        <w:contextualSpacing/>
        <w:jc w:val="both"/>
        <w:rPr>
          <w:rFonts w:ascii="Times New Roman" w:eastAsia="Calibri" w:hAnsi="Times New Roman" w:cs="Times New Roman"/>
          <w:color w:val="000000" w:themeColor="text1"/>
          <w:sz w:val="28"/>
          <w:szCs w:val="28"/>
          <w:lang w:val="en-US"/>
        </w:rPr>
      </w:pPr>
      <w:r w:rsidRPr="006770F0">
        <w:rPr>
          <w:rFonts w:ascii="Times New Roman" w:eastAsia="Calibri" w:hAnsi="Times New Roman" w:cs="Times New Roman"/>
          <w:color w:val="000000" w:themeColor="text1"/>
          <w:sz w:val="28"/>
          <w:szCs w:val="28"/>
          <w:lang w:val="en"/>
        </w:rPr>
        <w:t xml:space="preserve">1. </w:t>
      </w:r>
      <w:r w:rsidRPr="006770F0">
        <w:rPr>
          <w:rFonts w:ascii="Times New Roman" w:eastAsia="Times New Roman" w:hAnsi="Times New Roman" w:cs="Times New Roman"/>
          <w:i/>
          <w:color w:val="000000" w:themeColor="text1"/>
          <w:sz w:val="28"/>
          <w:szCs w:val="28"/>
          <w:lang w:val="en" w:eastAsia="ru-RU"/>
        </w:rPr>
        <w:t xml:space="preserve">&lt;Name of supplier n1&gt;, </w:t>
      </w:r>
      <w:r w:rsidRPr="006770F0">
        <w:rPr>
          <w:rFonts w:ascii="Times New Roman" w:eastAsia="Times New Roman" w:hAnsi="Times New Roman" w:cs="Times New Roman"/>
          <w:iCs/>
          <w:color w:val="000000" w:themeColor="text1"/>
          <w:sz w:val="28"/>
          <w:szCs w:val="28"/>
          <w:lang w:val="en" w:eastAsia="ru-RU"/>
        </w:rPr>
        <w:t>Taxpayer Identification Number (UNP)</w:t>
      </w:r>
      <w:r w:rsidRPr="006770F0">
        <w:rPr>
          <w:rFonts w:ascii="Times New Roman" w:eastAsia="Times New Roman" w:hAnsi="Times New Roman" w:cs="Times New Roman"/>
          <w:i/>
          <w:color w:val="000000" w:themeColor="text1"/>
          <w:sz w:val="28"/>
          <w:szCs w:val="28"/>
          <w:lang w:val="en" w:eastAsia="ru-RU"/>
        </w:rPr>
        <w:t xml:space="preserve"> &lt;UNP&gt;</w:t>
      </w:r>
    </w:p>
    <w:p w14:paraId="68935424" w14:textId="77777777" w:rsidR="00BE249F" w:rsidRPr="006770F0" w:rsidRDefault="001A481F" w:rsidP="00BE249F">
      <w:pPr>
        <w:spacing w:line="240" w:lineRule="auto"/>
        <w:contextualSpacing/>
        <w:jc w:val="both"/>
        <w:rPr>
          <w:rFonts w:ascii="Times New Roman" w:eastAsia="Times New Roman" w:hAnsi="Times New Roman" w:cs="Times New Roman"/>
          <w:iCs/>
          <w:color w:val="000000" w:themeColor="text1"/>
          <w:sz w:val="28"/>
          <w:szCs w:val="28"/>
          <w:lang w:val="en-US" w:eastAsia="ru-RU"/>
        </w:rPr>
      </w:pPr>
      <w:r w:rsidRPr="006770F0">
        <w:rPr>
          <w:rFonts w:ascii="Times New Roman" w:eastAsia="Calibri" w:hAnsi="Times New Roman" w:cs="Times New Roman"/>
          <w:color w:val="000000" w:themeColor="text1"/>
          <w:sz w:val="28"/>
          <w:szCs w:val="28"/>
          <w:lang w:val="en" w:eastAsia="ru-RU"/>
        </w:rPr>
        <w:t>Lot price/sum total of lot prices (rates): &lt;</w:t>
      </w:r>
      <w:r w:rsidRPr="006770F0">
        <w:rPr>
          <w:rFonts w:ascii="Times New Roman" w:eastAsia="Times New Roman" w:hAnsi="Times New Roman" w:cs="Times New Roman"/>
          <w:i/>
          <w:color w:val="000000" w:themeColor="text1"/>
          <w:sz w:val="28"/>
          <w:szCs w:val="28"/>
          <w:lang w:val="en" w:eastAsia="ru-RU"/>
        </w:rPr>
        <w:t>last lot price</w:t>
      </w:r>
      <w:r w:rsidRPr="006770F0">
        <w:rPr>
          <w:rFonts w:ascii="Times New Roman" w:eastAsia="Calibri" w:hAnsi="Times New Roman" w:cs="Times New Roman"/>
          <w:color w:val="000000" w:themeColor="text1"/>
          <w:sz w:val="28"/>
          <w:szCs w:val="28"/>
          <w:lang w:val="en" w:eastAsia="ru-RU"/>
        </w:rPr>
        <w:t>&gt; Belarusian rubles (BYN);</w:t>
      </w:r>
    </w:p>
    <w:p w14:paraId="770FC77C" w14:textId="77777777" w:rsidR="00BE249F" w:rsidRPr="006770F0" w:rsidRDefault="00BE249F" w:rsidP="00BE249F">
      <w:pPr>
        <w:spacing w:line="240" w:lineRule="auto"/>
        <w:ind w:left="284"/>
        <w:contextualSpacing/>
        <w:jc w:val="both"/>
        <w:rPr>
          <w:rFonts w:ascii="Times New Roman" w:eastAsia="Calibri" w:hAnsi="Times New Roman" w:cs="Times New Roman"/>
          <w:iCs/>
          <w:color w:val="000000" w:themeColor="text1"/>
          <w:sz w:val="28"/>
          <w:szCs w:val="28"/>
          <w:lang w:val="en-US"/>
        </w:rPr>
      </w:pPr>
    </w:p>
    <w:p w14:paraId="3364DB28" w14:textId="77777777" w:rsidR="00BE249F" w:rsidRPr="006770F0" w:rsidRDefault="001A481F" w:rsidP="00BE249F">
      <w:pPr>
        <w:tabs>
          <w:tab w:val="left" w:pos="709"/>
          <w:tab w:val="left" w:pos="851"/>
        </w:tabs>
        <w:spacing w:line="240" w:lineRule="auto"/>
        <w:ind w:left="284" w:hanging="284"/>
        <w:contextualSpacing/>
        <w:jc w:val="both"/>
        <w:rPr>
          <w:rFonts w:ascii="Times New Roman" w:eastAsia="Times New Roman" w:hAnsi="Times New Roman" w:cs="Times New Roman"/>
          <w:i/>
          <w:color w:val="000000" w:themeColor="text1"/>
          <w:sz w:val="28"/>
          <w:szCs w:val="28"/>
          <w:lang w:val="en-US" w:eastAsia="ru-RU"/>
        </w:rPr>
      </w:pPr>
      <w:r w:rsidRPr="006770F0">
        <w:rPr>
          <w:rFonts w:ascii="Times New Roman" w:eastAsia="Calibri" w:hAnsi="Times New Roman" w:cs="Times New Roman"/>
          <w:color w:val="000000" w:themeColor="text1"/>
          <w:sz w:val="28"/>
          <w:szCs w:val="28"/>
          <w:lang w:val="en"/>
        </w:rPr>
        <w:t xml:space="preserve">2. </w:t>
      </w:r>
      <w:r w:rsidRPr="006770F0">
        <w:rPr>
          <w:rFonts w:ascii="Times New Roman" w:eastAsia="Times New Roman" w:hAnsi="Times New Roman" w:cs="Times New Roman"/>
          <w:i/>
          <w:color w:val="000000" w:themeColor="text1"/>
          <w:sz w:val="28"/>
          <w:szCs w:val="28"/>
          <w:lang w:val="en" w:eastAsia="ru-RU"/>
        </w:rPr>
        <w:t>&lt;Name of supplier n2&gt;</w:t>
      </w:r>
      <w:r w:rsidRPr="006770F0">
        <w:rPr>
          <w:rFonts w:ascii="Times New Roman" w:eastAsia="Calibri" w:hAnsi="Times New Roman" w:cs="Times New Roman"/>
          <w:color w:val="000000" w:themeColor="text1"/>
          <w:sz w:val="28"/>
          <w:szCs w:val="28"/>
          <w:lang w:val="en"/>
        </w:rPr>
        <w:t>,</w:t>
      </w:r>
      <w:r w:rsidRPr="006770F0">
        <w:rPr>
          <w:rFonts w:ascii="Times New Roman" w:eastAsia="Times New Roman" w:hAnsi="Times New Roman" w:cs="Times New Roman"/>
          <w:i/>
          <w:color w:val="000000" w:themeColor="text1"/>
          <w:sz w:val="28"/>
          <w:szCs w:val="28"/>
          <w:lang w:val="en" w:eastAsia="ru-RU"/>
        </w:rPr>
        <w:t xml:space="preserve"> </w:t>
      </w:r>
      <w:r w:rsidRPr="006770F0">
        <w:rPr>
          <w:rFonts w:ascii="Times New Roman" w:eastAsia="Calibri" w:hAnsi="Times New Roman" w:cs="Times New Roman"/>
          <w:color w:val="000000" w:themeColor="text1"/>
          <w:sz w:val="28"/>
          <w:szCs w:val="28"/>
          <w:lang w:val="en"/>
        </w:rPr>
        <w:t>Taxpayer Identification Number (UNP)</w:t>
      </w:r>
      <w:r w:rsidRPr="006770F0">
        <w:rPr>
          <w:rFonts w:ascii="Times New Roman" w:eastAsia="Times New Roman" w:hAnsi="Times New Roman" w:cs="Times New Roman"/>
          <w:i/>
          <w:color w:val="000000" w:themeColor="text1"/>
          <w:sz w:val="28"/>
          <w:szCs w:val="28"/>
          <w:lang w:val="en" w:eastAsia="ru-RU"/>
        </w:rPr>
        <w:t xml:space="preserve"> &lt;UNP&gt;</w:t>
      </w:r>
    </w:p>
    <w:p w14:paraId="3F3851CB" w14:textId="77777777" w:rsidR="00BE249F" w:rsidRPr="006770F0" w:rsidRDefault="001A481F" w:rsidP="00BE249F">
      <w:pPr>
        <w:spacing w:line="240" w:lineRule="auto"/>
        <w:contextualSpacing/>
        <w:jc w:val="both"/>
        <w:rPr>
          <w:rFonts w:ascii="Times New Roman" w:eastAsia="Calibri" w:hAnsi="Times New Roman" w:cs="Times New Roman"/>
          <w:color w:val="000000" w:themeColor="text1"/>
          <w:sz w:val="28"/>
          <w:szCs w:val="28"/>
          <w:lang w:val="en-US" w:eastAsia="ru-RU"/>
        </w:rPr>
      </w:pPr>
      <w:r w:rsidRPr="006770F0">
        <w:rPr>
          <w:rFonts w:ascii="Times New Roman" w:eastAsia="Calibri" w:hAnsi="Times New Roman" w:cs="Times New Roman"/>
          <w:color w:val="000000" w:themeColor="text1"/>
          <w:sz w:val="28"/>
          <w:szCs w:val="28"/>
          <w:lang w:val="en" w:eastAsia="ru-RU"/>
        </w:rPr>
        <w:t>Lot price/sum total of lot prices (rates): &lt;</w:t>
      </w:r>
      <w:r w:rsidRPr="006770F0">
        <w:rPr>
          <w:rFonts w:ascii="Times New Roman" w:eastAsia="Calibri" w:hAnsi="Times New Roman" w:cs="Times New Roman"/>
          <w:i/>
          <w:color w:val="000000" w:themeColor="text1"/>
          <w:sz w:val="28"/>
          <w:szCs w:val="28"/>
          <w:lang w:val="en"/>
        </w:rPr>
        <w:t>last lot price</w:t>
      </w:r>
      <w:r w:rsidRPr="006770F0">
        <w:rPr>
          <w:rFonts w:ascii="Times New Roman" w:eastAsia="Calibri" w:hAnsi="Times New Roman" w:cs="Times New Roman"/>
          <w:color w:val="000000" w:themeColor="text1"/>
          <w:sz w:val="28"/>
          <w:szCs w:val="28"/>
          <w:lang w:val="en" w:eastAsia="ru-RU"/>
        </w:rPr>
        <w:t>&gt; Belarusian rubles (BYN).</w:t>
      </w:r>
    </w:p>
    <w:p w14:paraId="6EA69E6D" w14:textId="77777777" w:rsidR="00BE249F" w:rsidRPr="006770F0" w:rsidRDefault="00BE249F" w:rsidP="00BE249F">
      <w:pPr>
        <w:spacing w:line="240" w:lineRule="auto"/>
        <w:ind w:left="284"/>
        <w:contextualSpacing/>
        <w:jc w:val="both"/>
        <w:rPr>
          <w:rFonts w:ascii="Times New Roman" w:eastAsia="Calibri" w:hAnsi="Times New Roman" w:cs="Times New Roman"/>
          <w:i/>
          <w:color w:val="000000" w:themeColor="text1"/>
          <w:sz w:val="28"/>
          <w:szCs w:val="28"/>
          <w:lang w:val="en-US"/>
        </w:rPr>
      </w:pPr>
    </w:p>
    <w:p w14:paraId="0918B8F5" w14:textId="77777777" w:rsidR="00BE249F" w:rsidRPr="006770F0" w:rsidRDefault="001A481F" w:rsidP="00BE249F">
      <w:pPr>
        <w:spacing w:after="0" w:line="240" w:lineRule="auto"/>
        <w:jc w:val="both"/>
        <w:rPr>
          <w:rFonts w:ascii="Times New Roman" w:eastAsia="Times New Roman" w:hAnsi="Times New Roman" w:cs="Times New Roman"/>
          <w:color w:val="000000" w:themeColor="text1"/>
          <w:sz w:val="28"/>
          <w:szCs w:val="28"/>
          <w:lang w:val="en-US" w:eastAsia="ru-RU"/>
        </w:rPr>
      </w:pPr>
      <w:r w:rsidRPr="006770F0">
        <w:rPr>
          <w:rFonts w:ascii="Times New Roman" w:eastAsia="Times New Roman" w:hAnsi="Times New Roman" w:cs="Times New Roman"/>
          <w:color w:val="000000" w:themeColor="text1"/>
          <w:sz w:val="28"/>
          <w:szCs w:val="28"/>
          <w:lang w:val="en" w:eastAsia="ru-RU"/>
        </w:rPr>
        <w:t>OUTCOME:</w:t>
      </w:r>
    </w:p>
    <w:p w14:paraId="147C3E23" w14:textId="77777777" w:rsidR="00BE249F" w:rsidRPr="006770F0" w:rsidRDefault="001A481F" w:rsidP="00BE249F">
      <w:pPr>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6770F0">
        <w:rPr>
          <w:rFonts w:ascii="Times New Roman" w:eastAsia="Times New Roman" w:hAnsi="Times New Roman" w:cs="Times New Roman"/>
          <w:iCs/>
          <w:color w:val="000000" w:themeColor="text1"/>
          <w:sz w:val="28"/>
          <w:szCs w:val="28"/>
          <w:lang w:val="en" w:eastAsia="ru-RU"/>
        </w:rPr>
        <w:t>Based on the outcome of a second review of the relevant documents and/or information, it was resolved to select, as the supplier (vendor, contractor) for Lot No. &lt;</w:t>
      </w:r>
      <w:r w:rsidRPr="006770F0">
        <w:rPr>
          <w:rFonts w:ascii="Times New Roman" w:eastAsia="Times New Roman" w:hAnsi="Times New Roman" w:cs="Times New Roman"/>
          <w:i/>
          <w:color w:val="000000" w:themeColor="text1"/>
          <w:sz w:val="28"/>
          <w:szCs w:val="28"/>
          <w:lang w:val="en" w:eastAsia="ru-RU"/>
        </w:rPr>
        <w:t>lot number</w:t>
      </w:r>
      <w:r w:rsidRPr="006770F0">
        <w:rPr>
          <w:rFonts w:ascii="Times New Roman" w:eastAsia="Times New Roman" w:hAnsi="Times New Roman" w:cs="Times New Roman"/>
          <w:iCs/>
          <w:color w:val="000000" w:themeColor="text1"/>
          <w:sz w:val="28"/>
          <w:szCs w:val="28"/>
          <w:lang w:val="en" w:eastAsia="ru-RU"/>
        </w:rPr>
        <w:t>&gt; under the single-source procurement procedure conducted on the ETP under Reg. No. &lt;</w:t>
      </w:r>
      <w:r w:rsidRPr="006770F0">
        <w:rPr>
          <w:rFonts w:ascii="Times New Roman" w:eastAsia="Calibri" w:hAnsi="Times New Roman" w:cs="Times New Roman"/>
          <w:i/>
          <w:color w:val="000000" w:themeColor="text1"/>
          <w:sz w:val="28"/>
          <w:szCs w:val="28"/>
          <w:lang w:val="en" w:eastAsia="ru-RU"/>
        </w:rPr>
        <w:t>registration number of SSP procedure</w:t>
      </w:r>
      <w:r w:rsidRPr="006770F0">
        <w:rPr>
          <w:rFonts w:ascii="Times New Roman" w:eastAsia="Times New Roman" w:hAnsi="Times New Roman" w:cs="Times New Roman"/>
          <w:iCs/>
          <w:color w:val="000000" w:themeColor="text1"/>
          <w:sz w:val="28"/>
          <w:szCs w:val="28"/>
          <w:lang w:val="en" w:eastAsia="ru-RU"/>
        </w:rPr>
        <w:t>&gt; &lt;“</w:t>
      </w:r>
      <w:r w:rsidRPr="006770F0">
        <w:rPr>
          <w:rFonts w:ascii="Times New Roman" w:eastAsia="Calibri" w:hAnsi="Times New Roman" w:cs="Times New Roman"/>
          <w:i/>
          <w:iCs/>
          <w:color w:val="000000" w:themeColor="text1"/>
          <w:sz w:val="28"/>
          <w:szCs w:val="28"/>
          <w:lang w:val="en" w:eastAsia="ru-RU"/>
        </w:rPr>
        <w:t>Procurement title</w:t>
      </w:r>
      <w:r w:rsidRPr="006770F0">
        <w:rPr>
          <w:rFonts w:ascii="Times New Roman" w:eastAsia="Times New Roman" w:hAnsi="Times New Roman" w:cs="Times New Roman"/>
          <w:iCs/>
          <w:color w:val="000000" w:themeColor="text1"/>
          <w:sz w:val="28"/>
          <w:szCs w:val="28"/>
          <w:lang w:val="en" w:eastAsia="ru-RU"/>
        </w:rPr>
        <w:t>”&gt;, &lt;</w:t>
      </w:r>
      <w:r w:rsidRPr="006770F0">
        <w:rPr>
          <w:rFonts w:ascii="Times New Roman" w:eastAsia="Times New Roman" w:hAnsi="Times New Roman" w:cs="Times New Roman"/>
          <w:i/>
          <w:color w:val="000000" w:themeColor="text1"/>
          <w:sz w:val="28"/>
          <w:szCs w:val="28"/>
          <w:lang w:val="en" w:eastAsia="ru-RU"/>
        </w:rPr>
        <w:t>name of selected supplier</w:t>
      </w:r>
      <w:r w:rsidRPr="006770F0">
        <w:rPr>
          <w:rFonts w:ascii="Times New Roman" w:eastAsia="Times New Roman" w:hAnsi="Times New Roman" w:cs="Times New Roman"/>
          <w:iCs/>
          <w:color w:val="000000" w:themeColor="text1"/>
          <w:sz w:val="28"/>
          <w:szCs w:val="28"/>
          <w:lang w:val="en" w:eastAsia="ru-RU"/>
        </w:rPr>
        <w:t>&gt;, &lt;</w:t>
      </w:r>
      <w:r w:rsidRPr="006770F0">
        <w:rPr>
          <w:rFonts w:ascii="Times New Roman" w:eastAsia="Times New Roman" w:hAnsi="Times New Roman" w:cs="Times New Roman"/>
          <w:i/>
          <w:color w:val="000000" w:themeColor="text1"/>
          <w:sz w:val="28"/>
          <w:szCs w:val="28"/>
          <w:lang w:val="en" w:eastAsia="ru-RU"/>
        </w:rPr>
        <w:t>location</w:t>
      </w:r>
      <w:r w:rsidRPr="006770F0">
        <w:rPr>
          <w:rFonts w:ascii="Times New Roman" w:eastAsia="Times New Roman" w:hAnsi="Times New Roman" w:cs="Times New Roman"/>
          <w:iCs/>
          <w:color w:val="000000" w:themeColor="text1"/>
          <w:sz w:val="28"/>
          <w:szCs w:val="28"/>
          <w:lang w:val="en" w:eastAsia="ru-RU"/>
        </w:rPr>
        <w:t>&gt;, Taxpayer Identification Number (UNP) &lt;</w:t>
      </w:r>
      <w:r w:rsidRPr="006770F0">
        <w:rPr>
          <w:rFonts w:ascii="Times New Roman" w:eastAsia="Times New Roman" w:hAnsi="Times New Roman" w:cs="Times New Roman"/>
          <w:i/>
          <w:color w:val="000000" w:themeColor="text1"/>
          <w:sz w:val="28"/>
          <w:szCs w:val="28"/>
          <w:lang w:val="en" w:eastAsia="ru-RU"/>
        </w:rPr>
        <w:t>UNP</w:t>
      </w:r>
      <w:r w:rsidRPr="006770F0">
        <w:rPr>
          <w:rFonts w:ascii="Times New Roman" w:eastAsia="Times New Roman" w:hAnsi="Times New Roman" w:cs="Times New Roman"/>
          <w:iCs/>
          <w:color w:val="000000" w:themeColor="text1"/>
          <w:sz w:val="28"/>
          <w:szCs w:val="28"/>
          <w:lang w:val="en" w:eastAsia="ru-RU"/>
        </w:rPr>
        <w:t xml:space="preserve">&gt;. </w:t>
      </w:r>
    </w:p>
    <w:p w14:paraId="7D6881DA" w14:textId="77777777" w:rsidR="00BE249F" w:rsidRPr="006770F0" w:rsidRDefault="001A481F" w:rsidP="00BE249F">
      <w:pPr>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6770F0">
        <w:rPr>
          <w:rFonts w:ascii="Times New Roman" w:eastAsia="Times New Roman" w:hAnsi="Times New Roman" w:cs="Times New Roman"/>
          <w:color w:val="000000" w:themeColor="text1"/>
          <w:sz w:val="28"/>
          <w:szCs w:val="28"/>
          <w:lang w:val="en" w:eastAsia="ru-RU"/>
        </w:rPr>
        <w:t>Lot price/sum total of lot prices (rates): &lt;</w:t>
      </w:r>
      <w:r w:rsidRPr="006770F0">
        <w:rPr>
          <w:rFonts w:ascii="Times New Roman" w:eastAsia="Times New Roman" w:hAnsi="Times New Roman" w:cs="Times New Roman"/>
          <w:i/>
          <w:color w:val="000000" w:themeColor="text1"/>
          <w:sz w:val="28"/>
          <w:szCs w:val="28"/>
          <w:lang w:val="en" w:eastAsia="ru-RU"/>
        </w:rPr>
        <w:t>last lot price of selected supplier</w:t>
      </w:r>
      <w:r w:rsidRPr="006770F0">
        <w:rPr>
          <w:rFonts w:ascii="Times New Roman" w:eastAsia="Times New Roman" w:hAnsi="Times New Roman" w:cs="Times New Roman"/>
          <w:color w:val="000000" w:themeColor="text1"/>
          <w:sz w:val="28"/>
          <w:szCs w:val="28"/>
          <w:lang w:val="en" w:eastAsia="ru-RU"/>
        </w:rPr>
        <w:t>&gt; Belarusian rubles (BYN).</w:t>
      </w:r>
    </w:p>
    <w:p w14:paraId="2D4A90CB" w14:textId="77777777" w:rsidR="00BE249F" w:rsidRPr="006770F0" w:rsidRDefault="00BE249F" w:rsidP="00BE249F">
      <w:pPr>
        <w:spacing w:after="0" w:line="240" w:lineRule="auto"/>
        <w:jc w:val="both"/>
        <w:rPr>
          <w:rFonts w:ascii="Times New Roman" w:eastAsia="Times New Roman" w:hAnsi="Times New Roman" w:cs="Times New Roman"/>
          <w:i/>
          <w:color w:val="000000" w:themeColor="text1"/>
          <w:sz w:val="28"/>
          <w:szCs w:val="28"/>
          <w:u w:val="single"/>
          <w:lang w:val="en-US" w:eastAsia="ru-RU"/>
        </w:rPr>
      </w:pPr>
    </w:p>
    <w:p w14:paraId="20A17452" w14:textId="77777777" w:rsidR="00BE249F" w:rsidRPr="006770F0" w:rsidRDefault="001A481F" w:rsidP="00BE249F">
      <w:pPr>
        <w:spacing w:after="0" w:line="240" w:lineRule="auto"/>
        <w:jc w:val="both"/>
        <w:rPr>
          <w:rFonts w:ascii="Times New Roman" w:eastAsia="Times New Roman" w:hAnsi="Times New Roman" w:cs="Times New Roman"/>
          <w:color w:val="000000" w:themeColor="text1"/>
          <w:sz w:val="28"/>
          <w:szCs w:val="28"/>
          <w:lang w:val="en-US" w:eastAsia="ru-RU"/>
        </w:rPr>
      </w:pPr>
      <w:r w:rsidRPr="006770F0">
        <w:rPr>
          <w:rFonts w:ascii="Times New Roman" w:eastAsia="Times New Roman" w:hAnsi="Times New Roman" w:cs="Times New Roman"/>
          <w:color w:val="000000" w:themeColor="text1"/>
          <w:sz w:val="28"/>
          <w:szCs w:val="28"/>
          <w:lang w:val="en" w:eastAsia="ru-RU"/>
        </w:rPr>
        <w:t xml:space="preserve">Attached documents: </w:t>
      </w:r>
    </w:p>
    <w:p w14:paraId="6CF82695" w14:textId="77777777" w:rsidR="00BE249F" w:rsidRPr="006770F0" w:rsidRDefault="001A481F" w:rsidP="00BE249F">
      <w:pPr>
        <w:spacing w:after="0" w:line="240" w:lineRule="auto"/>
        <w:jc w:val="both"/>
        <w:rPr>
          <w:rFonts w:ascii="Times New Roman" w:eastAsia="Times New Roman" w:hAnsi="Times New Roman" w:cs="Times New Roman"/>
          <w:color w:val="000000" w:themeColor="text1"/>
          <w:sz w:val="28"/>
          <w:szCs w:val="28"/>
          <w:lang w:val="en-US" w:eastAsia="ru-RU"/>
        </w:rPr>
      </w:pPr>
      <w:r w:rsidRPr="006770F0">
        <w:rPr>
          <w:rFonts w:ascii="Times New Roman" w:eastAsia="Times New Roman" w:hAnsi="Times New Roman" w:cs="Times New Roman"/>
          <w:i/>
          <w:color w:val="000000" w:themeColor="text1"/>
          <w:sz w:val="28"/>
          <w:szCs w:val="28"/>
          <w:lang w:val="en" w:eastAsia="ru-RU"/>
        </w:rPr>
        <w:t>&lt;file name No. 1</w:t>
      </w:r>
      <w:r w:rsidRPr="006770F0">
        <w:rPr>
          <w:rFonts w:ascii="Times New Roman" w:eastAsia="Times New Roman" w:hAnsi="Times New Roman" w:cs="Times New Roman"/>
          <w:color w:val="000000" w:themeColor="text1"/>
          <w:sz w:val="28"/>
          <w:szCs w:val="28"/>
          <w:lang w:val="en" w:eastAsia="ru-RU"/>
        </w:rPr>
        <w:t>&gt;</w:t>
      </w:r>
      <w:r w:rsidRPr="006770F0">
        <w:rPr>
          <w:rFonts w:ascii="Times New Roman" w:eastAsia="Times New Roman" w:hAnsi="Times New Roman" w:cs="Times New Roman"/>
          <w:i/>
          <w:color w:val="000000" w:themeColor="text1"/>
          <w:sz w:val="28"/>
          <w:szCs w:val="28"/>
          <w:lang w:val="en" w:eastAsia="ru-RU"/>
        </w:rPr>
        <w:t xml:space="preserve"> &lt;link to the document placed by the customer/organizer</w:t>
      </w:r>
      <w:r w:rsidRPr="006770F0">
        <w:rPr>
          <w:rFonts w:ascii="Times New Roman" w:eastAsia="Times New Roman" w:hAnsi="Times New Roman" w:cs="Times New Roman"/>
          <w:color w:val="000000" w:themeColor="text1"/>
          <w:sz w:val="28"/>
          <w:szCs w:val="28"/>
          <w:lang w:val="en" w:eastAsia="ru-RU"/>
        </w:rPr>
        <w:t>&gt;;</w:t>
      </w:r>
    </w:p>
    <w:p w14:paraId="06ED1632" w14:textId="77777777" w:rsidR="00BE249F" w:rsidRPr="006770F0" w:rsidRDefault="001A481F" w:rsidP="00BE249F">
      <w:pPr>
        <w:spacing w:after="0" w:line="240" w:lineRule="auto"/>
        <w:jc w:val="both"/>
        <w:rPr>
          <w:rFonts w:ascii="Times New Roman" w:eastAsia="Times New Roman" w:hAnsi="Times New Roman" w:cs="Times New Roman"/>
          <w:color w:val="000000" w:themeColor="text1"/>
          <w:sz w:val="28"/>
          <w:szCs w:val="28"/>
          <w:lang w:val="en-US" w:eastAsia="ru-RU"/>
        </w:rPr>
      </w:pPr>
      <w:r w:rsidRPr="006770F0">
        <w:rPr>
          <w:rFonts w:ascii="Times New Roman" w:eastAsia="Times New Roman" w:hAnsi="Times New Roman" w:cs="Times New Roman"/>
          <w:i/>
          <w:color w:val="000000" w:themeColor="text1"/>
          <w:sz w:val="28"/>
          <w:szCs w:val="28"/>
          <w:lang w:val="en" w:eastAsia="ru-RU"/>
        </w:rPr>
        <w:t>&lt;file name No. n</w:t>
      </w:r>
      <w:r w:rsidRPr="006770F0">
        <w:rPr>
          <w:rFonts w:ascii="Times New Roman" w:eastAsia="Times New Roman" w:hAnsi="Times New Roman" w:cs="Times New Roman"/>
          <w:color w:val="000000" w:themeColor="text1"/>
          <w:sz w:val="28"/>
          <w:szCs w:val="28"/>
          <w:lang w:val="en" w:eastAsia="ru-RU"/>
        </w:rPr>
        <w:t>&gt;</w:t>
      </w:r>
      <w:r w:rsidRPr="006770F0">
        <w:rPr>
          <w:rFonts w:ascii="Times New Roman" w:eastAsia="Times New Roman" w:hAnsi="Times New Roman" w:cs="Times New Roman"/>
          <w:i/>
          <w:color w:val="000000" w:themeColor="text1"/>
          <w:sz w:val="28"/>
          <w:szCs w:val="28"/>
          <w:lang w:val="en" w:eastAsia="ru-RU"/>
        </w:rPr>
        <w:t xml:space="preserve"> &lt;link to the document placed by the customer/organizer</w:t>
      </w:r>
      <w:r w:rsidRPr="006770F0">
        <w:rPr>
          <w:rFonts w:ascii="Times New Roman" w:eastAsia="Times New Roman" w:hAnsi="Times New Roman" w:cs="Times New Roman"/>
          <w:color w:val="000000" w:themeColor="text1"/>
          <w:sz w:val="28"/>
          <w:szCs w:val="28"/>
          <w:lang w:val="en" w:eastAsia="ru-RU"/>
        </w:rPr>
        <w:t>&gt;.</w:t>
      </w:r>
    </w:p>
    <w:p w14:paraId="72A4680D" w14:textId="77777777" w:rsidR="00BE249F" w:rsidRPr="006770F0" w:rsidRDefault="00BE249F" w:rsidP="00A4332B">
      <w:pPr>
        <w:spacing w:after="0" w:line="240" w:lineRule="auto"/>
        <w:rPr>
          <w:rFonts w:ascii="Times New Roman" w:hAnsi="Times New Roman" w:cs="Times New Roman"/>
          <w:color w:val="000000" w:themeColor="text1"/>
          <w:sz w:val="24"/>
          <w:szCs w:val="24"/>
          <w:lang w:val="en-US"/>
        </w:rPr>
      </w:pPr>
    </w:p>
    <w:sectPr w:rsidR="00BE249F" w:rsidRPr="006770F0" w:rsidSect="00311348">
      <w:headerReference w:type="default" r:id="rId24"/>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86B56" w14:textId="77777777" w:rsidR="00FD772C" w:rsidRDefault="00FD772C">
      <w:pPr>
        <w:spacing w:after="0" w:line="240" w:lineRule="auto"/>
      </w:pPr>
      <w:r>
        <w:separator/>
      </w:r>
    </w:p>
  </w:endnote>
  <w:endnote w:type="continuationSeparator" w:id="0">
    <w:p w14:paraId="3519F899" w14:textId="77777777" w:rsidR="00FD772C" w:rsidRDefault="00FD7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479A4" w14:textId="77777777" w:rsidR="00FD772C" w:rsidRDefault="00FD772C" w:rsidP="00444ABB">
      <w:pPr>
        <w:spacing w:after="0" w:line="240" w:lineRule="auto"/>
      </w:pPr>
      <w:r>
        <w:separator/>
      </w:r>
    </w:p>
  </w:footnote>
  <w:footnote w:type="continuationSeparator" w:id="0">
    <w:p w14:paraId="147FAA58" w14:textId="77777777" w:rsidR="00FD772C" w:rsidRDefault="00FD772C" w:rsidP="00444ABB">
      <w:pPr>
        <w:spacing w:after="0" w:line="240" w:lineRule="auto"/>
      </w:pPr>
      <w:r>
        <w:continuationSeparator/>
      </w:r>
    </w:p>
  </w:footnote>
  <w:footnote w:id="1">
    <w:p w14:paraId="1FDD42F2" w14:textId="77777777" w:rsidR="00380FDD" w:rsidRPr="008E7D39" w:rsidRDefault="001A481F" w:rsidP="00CA06A1">
      <w:pPr>
        <w:pStyle w:val="af4"/>
        <w:spacing w:line="200" w:lineRule="exact"/>
        <w:ind w:left="0" w:firstLine="0"/>
        <w:jc w:val="both"/>
        <w:rPr>
          <w:rFonts w:ascii="Times New Roman" w:hAnsi="Times New Roman" w:cs="Times New Roman"/>
          <w:sz w:val="22"/>
          <w:szCs w:val="22"/>
          <w:lang w:val="en-US"/>
        </w:rPr>
      </w:pPr>
      <w:r w:rsidRPr="00AA60F3">
        <w:rPr>
          <w:rStyle w:val="aa"/>
          <w:rFonts w:ascii="Times New Roman" w:hAnsi="Times New Roman" w:cs="Times New Roman"/>
          <w:sz w:val="22"/>
          <w:szCs w:val="22"/>
        </w:rPr>
        <w:footnoteRef/>
      </w:r>
      <w:r w:rsidRPr="00AA60F3">
        <w:rPr>
          <w:rFonts w:ascii="Times New Roman" w:hAnsi="Times New Roman" w:cs="Times New Roman"/>
          <w:sz w:val="22"/>
          <w:szCs w:val="22"/>
          <w:lang w:val="en"/>
        </w:rPr>
        <w:t xml:space="preserve"> To ensure prompt transfer to the account of the Exchange of payments made by the participants which are non-residents of the Republic of Belarus, it is recommended for such participants to make the payments at least three business days prior to the date of expiry of the period allocated for preparation and submission of proposals.</w:t>
      </w:r>
    </w:p>
  </w:footnote>
  <w:footnote w:id="2">
    <w:p w14:paraId="065E0D7E" w14:textId="77777777" w:rsidR="00380FDD" w:rsidRPr="008E7D39" w:rsidRDefault="001A481F" w:rsidP="004F7AA1">
      <w:pPr>
        <w:pStyle w:val="af4"/>
        <w:spacing w:line="200" w:lineRule="exact"/>
        <w:ind w:left="0" w:firstLine="0"/>
        <w:jc w:val="both"/>
        <w:rPr>
          <w:sz w:val="22"/>
          <w:szCs w:val="22"/>
          <w:lang w:val="en-US"/>
        </w:rPr>
      </w:pPr>
      <w:r w:rsidRPr="0089437F">
        <w:rPr>
          <w:rStyle w:val="aa"/>
          <w:sz w:val="24"/>
          <w:szCs w:val="24"/>
        </w:rPr>
        <w:footnoteRef/>
      </w:r>
      <w:r w:rsidRPr="00741E49">
        <w:rPr>
          <w:rFonts w:ascii="Times New Roman" w:eastAsia="Times New Roman" w:hAnsi="Times New Roman" w:cs="Times New Roman"/>
          <w:kern w:val="0"/>
          <w:sz w:val="22"/>
          <w:szCs w:val="22"/>
          <w:lang w:val="en" w:eastAsia="ar-SA" w:bidi="ar-SA"/>
        </w:rPr>
        <w:t xml:space="preserve"> If the participant selects transfer of cash funds to the Exchange as the type of auction security, to ensure prompt transfer of such cash funds to the account of the Exchange by the participants which are non-residents of the Republic of Belarus, it is recommended for such participants to make such transfers at least three business days prior to the date of expiry of the period allocated for preparation and submission of proposals.</w:t>
      </w:r>
    </w:p>
  </w:footnote>
  <w:footnote w:id="3">
    <w:p w14:paraId="61384A80" w14:textId="77777777" w:rsidR="00380FDD" w:rsidRPr="008E7D39" w:rsidRDefault="001A481F" w:rsidP="00DE6E98">
      <w:pPr>
        <w:widowControl w:val="0"/>
        <w:autoSpaceDE w:val="0"/>
        <w:autoSpaceDN w:val="0"/>
        <w:adjustRightInd w:val="0"/>
        <w:spacing w:after="0" w:line="240" w:lineRule="exact"/>
        <w:ind w:firstLine="709"/>
        <w:jc w:val="both"/>
        <w:rPr>
          <w:rFonts w:ascii="Times New Roman" w:hAnsi="Times New Roman" w:cs="Times New Roman"/>
          <w:i/>
          <w:sz w:val="30"/>
          <w:szCs w:val="30"/>
          <w:lang w:val="en-US"/>
        </w:rPr>
      </w:pPr>
      <w:r>
        <w:rPr>
          <w:rStyle w:val="aa"/>
          <w:lang w:val="en"/>
        </w:rPr>
        <w:t>*</w:t>
      </w:r>
      <w:r w:rsidRPr="00DE6E98">
        <w:rPr>
          <w:rFonts w:ascii="Times New Roman" w:hAnsi="Times New Roman" w:cs="Times New Roman"/>
          <w:lang w:val="en"/>
        </w:rPr>
        <w:t xml:space="preserve"> According to the explanations provided by the public procurement agency (Letter of the Ministry of Antimonopoly Regulation and Trade of the Republic of Belarus dated 16.06.2020 No. 14-01-06/1890K), the action of the participant designated as “participate in the auction” shall mean any action taken to decrease the price  (i.e. decrease the starting price of the electronic auction or the current price of the electronic auction by one electronic auction tick).</w:t>
      </w:r>
    </w:p>
    <w:p w14:paraId="478F0563" w14:textId="77777777" w:rsidR="00380FDD" w:rsidRPr="008E7D39" w:rsidRDefault="00380FDD">
      <w:pPr>
        <w:pStyle w:val="af4"/>
        <w:rPr>
          <w:lang w:val="en-US"/>
        </w:rPr>
      </w:pPr>
    </w:p>
  </w:footnote>
  <w:footnote w:id="4">
    <w:p w14:paraId="578A1841" w14:textId="77777777" w:rsidR="004C2BE1" w:rsidRPr="008E7D39" w:rsidRDefault="001A481F" w:rsidP="004C2BE1">
      <w:pPr>
        <w:pStyle w:val="af4"/>
        <w:jc w:val="both"/>
        <w:rPr>
          <w:rFonts w:ascii="Times New Roman" w:hAnsi="Times New Roman" w:cs="Times New Roman"/>
          <w:lang w:val="en-US"/>
        </w:rPr>
      </w:pPr>
      <w:r w:rsidRPr="00FC64CF">
        <w:rPr>
          <w:rStyle w:val="aa"/>
          <w:rFonts w:ascii="Times New Roman" w:hAnsi="Times New Roman" w:cs="Times New Roman"/>
        </w:rPr>
        <w:footnoteRef/>
      </w:r>
      <w:r w:rsidRPr="00FC64CF">
        <w:rPr>
          <w:rFonts w:ascii="Times New Roman" w:hAnsi="Times New Roman" w:cs="Times New Roman"/>
          <w:lang w:val="en"/>
        </w:rPr>
        <w:t>The organizer which conducts the ETP SSP procedure in accordance with the legislation on</w:t>
      </w:r>
      <w:r w:rsidRPr="00FC64CF">
        <w:rPr>
          <w:rFonts w:ascii="Times New Roman" w:hAnsi="Times New Roman" w:cs="Times New Roman"/>
          <w:color w:val="242424"/>
          <w:shd w:val="clear" w:color="auto" w:fill="FFFFFF"/>
          <w:lang w:val="en"/>
        </w:rPr>
        <w:t xml:space="preserve"> public procurement of medical equipment, spare parts to medical equipment, medical drugs, and medical nutrition products.</w:t>
      </w:r>
    </w:p>
  </w:footnote>
  <w:footnote w:id="5">
    <w:p w14:paraId="54CE8E97" w14:textId="77777777" w:rsidR="00380FDD" w:rsidRPr="008E7D39" w:rsidRDefault="001A481F" w:rsidP="006E43C5">
      <w:pPr>
        <w:pStyle w:val="af4"/>
        <w:spacing w:line="240" w:lineRule="exact"/>
        <w:ind w:left="0" w:firstLine="0"/>
        <w:jc w:val="both"/>
        <w:rPr>
          <w:rFonts w:ascii="Times New Roman" w:hAnsi="Times New Roman" w:cs="Times New Roman"/>
          <w:sz w:val="22"/>
          <w:szCs w:val="22"/>
          <w:lang w:val="en-US"/>
        </w:rPr>
      </w:pPr>
      <w:r>
        <w:rPr>
          <w:rStyle w:val="aa"/>
          <w:lang w:val="en"/>
        </w:rPr>
        <w:t>1</w:t>
      </w:r>
      <w:r w:rsidRPr="00F51513">
        <w:rPr>
          <w:rFonts w:ascii="Times New Roman" w:hAnsi="Times New Roman" w:cs="Times New Roman"/>
          <w:sz w:val="22"/>
          <w:szCs w:val="22"/>
          <w:lang w:val="en"/>
        </w:rPr>
        <w:t xml:space="preserve"> Certification authorities are defined as providers of services selected by the operators of electronic trading platforms, in particular, certification authorities accredited by the State System for Management of Public Keys.</w:t>
      </w:r>
    </w:p>
    <w:p w14:paraId="134118B7" w14:textId="77777777" w:rsidR="00380FDD" w:rsidRPr="008E7D39" w:rsidRDefault="00380FDD" w:rsidP="006E43C5">
      <w:pPr>
        <w:pStyle w:val="af4"/>
        <w:spacing w:line="240" w:lineRule="exact"/>
        <w:ind w:left="0"/>
        <w:jc w:val="both"/>
        <w:rPr>
          <w:rFonts w:ascii="Times New Roman" w:hAnsi="Times New Roman" w:cs="Times New Roman"/>
          <w:sz w:val="22"/>
          <w:szCs w:val="22"/>
          <w:lang w:val="en-US"/>
        </w:rPr>
      </w:pPr>
    </w:p>
  </w:footnote>
  <w:footnote w:id="6">
    <w:p w14:paraId="435DE080" w14:textId="77777777" w:rsidR="00380FDD" w:rsidRPr="008E7D39" w:rsidRDefault="001A481F" w:rsidP="003D67F4">
      <w:pPr>
        <w:pStyle w:val="af4"/>
        <w:spacing w:line="220" w:lineRule="exact"/>
        <w:ind w:left="0" w:firstLine="0"/>
        <w:jc w:val="both"/>
        <w:rPr>
          <w:rFonts w:ascii="Times New Roman" w:hAnsi="Times New Roman" w:cs="Times New Roman"/>
          <w:sz w:val="22"/>
          <w:szCs w:val="22"/>
          <w:lang w:val="en-US"/>
        </w:rPr>
      </w:pPr>
      <w:r w:rsidRPr="00D1447A">
        <w:rPr>
          <w:rStyle w:val="aa"/>
          <w:lang w:val="en"/>
        </w:rPr>
        <w:t>1</w:t>
      </w:r>
      <w:r w:rsidRPr="00625DD9">
        <w:rPr>
          <w:rFonts w:ascii="Times New Roman" w:hAnsi="Times New Roman" w:cs="Times New Roman"/>
          <w:sz w:val="22"/>
          <w:szCs w:val="22"/>
          <w:lang w:val="en"/>
        </w:rPr>
        <w:t xml:space="preserve"> Certification authorities are defined as providers of services selected by the operators of electronic trading platforms, in particular, certification authorities accredited by the State System for Management of Public Keys.</w:t>
      </w:r>
    </w:p>
    <w:p w14:paraId="037A54F0" w14:textId="77777777" w:rsidR="00380FDD" w:rsidRPr="008E7D39" w:rsidRDefault="00380FDD" w:rsidP="0075591F">
      <w:pPr>
        <w:pStyle w:val="af4"/>
        <w:jc w:val="both"/>
        <w:rPr>
          <w:sz w:val="28"/>
          <w:szCs w:val="28"/>
          <w:lang w:val="en-US"/>
        </w:rPr>
      </w:pPr>
    </w:p>
    <w:p w14:paraId="071924C7" w14:textId="77777777" w:rsidR="00380FDD" w:rsidRPr="008E7D39" w:rsidRDefault="00380FDD" w:rsidP="0075591F">
      <w:pPr>
        <w:pStyle w:val="af4"/>
        <w:rPr>
          <w:sz w:val="18"/>
          <w:szCs w:val="18"/>
          <w:lang w:val="en-US"/>
        </w:rPr>
      </w:pPr>
    </w:p>
  </w:footnote>
  <w:footnote w:id="7">
    <w:p w14:paraId="6AA49280" w14:textId="77777777" w:rsidR="00380FDD" w:rsidRPr="008E7D39" w:rsidRDefault="001A481F" w:rsidP="006007DE">
      <w:pPr>
        <w:pStyle w:val="af4"/>
        <w:spacing w:line="220" w:lineRule="exact"/>
        <w:ind w:left="0" w:firstLine="0"/>
        <w:jc w:val="both"/>
        <w:rPr>
          <w:rFonts w:ascii="Times New Roman" w:hAnsi="Times New Roman" w:cs="Times New Roman"/>
          <w:sz w:val="22"/>
          <w:szCs w:val="22"/>
          <w:lang w:val="en-US"/>
        </w:rPr>
      </w:pPr>
      <w:r w:rsidRPr="00700945">
        <w:rPr>
          <w:rStyle w:val="aa"/>
          <w:lang w:val="en"/>
        </w:rPr>
        <w:t>1</w:t>
      </w:r>
      <w:r w:rsidRPr="00C938BF">
        <w:rPr>
          <w:rFonts w:ascii="Times New Roman" w:hAnsi="Times New Roman" w:cs="Times New Roman"/>
          <w:sz w:val="22"/>
          <w:szCs w:val="22"/>
          <w:lang w:val="en"/>
        </w:rPr>
        <w:t xml:space="preserve"> Certification authorities are defined as providers of services selected by the operators of electronic trading platforms, in particular, certification authorities accredited by the State System for Management of Public Keys.</w:t>
      </w:r>
    </w:p>
    <w:p w14:paraId="469518C8" w14:textId="77777777" w:rsidR="00380FDD" w:rsidRPr="008E7D39" w:rsidRDefault="00380FDD" w:rsidP="006007DE">
      <w:pPr>
        <w:pStyle w:val="af4"/>
        <w:spacing w:line="220" w:lineRule="exact"/>
        <w:ind w:left="0" w:firstLine="0"/>
        <w:rPr>
          <w:rFonts w:ascii="Times New Roman" w:hAnsi="Times New Roman" w:cs="Times New Roman"/>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817241"/>
      <w:docPartObj>
        <w:docPartGallery w:val="Page Numbers (Top of Page)"/>
        <w:docPartUnique/>
      </w:docPartObj>
    </w:sdtPr>
    <w:sdtEndPr>
      <w:rPr>
        <w:rFonts w:ascii="Times New Roman" w:hAnsi="Times New Roman" w:cs="Times New Roman"/>
        <w:sz w:val="26"/>
        <w:szCs w:val="26"/>
      </w:rPr>
    </w:sdtEndPr>
    <w:sdtContent>
      <w:p w14:paraId="2A96B3A6" w14:textId="77777777" w:rsidR="00380FDD" w:rsidRPr="0062361F" w:rsidRDefault="001A481F" w:rsidP="0062361F">
        <w:pPr>
          <w:pStyle w:val="af"/>
          <w:jc w:val="center"/>
          <w:rPr>
            <w:rFonts w:ascii="Times New Roman" w:hAnsi="Times New Roman" w:cs="Times New Roman"/>
            <w:sz w:val="26"/>
            <w:szCs w:val="26"/>
          </w:rPr>
        </w:pPr>
        <w:r w:rsidRPr="00834140">
          <w:rPr>
            <w:rFonts w:ascii="Times New Roman" w:hAnsi="Times New Roman" w:cs="Times New Roman"/>
            <w:sz w:val="26"/>
            <w:szCs w:val="26"/>
          </w:rPr>
          <w:fldChar w:fldCharType="begin"/>
        </w:r>
        <w:r w:rsidRPr="00834140">
          <w:rPr>
            <w:rFonts w:ascii="Times New Roman" w:hAnsi="Times New Roman" w:cs="Times New Roman"/>
            <w:sz w:val="26"/>
            <w:szCs w:val="26"/>
          </w:rPr>
          <w:instrText>PAGE   \* MERGEFORMAT</w:instrText>
        </w:r>
        <w:r w:rsidRPr="00834140">
          <w:rPr>
            <w:rFonts w:ascii="Times New Roman" w:hAnsi="Times New Roman" w:cs="Times New Roman"/>
            <w:sz w:val="26"/>
            <w:szCs w:val="26"/>
          </w:rPr>
          <w:fldChar w:fldCharType="separate"/>
        </w:r>
        <w:r w:rsidR="0063150B">
          <w:rPr>
            <w:rFonts w:ascii="Times New Roman" w:hAnsi="Times New Roman" w:cs="Times New Roman"/>
            <w:noProof/>
            <w:sz w:val="26"/>
            <w:szCs w:val="26"/>
          </w:rPr>
          <w:t>88</w:t>
        </w:r>
        <w:r w:rsidRPr="00834140">
          <w:rPr>
            <w:rFonts w:ascii="Times New Roman" w:hAnsi="Times New Roman" w:cs="Times New Roman"/>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B0C7B"/>
    <w:multiLevelType w:val="multilevel"/>
    <w:tmpl w:val="414EC632"/>
    <w:lvl w:ilvl="0">
      <w:start w:val="1"/>
      <w:numFmt w:val="russianLower"/>
      <w:lvlText w:val="%1."/>
      <w:lvlJc w:val="left"/>
      <w:pPr>
        <w:ind w:left="1440" w:hanging="360"/>
      </w:pPr>
      <w:rPr>
        <w:rFonts w:hint="default"/>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073A6F4F"/>
    <w:multiLevelType w:val="hybridMultilevel"/>
    <w:tmpl w:val="F7B6C8A2"/>
    <w:lvl w:ilvl="0" w:tplc="3BF8001E">
      <w:start w:val="1"/>
      <w:numFmt w:val="lowerLetter"/>
      <w:lvlText w:val="%1)"/>
      <w:lvlJc w:val="left"/>
      <w:pPr>
        <w:ind w:left="720" w:hanging="360"/>
      </w:pPr>
    </w:lvl>
    <w:lvl w:ilvl="1" w:tplc="C3B48130" w:tentative="1">
      <w:start w:val="1"/>
      <w:numFmt w:val="lowerLetter"/>
      <w:lvlText w:val="%2."/>
      <w:lvlJc w:val="left"/>
      <w:pPr>
        <w:ind w:left="1440" w:hanging="360"/>
      </w:pPr>
    </w:lvl>
    <w:lvl w:ilvl="2" w:tplc="76C028E0" w:tentative="1">
      <w:start w:val="1"/>
      <w:numFmt w:val="lowerRoman"/>
      <w:lvlText w:val="%3."/>
      <w:lvlJc w:val="right"/>
      <w:pPr>
        <w:ind w:left="2160" w:hanging="180"/>
      </w:pPr>
    </w:lvl>
    <w:lvl w:ilvl="3" w:tplc="9B4AD2D0" w:tentative="1">
      <w:start w:val="1"/>
      <w:numFmt w:val="decimal"/>
      <w:lvlText w:val="%4."/>
      <w:lvlJc w:val="left"/>
      <w:pPr>
        <w:ind w:left="2880" w:hanging="360"/>
      </w:pPr>
    </w:lvl>
    <w:lvl w:ilvl="4" w:tplc="07687E4E" w:tentative="1">
      <w:start w:val="1"/>
      <w:numFmt w:val="lowerLetter"/>
      <w:lvlText w:val="%5."/>
      <w:lvlJc w:val="left"/>
      <w:pPr>
        <w:ind w:left="3600" w:hanging="360"/>
      </w:pPr>
    </w:lvl>
    <w:lvl w:ilvl="5" w:tplc="F83A61CA" w:tentative="1">
      <w:start w:val="1"/>
      <w:numFmt w:val="lowerRoman"/>
      <w:lvlText w:val="%6."/>
      <w:lvlJc w:val="right"/>
      <w:pPr>
        <w:ind w:left="4320" w:hanging="180"/>
      </w:pPr>
    </w:lvl>
    <w:lvl w:ilvl="6" w:tplc="FCAAA2B0" w:tentative="1">
      <w:start w:val="1"/>
      <w:numFmt w:val="decimal"/>
      <w:lvlText w:val="%7."/>
      <w:lvlJc w:val="left"/>
      <w:pPr>
        <w:ind w:left="5040" w:hanging="360"/>
      </w:pPr>
    </w:lvl>
    <w:lvl w:ilvl="7" w:tplc="E610792A" w:tentative="1">
      <w:start w:val="1"/>
      <w:numFmt w:val="lowerLetter"/>
      <w:lvlText w:val="%8."/>
      <w:lvlJc w:val="left"/>
      <w:pPr>
        <w:ind w:left="5760" w:hanging="360"/>
      </w:pPr>
    </w:lvl>
    <w:lvl w:ilvl="8" w:tplc="AD808A6E" w:tentative="1">
      <w:start w:val="1"/>
      <w:numFmt w:val="lowerRoman"/>
      <w:lvlText w:val="%9."/>
      <w:lvlJc w:val="right"/>
      <w:pPr>
        <w:ind w:left="6480" w:hanging="180"/>
      </w:pPr>
    </w:lvl>
  </w:abstractNum>
  <w:abstractNum w:abstractNumId="2" w15:restartNumberingAfterBreak="0">
    <w:nsid w:val="096C30B3"/>
    <w:multiLevelType w:val="hybridMultilevel"/>
    <w:tmpl w:val="CCA426CC"/>
    <w:lvl w:ilvl="0" w:tplc="D806143C">
      <w:start w:val="15"/>
      <w:numFmt w:val="decimal"/>
      <w:lvlText w:val="%1."/>
      <w:lvlJc w:val="left"/>
      <w:pPr>
        <w:ind w:left="1460" w:hanging="375"/>
      </w:pPr>
      <w:rPr>
        <w:rFonts w:hint="default"/>
      </w:rPr>
    </w:lvl>
    <w:lvl w:ilvl="1" w:tplc="959022A2" w:tentative="1">
      <w:start w:val="1"/>
      <w:numFmt w:val="lowerLetter"/>
      <w:lvlText w:val="%2."/>
      <w:lvlJc w:val="left"/>
      <w:pPr>
        <w:ind w:left="2165" w:hanging="360"/>
      </w:pPr>
    </w:lvl>
    <w:lvl w:ilvl="2" w:tplc="11C0555E" w:tentative="1">
      <w:start w:val="1"/>
      <w:numFmt w:val="lowerRoman"/>
      <w:lvlText w:val="%3."/>
      <w:lvlJc w:val="right"/>
      <w:pPr>
        <w:ind w:left="2885" w:hanging="180"/>
      </w:pPr>
    </w:lvl>
    <w:lvl w:ilvl="3" w:tplc="5532B17C" w:tentative="1">
      <w:start w:val="1"/>
      <w:numFmt w:val="decimal"/>
      <w:lvlText w:val="%4."/>
      <w:lvlJc w:val="left"/>
      <w:pPr>
        <w:ind w:left="3605" w:hanging="360"/>
      </w:pPr>
    </w:lvl>
    <w:lvl w:ilvl="4" w:tplc="8874468A" w:tentative="1">
      <w:start w:val="1"/>
      <w:numFmt w:val="lowerLetter"/>
      <w:lvlText w:val="%5."/>
      <w:lvlJc w:val="left"/>
      <w:pPr>
        <w:ind w:left="4325" w:hanging="360"/>
      </w:pPr>
    </w:lvl>
    <w:lvl w:ilvl="5" w:tplc="A686EC14" w:tentative="1">
      <w:start w:val="1"/>
      <w:numFmt w:val="lowerRoman"/>
      <w:lvlText w:val="%6."/>
      <w:lvlJc w:val="right"/>
      <w:pPr>
        <w:ind w:left="5045" w:hanging="180"/>
      </w:pPr>
    </w:lvl>
    <w:lvl w:ilvl="6" w:tplc="3C34191E" w:tentative="1">
      <w:start w:val="1"/>
      <w:numFmt w:val="decimal"/>
      <w:lvlText w:val="%7."/>
      <w:lvlJc w:val="left"/>
      <w:pPr>
        <w:ind w:left="5765" w:hanging="360"/>
      </w:pPr>
    </w:lvl>
    <w:lvl w:ilvl="7" w:tplc="E432E26A" w:tentative="1">
      <w:start w:val="1"/>
      <w:numFmt w:val="lowerLetter"/>
      <w:lvlText w:val="%8."/>
      <w:lvlJc w:val="left"/>
      <w:pPr>
        <w:ind w:left="6485" w:hanging="360"/>
      </w:pPr>
    </w:lvl>
    <w:lvl w:ilvl="8" w:tplc="8E7A771E" w:tentative="1">
      <w:start w:val="1"/>
      <w:numFmt w:val="lowerRoman"/>
      <w:lvlText w:val="%9."/>
      <w:lvlJc w:val="right"/>
      <w:pPr>
        <w:ind w:left="7205" w:hanging="180"/>
      </w:pPr>
    </w:lvl>
  </w:abstractNum>
  <w:abstractNum w:abstractNumId="3" w15:restartNumberingAfterBreak="0">
    <w:nsid w:val="0B7375E4"/>
    <w:multiLevelType w:val="hybridMultilevel"/>
    <w:tmpl w:val="6756D580"/>
    <w:lvl w:ilvl="0" w:tplc="00BA3BE6">
      <w:start w:val="1"/>
      <w:numFmt w:val="decimal"/>
      <w:lvlText w:val="%1."/>
      <w:lvlJc w:val="left"/>
      <w:pPr>
        <w:ind w:left="1069" w:hanging="360"/>
      </w:pPr>
      <w:rPr>
        <w:rFonts w:hint="default"/>
      </w:rPr>
    </w:lvl>
    <w:lvl w:ilvl="1" w:tplc="37E4B860" w:tentative="1">
      <w:start w:val="1"/>
      <w:numFmt w:val="lowerLetter"/>
      <w:lvlText w:val="%2."/>
      <w:lvlJc w:val="left"/>
      <w:pPr>
        <w:ind w:left="1789" w:hanging="360"/>
      </w:pPr>
    </w:lvl>
    <w:lvl w:ilvl="2" w:tplc="B59CD3C4" w:tentative="1">
      <w:start w:val="1"/>
      <w:numFmt w:val="lowerRoman"/>
      <w:lvlText w:val="%3."/>
      <w:lvlJc w:val="right"/>
      <w:pPr>
        <w:ind w:left="2509" w:hanging="180"/>
      </w:pPr>
    </w:lvl>
    <w:lvl w:ilvl="3" w:tplc="7BF4BB80" w:tentative="1">
      <w:start w:val="1"/>
      <w:numFmt w:val="decimal"/>
      <w:lvlText w:val="%4."/>
      <w:lvlJc w:val="left"/>
      <w:pPr>
        <w:ind w:left="3229" w:hanging="360"/>
      </w:pPr>
    </w:lvl>
    <w:lvl w:ilvl="4" w:tplc="9F24BE2C" w:tentative="1">
      <w:start w:val="1"/>
      <w:numFmt w:val="lowerLetter"/>
      <w:lvlText w:val="%5."/>
      <w:lvlJc w:val="left"/>
      <w:pPr>
        <w:ind w:left="3949" w:hanging="360"/>
      </w:pPr>
    </w:lvl>
    <w:lvl w:ilvl="5" w:tplc="2E96A1DA" w:tentative="1">
      <w:start w:val="1"/>
      <w:numFmt w:val="lowerRoman"/>
      <w:lvlText w:val="%6."/>
      <w:lvlJc w:val="right"/>
      <w:pPr>
        <w:ind w:left="4669" w:hanging="180"/>
      </w:pPr>
    </w:lvl>
    <w:lvl w:ilvl="6" w:tplc="CF72FC8E" w:tentative="1">
      <w:start w:val="1"/>
      <w:numFmt w:val="decimal"/>
      <w:lvlText w:val="%7."/>
      <w:lvlJc w:val="left"/>
      <w:pPr>
        <w:ind w:left="5389" w:hanging="360"/>
      </w:pPr>
    </w:lvl>
    <w:lvl w:ilvl="7" w:tplc="5B2E8D52" w:tentative="1">
      <w:start w:val="1"/>
      <w:numFmt w:val="lowerLetter"/>
      <w:lvlText w:val="%8."/>
      <w:lvlJc w:val="left"/>
      <w:pPr>
        <w:ind w:left="6109" w:hanging="360"/>
      </w:pPr>
    </w:lvl>
    <w:lvl w:ilvl="8" w:tplc="1090A504" w:tentative="1">
      <w:start w:val="1"/>
      <w:numFmt w:val="lowerRoman"/>
      <w:lvlText w:val="%9."/>
      <w:lvlJc w:val="right"/>
      <w:pPr>
        <w:ind w:left="6829" w:hanging="180"/>
      </w:pPr>
    </w:lvl>
  </w:abstractNum>
  <w:abstractNum w:abstractNumId="4" w15:restartNumberingAfterBreak="0">
    <w:nsid w:val="1548305C"/>
    <w:multiLevelType w:val="hybridMultilevel"/>
    <w:tmpl w:val="2CF07B8A"/>
    <w:lvl w:ilvl="0" w:tplc="8A241944">
      <w:start w:val="1"/>
      <w:numFmt w:val="decimal"/>
      <w:lvlText w:val="%1."/>
      <w:lvlJc w:val="left"/>
      <w:pPr>
        <w:ind w:left="1574" w:hanging="1035"/>
      </w:pPr>
      <w:rPr>
        <w:rFonts w:hint="default"/>
      </w:rPr>
    </w:lvl>
    <w:lvl w:ilvl="1" w:tplc="B12A1000" w:tentative="1">
      <w:start w:val="1"/>
      <w:numFmt w:val="lowerLetter"/>
      <w:lvlText w:val="%2."/>
      <w:lvlJc w:val="left"/>
      <w:pPr>
        <w:ind w:left="1619" w:hanging="360"/>
      </w:pPr>
    </w:lvl>
    <w:lvl w:ilvl="2" w:tplc="4FFE2A52" w:tentative="1">
      <w:start w:val="1"/>
      <w:numFmt w:val="lowerRoman"/>
      <w:lvlText w:val="%3."/>
      <w:lvlJc w:val="right"/>
      <w:pPr>
        <w:ind w:left="2339" w:hanging="180"/>
      </w:pPr>
    </w:lvl>
    <w:lvl w:ilvl="3" w:tplc="CF2A10B0" w:tentative="1">
      <w:start w:val="1"/>
      <w:numFmt w:val="decimal"/>
      <w:lvlText w:val="%4."/>
      <w:lvlJc w:val="left"/>
      <w:pPr>
        <w:ind w:left="3059" w:hanging="360"/>
      </w:pPr>
    </w:lvl>
    <w:lvl w:ilvl="4" w:tplc="AE848DCA" w:tentative="1">
      <w:start w:val="1"/>
      <w:numFmt w:val="lowerLetter"/>
      <w:lvlText w:val="%5."/>
      <w:lvlJc w:val="left"/>
      <w:pPr>
        <w:ind w:left="3779" w:hanging="360"/>
      </w:pPr>
    </w:lvl>
    <w:lvl w:ilvl="5" w:tplc="0D863018" w:tentative="1">
      <w:start w:val="1"/>
      <w:numFmt w:val="lowerRoman"/>
      <w:lvlText w:val="%6."/>
      <w:lvlJc w:val="right"/>
      <w:pPr>
        <w:ind w:left="4499" w:hanging="180"/>
      </w:pPr>
    </w:lvl>
    <w:lvl w:ilvl="6" w:tplc="7DE8A474" w:tentative="1">
      <w:start w:val="1"/>
      <w:numFmt w:val="decimal"/>
      <w:lvlText w:val="%7."/>
      <w:lvlJc w:val="left"/>
      <w:pPr>
        <w:ind w:left="5219" w:hanging="360"/>
      </w:pPr>
    </w:lvl>
    <w:lvl w:ilvl="7" w:tplc="6E5C2086" w:tentative="1">
      <w:start w:val="1"/>
      <w:numFmt w:val="lowerLetter"/>
      <w:lvlText w:val="%8."/>
      <w:lvlJc w:val="left"/>
      <w:pPr>
        <w:ind w:left="5939" w:hanging="360"/>
      </w:pPr>
    </w:lvl>
    <w:lvl w:ilvl="8" w:tplc="0B2ACD8A" w:tentative="1">
      <w:start w:val="1"/>
      <w:numFmt w:val="lowerRoman"/>
      <w:lvlText w:val="%9."/>
      <w:lvlJc w:val="right"/>
      <w:pPr>
        <w:ind w:left="6659" w:hanging="180"/>
      </w:pPr>
    </w:lvl>
  </w:abstractNum>
  <w:abstractNum w:abstractNumId="5" w15:restartNumberingAfterBreak="0">
    <w:nsid w:val="163E0FB8"/>
    <w:multiLevelType w:val="hybridMultilevel"/>
    <w:tmpl w:val="E45ACF62"/>
    <w:lvl w:ilvl="0" w:tplc="127A47C8">
      <w:start w:val="61"/>
      <w:numFmt w:val="decimal"/>
      <w:lvlText w:val="%1."/>
      <w:lvlJc w:val="left"/>
      <w:pPr>
        <w:ind w:left="1084" w:hanging="375"/>
      </w:pPr>
      <w:rPr>
        <w:rFonts w:hint="default"/>
      </w:rPr>
    </w:lvl>
    <w:lvl w:ilvl="1" w:tplc="4F0AABA8" w:tentative="1">
      <w:start w:val="1"/>
      <w:numFmt w:val="lowerLetter"/>
      <w:lvlText w:val="%2."/>
      <w:lvlJc w:val="left"/>
      <w:pPr>
        <w:ind w:left="1789" w:hanging="360"/>
      </w:pPr>
    </w:lvl>
    <w:lvl w:ilvl="2" w:tplc="BD028502" w:tentative="1">
      <w:start w:val="1"/>
      <w:numFmt w:val="lowerRoman"/>
      <w:lvlText w:val="%3."/>
      <w:lvlJc w:val="right"/>
      <w:pPr>
        <w:ind w:left="2509" w:hanging="180"/>
      </w:pPr>
    </w:lvl>
    <w:lvl w:ilvl="3" w:tplc="176A8EE8" w:tentative="1">
      <w:start w:val="1"/>
      <w:numFmt w:val="decimal"/>
      <w:lvlText w:val="%4."/>
      <w:lvlJc w:val="left"/>
      <w:pPr>
        <w:ind w:left="3229" w:hanging="360"/>
      </w:pPr>
    </w:lvl>
    <w:lvl w:ilvl="4" w:tplc="06648CF6" w:tentative="1">
      <w:start w:val="1"/>
      <w:numFmt w:val="lowerLetter"/>
      <w:lvlText w:val="%5."/>
      <w:lvlJc w:val="left"/>
      <w:pPr>
        <w:ind w:left="3949" w:hanging="360"/>
      </w:pPr>
    </w:lvl>
    <w:lvl w:ilvl="5" w:tplc="55400692" w:tentative="1">
      <w:start w:val="1"/>
      <w:numFmt w:val="lowerRoman"/>
      <w:lvlText w:val="%6."/>
      <w:lvlJc w:val="right"/>
      <w:pPr>
        <w:ind w:left="4669" w:hanging="180"/>
      </w:pPr>
    </w:lvl>
    <w:lvl w:ilvl="6" w:tplc="4AFC2204" w:tentative="1">
      <w:start w:val="1"/>
      <w:numFmt w:val="decimal"/>
      <w:lvlText w:val="%7."/>
      <w:lvlJc w:val="left"/>
      <w:pPr>
        <w:ind w:left="5389" w:hanging="360"/>
      </w:pPr>
    </w:lvl>
    <w:lvl w:ilvl="7" w:tplc="4ECA1A62" w:tentative="1">
      <w:start w:val="1"/>
      <w:numFmt w:val="lowerLetter"/>
      <w:lvlText w:val="%8."/>
      <w:lvlJc w:val="left"/>
      <w:pPr>
        <w:ind w:left="6109" w:hanging="360"/>
      </w:pPr>
    </w:lvl>
    <w:lvl w:ilvl="8" w:tplc="9190C7E0" w:tentative="1">
      <w:start w:val="1"/>
      <w:numFmt w:val="lowerRoman"/>
      <w:lvlText w:val="%9."/>
      <w:lvlJc w:val="right"/>
      <w:pPr>
        <w:ind w:left="6829" w:hanging="180"/>
      </w:pPr>
    </w:lvl>
  </w:abstractNum>
  <w:abstractNum w:abstractNumId="6" w15:restartNumberingAfterBreak="0">
    <w:nsid w:val="183C799D"/>
    <w:multiLevelType w:val="hybridMultilevel"/>
    <w:tmpl w:val="DD103C02"/>
    <w:lvl w:ilvl="0" w:tplc="FC4809DA">
      <w:start w:val="1"/>
      <w:numFmt w:val="decimal"/>
      <w:lvlText w:val="%1."/>
      <w:lvlJc w:val="left"/>
      <w:pPr>
        <w:ind w:left="1819" w:hanging="1110"/>
      </w:pPr>
      <w:rPr>
        <w:rFonts w:hint="default"/>
      </w:rPr>
    </w:lvl>
    <w:lvl w:ilvl="1" w:tplc="6158C45E" w:tentative="1">
      <w:start w:val="1"/>
      <w:numFmt w:val="lowerLetter"/>
      <w:lvlText w:val="%2."/>
      <w:lvlJc w:val="left"/>
      <w:pPr>
        <w:ind w:left="1789" w:hanging="360"/>
      </w:pPr>
    </w:lvl>
    <w:lvl w:ilvl="2" w:tplc="F67A3396" w:tentative="1">
      <w:start w:val="1"/>
      <w:numFmt w:val="lowerRoman"/>
      <w:lvlText w:val="%3."/>
      <w:lvlJc w:val="right"/>
      <w:pPr>
        <w:ind w:left="2509" w:hanging="180"/>
      </w:pPr>
    </w:lvl>
    <w:lvl w:ilvl="3" w:tplc="6A9AFEC4" w:tentative="1">
      <w:start w:val="1"/>
      <w:numFmt w:val="decimal"/>
      <w:lvlText w:val="%4."/>
      <w:lvlJc w:val="left"/>
      <w:pPr>
        <w:ind w:left="3229" w:hanging="360"/>
      </w:pPr>
    </w:lvl>
    <w:lvl w:ilvl="4" w:tplc="4A6C7392" w:tentative="1">
      <w:start w:val="1"/>
      <w:numFmt w:val="lowerLetter"/>
      <w:lvlText w:val="%5."/>
      <w:lvlJc w:val="left"/>
      <w:pPr>
        <w:ind w:left="3949" w:hanging="360"/>
      </w:pPr>
    </w:lvl>
    <w:lvl w:ilvl="5" w:tplc="0750D91A" w:tentative="1">
      <w:start w:val="1"/>
      <w:numFmt w:val="lowerRoman"/>
      <w:lvlText w:val="%6."/>
      <w:lvlJc w:val="right"/>
      <w:pPr>
        <w:ind w:left="4669" w:hanging="180"/>
      </w:pPr>
    </w:lvl>
    <w:lvl w:ilvl="6" w:tplc="348EA2FA" w:tentative="1">
      <w:start w:val="1"/>
      <w:numFmt w:val="decimal"/>
      <w:lvlText w:val="%7."/>
      <w:lvlJc w:val="left"/>
      <w:pPr>
        <w:ind w:left="5389" w:hanging="360"/>
      </w:pPr>
    </w:lvl>
    <w:lvl w:ilvl="7" w:tplc="D222FA7E" w:tentative="1">
      <w:start w:val="1"/>
      <w:numFmt w:val="lowerLetter"/>
      <w:lvlText w:val="%8."/>
      <w:lvlJc w:val="left"/>
      <w:pPr>
        <w:ind w:left="6109" w:hanging="360"/>
      </w:pPr>
    </w:lvl>
    <w:lvl w:ilvl="8" w:tplc="5364A424" w:tentative="1">
      <w:start w:val="1"/>
      <w:numFmt w:val="lowerRoman"/>
      <w:lvlText w:val="%9."/>
      <w:lvlJc w:val="right"/>
      <w:pPr>
        <w:ind w:left="6829" w:hanging="180"/>
      </w:pPr>
    </w:lvl>
  </w:abstractNum>
  <w:abstractNum w:abstractNumId="7" w15:restartNumberingAfterBreak="0">
    <w:nsid w:val="2D320874"/>
    <w:multiLevelType w:val="hybridMultilevel"/>
    <w:tmpl w:val="4EC2EA42"/>
    <w:lvl w:ilvl="0" w:tplc="FA0E82E0">
      <w:start w:val="1"/>
      <w:numFmt w:val="decimal"/>
      <w:lvlText w:val="%1."/>
      <w:lvlJc w:val="left"/>
      <w:pPr>
        <w:ind w:left="360" w:hanging="360"/>
      </w:pPr>
      <w:rPr>
        <w:rFonts w:hint="default"/>
      </w:rPr>
    </w:lvl>
    <w:lvl w:ilvl="1" w:tplc="5854296A" w:tentative="1">
      <w:start w:val="1"/>
      <w:numFmt w:val="lowerLetter"/>
      <w:lvlText w:val="%2."/>
      <w:lvlJc w:val="left"/>
      <w:pPr>
        <w:ind w:left="1080" w:hanging="360"/>
      </w:pPr>
    </w:lvl>
    <w:lvl w:ilvl="2" w:tplc="208C039E" w:tentative="1">
      <w:start w:val="1"/>
      <w:numFmt w:val="lowerRoman"/>
      <w:lvlText w:val="%3."/>
      <w:lvlJc w:val="right"/>
      <w:pPr>
        <w:ind w:left="1800" w:hanging="180"/>
      </w:pPr>
    </w:lvl>
    <w:lvl w:ilvl="3" w:tplc="26667EC4" w:tentative="1">
      <w:start w:val="1"/>
      <w:numFmt w:val="decimal"/>
      <w:lvlText w:val="%4."/>
      <w:lvlJc w:val="left"/>
      <w:pPr>
        <w:ind w:left="2520" w:hanging="360"/>
      </w:pPr>
    </w:lvl>
    <w:lvl w:ilvl="4" w:tplc="8B92C9AA" w:tentative="1">
      <w:start w:val="1"/>
      <w:numFmt w:val="lowerLetter"/>
      <w:lvlText w:val="%5."/>
      <w:lvlJc w:val="left"/>
      <w:pPr>
        <w:ind w:left="3240" w:hanging="360"/>
      </w:pPr>
    </w:lvl>
    <w:lvl w:ilvl="5" w:tplc="0B868156" w:tentative="1">
      <w:start w:val="1"/>
      <w:numFmt w:val="lowerRoman"/>
      <w:lvlText w:val="%6."/>
      <w:lvlJc w:val="right"/>
      <w:pPr>
        <w:ind w:left="3960" w:hanging="180"/>
      </w:pPr>
    </w:lvl>
    <w:lvl w:ilvl="6" w:tplc="1E645E2E" w:tentative="1">
      <w:start w:val="1"/>
      <w:numFmt w:val="decimal"/>
      <w:lvlText w:val="%7."/>
      <w:lvlJc w:val="left"/>
      <w:pPr>
        <w:ind w:left="4680" w:hanging="360"/>
      </w:pPr>
    </w:lvl>
    <w:lvl w:ilvl="7" w:tplc="8AFA0918" w:tentative="1">
      <w:start w:val="1"/>
      <w:numFmt w:val="lowerLetter"/>
      <w:lvlText w:val="%8."/>
      <w:lvlJc w:val="left"/>
      <w:pPr>
        <w:ind w:left="5400" w:hanging="360"/>
      </w:pPr>
    </w:lvl>
    <w:lvl w:ilvl="8" w:tplc="3E722930" w:tentative="1">
      <w:start w:val="1"/>
      <w:numFmt w:val="lowerRoman"/>
      <w:lvlText w:val="%9."/>
      <w:lvlJc w:val="right"/>
      <w:pPr>
        <w:ind w:left="6120" w:hanging="180"/>
      </w:pPr>
    </w:lvl>
  </w:abstractNum>
  <w:abstractNum w:abstractNumId="8" w15:restartNumberingAfterBreak="0">
    <w:nsid w:val="3D1508A0"/>
    <w:multiLevelType w:val="hybridMultilevel"/>
    <w:tmpl w:val="177AE702"/>
    <w:lvl w:ilvl="0" w:tplc="75B061CE">
      <w:start w:val="61"/>
      <w:numFmt w:val="decimal"/>
      <w:lvlText w:val="%1"/>
      <w:lvlJc w:val="left"/>
      <w:pPr>
        <w:ind w:left="1069" w:hanging="360"/>
      </w:pPr>
      <w:rPr>
        <w:rFonts w:hint="default"/>
      </w:rPr>
    </w:lvl>
    <w:lvl w:ilvl="1" w:tplc="A81A8EE4" w:tentative="1">
      <w:start w:val="1"/>
      <w:numFmt w:val="lowerLetter"/>
      <w:lvlText w:val="%2."/>
      <w:lvlJc w:val="left"/>
      <w:pPr>
        <w:ind w:left="1789" w:hanging="360"/>
      </w:pPr>
    </w:lvl>
    <w:lvl w:ilvl="2" w:tplc="5C4058A6" w:tentative="1">
      <w:start w:val="1"/>
      <w:numFmt w:val="lowerRoman"/>
      <w:lvlText w:val="%3."/>
      <w:lvlJc w:val="right"/>
      <w:pPr>
        <w:ind w:left="2509" w:hanging="180"/>
      </w:pPr>
    </w:lvl>
    <w:lvl w:ilvl="3" w:tplc="294CB228" w:tentative="1">
      <w:start w:val="1"/>
      <w:numFmt w:val="decimal"/>
      <w:lvlText w:val="%4."/>
      <w:lvlJc w:val="left"/>
      <w:pPr>
        <w:ind w:left="3229" w:hanging="360"/>
      </w:pPr>
    </w:lvl>
    <w:lvl w:ilvl="4" w:tplc="3B0C9FDA" w:tentative="1">
      <w:start w:val="1"/>
      <w:numFmt w:val="lowerLetter"/>
      <w:lvlText w:val="%5."/>
      <w:lvlJc w:val="left"/>
      <w:pPr>
        <w:ind w:left="3949" w:hanging="360"/>
      </w:pPr>
    </w:lvl>
    <w:lvl w:ilvl="5" w:tplc="FC2E0100" w:tentative="1">
      <w:start w:val="1"/>
      <w:numFmt w:val="lowerRoman"/>
      <w:lvlText w:val="%6."/>
      <w:lvlJc w:val="right"/>
      <w:pPr>
        <w:ind w:left="4669" w:hanging="180"/>
      </w:pPr>
    </w:lvl>
    <w:lvl w:ilvl="6" w:tplc="DEDE8214" w:tentative="1">
      <w:start w:val="1"/>
      <w:numFmt w:val="decimal"/>
      <w:lvlText w:val="%7."/>
      <w:lvlJc w:val="left"/>
      <w:pPr>
        <w:ind w:left="5389" w:hanging="360"/>
      </w:pPr>
    </w:lvl>
    <w:lvl w:ilvl="7" w:tplc="E0326470" w:tentative="1">
      <w:start w:val="1"/>
      <w:numFmt w:val="lowerLetter"/>
      <w:lvlText w:val="%8."/>
      <w:lvlJc w:val="left"/>
      <w:pPr>
        <w:ind w:left="6109" w:hanging="360"/>
      </w:pPr>
    </w:lvl>
    <w:lvl w:ilvl="8" w:tplc="B186F348" w:tentative="1">
      <w:start w:val="1"/>
      <w:numFmt w:val="lowerRoman"/>
      <w:lvlText w:val="%9."/>
      <w:lvlJc w:val="right"/>
      <w:pPr>
        <w:ind w:left="6829" w:hanging="180"/>
      </w:pPr>
    </w:lvl>
  </w:abstractNum>
  <w:abstractNum w:abstractNumId="9" w15:restartNumberingAfterBreak="0">
    <w:nsid w:val="440077C9"/>
    <w:multiLevelType w:val="hybridMultilevel"/>
    <w:tmpl w:val="693220E6"/>
    <w:lvl w:ilvl="0" w:tplc="15DCF988">
      <w:start w:val="1"/>
      <w:numFmt w:val="decimal"/>
      <w:lvlText w:val="%1."/>
      <w:lvlJc w:val="left"/>
      <w:pPr>
        <w:ind w:left="927" w:hanging="360"/>
      </w:pPr>
      <w:rPr>
        <w:rFonts w:hint="default"/>
      </w:rPr>
    </w:lvl>
    <w:lvl w:ilvl="1" w:tplc="5FDE2B8E" w:tentative="1">
      <w:start w:val="1"/>
      <w:numFmt w:val="lowerLetter"/>
      <w:lvlText w:val="%2."/>
      <w:lvlJc w:val="left"/>
      <w:pPr>
        <w:ind w:left="1647" w:hanging="360"/>
      </w:pPr>
    </w:lvl>
    <w:lvl w:ilvl="2" w:tplc="5CF824E6" w:tentative="1">
      <w:start w:val="1"/>
      <w:numFmt w:val="lowerRoman"/>
      <w:lvlText w:val="%3."/>
      <w:lvlJc w:val="right"/>
      <w:pPr>
        <w:ind w:left="2367" w:hanging="180"/>
      </w:pPr>
    </w:lvl>
    <w:lvl w:ilvl="3" w:tplc="D50E2164" w:tentative="1">
      <w:start w:val="1"/>
      <w:numFmt w:val="decimal"/>
      <w:lvlText w:val="%4."/>
      <w:lvlJc w:val="left"/>
      <w:pPr>
        <w:ind w:left="3087" w:hanging="360"/>
      </w:pPr>
    </w:lvl>
    <w:lvl w:ilvl="4" w:tplc="460EDE4E" w:tentative="1">
      <w:start w:val="1"/>
      <w:numFmt w:val="lowerLetter"/>
      <w:lvlText w:val="%5."/>
      <w:lvlJc w:val="left"/>
      <w:pPr>
        <w:ind w:left="3807" w:hanging="360"/>
      </w:pPr>
    </w:lvl>
    <w:lvl w:ilvl="5" w:tplc="D9F2A552" w:tentative="1">
      <w:start w:val="1"/>
      <w:numFmt w:val="lowerRoman"/>
      <w:lvlText w:val="%6."/>
      <w:lvlJc w:val="right"/>
      <w:pPr>
        <w:ind w:left="4527" w:hanging="180"/>
      </w:pPr>
    </w:lvl>
    <w:lvl w:ilvl="6" w:tplc="DFE04118" w:tentative="1">
      <w:start w:val="1"/>
      <w:numFmt w:val="decimal"/>
      <w:lvlText w:val="%7."/>
      <w:lvlJc w:val="left"/>
      <w:pPr>
        <w:ind w:left="5247" w:hanging="360"/>
      </w:pPr>
    </w:lvl>
    <w:lvl w:ilvl="7" w:tplc="8EBADEC8" w:tentative="1">
      <w:start w:val="1"/>
      <w:numFmt w:val="lowerLetter"/>
      <w:lvlText w:val="%8."/>
      <w:lvlJc w:val="left"/>
      <w:pPr>
        <w:ind w:left="5967" w:hanging="360"/>
      </w:pPr>
    </w:lvl>
    <w:lvl w:ilvl="8" w:tplc="320A3A1C" w:tentative="1">
      <w:start w:val="1"/>
      <w:numFmt w:val="lowerRoman"/>
      <w:lvlText w:val="%9."/>
      <w:lvlJc w:val="right"/>
      <w:pPr>
        <w:ind w:left="6687" w:hanging="180"/>
      </w:pPr>
    </w:lvl>
  </w:abstractNum>
  <w:abstractNum w:abstractNumId="10" w15:restartNumberingAfterBreak="0">
    <w:nsid w:val="489963A9"/>
    <w:multiLevelType w:val="multilevel"/>
    <w:tmpl w:val="30884C84"/>
    <w:lvl w:ilvl="0">
      <w:start w:val="1"/>
      <w:numFmt w:val="decimal"/>
      <w:lvlText w:val="%1."/>
      <w:lvlJc w:val="left"/>
      <w:pPr>
        <w:ind w:left="1440" w:hanging="360"/>
      </w:pPr>
      <w:rPr>
        <w:rFonts w:hint="default"/>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15:restartNumberingAfterBreak="0">
    <w:nsid w:val="514D3185"/>
    <w:multiLevelType w:val="hybridMultilevel"/>
    <w:tmpl w:val="F9EED622"/>
    <w:lvl w:ilvl="0" w:tplc="59AA6BF0">
      <w:start w:val="1"/>
      <w:numFmt w:val="decimal"/>
      <w:lvlText w:val="%1."/>
      <w:lvlJc w:val="left"/>
      <w:pPr>
        <w:ind w:left="360" w:hanging="360"/>
      </w:pPr>
    </w:lvl>
    <w:lvl w:ilvl="1" w:tplc="4A86875A" w:tentative="1">
      <w:start w:val="1"/>
      <w:numFmt w:val="lowerLetter"/>
      <w:lvlText w:val="%2."/>
      <w:lvlJc w:val="left"/>
      <w:pPr>
        <w:ind w:left="1080" w:hanging="360"/>
      </w:pPr>
    </w:lvl>
    <w:lvl w:ilvl="2" w:tplc="F1527F32" w:tentative="1">
      <w:start w:val="1"/>
      <w:numFmt w:val="lowerRoman"/>
      <w:lvlText w:val="%3."/>
      <w:lvlJc w:val="right"/>
      <w:pPr>
        <w:ind w:left="1800" w:hanging="180"/>
      </w:pPr>
    </w:lvl>
    <w:lvl w:ilvl="3" w:tplc="356CDC9C" w:tentative="1">
      <w:start w:val="1"/>
      <w:numFmt w:val="decimal"/>
      <w:lvlText w:val="%4."/>
      <w:lvlJc w:val="left"/>
      <w:pPr>
        <w:ind w:left="2520" w:hanging="360"/>
      </w:pPr>
    </w:lvl>
    <w:lvl w:ilvl="4" w:tplc="F1BAEF90" w:tentative="1">
      <w:start w:val="1"/>
      <w:numFmt w:val="lowerLetter"/>
      <w:lvlText w:val="%5."/>
      <w:lvlJc w:val="left"/>
      <w:pPr>
        <w:ind w:left="3240" w:hanging="360"/>
      </w:pPr>
    </w:lvl>
    <w:lvl w:ilvl="5" w:tplc="2758A55A" w:tentative="1">
      <w:start w:val="1"/>
      <w:numFmt w:val="lowerRoman"/>
      <w:lvlText w:val="%6."/>
      <w:lvlJc w:val="right"/>
      <w:pPr>
        <w:ind w:left="3960" w:hanging="180"/>
      </w:pPr>
    </w:lvl>
    <w:lvl w:ilvl="6" w:tplc="0096F128" w:tentative="1">
      <w:start w:val="1"/>
      <w:numFmt w:val="decimal"/>
      <w:lvlText w:val="%7."/>
      <w:lvlJc w:val="left"/>
      <w:pPr>
        <w:ind w:left="4680" w:hanging="360"/>
      </w:pPr>
    </w:lvl>
    <w:lvl w:ilvl="7" w:tplc="19041FC4" w:tentative="1">
      <w:start w:val="1"/>
      <w:numFmt w:val="lowerLetter"/>
      <w:lvlText w:val="%8."/>
      <w:lvlJc w:val="left"/>
      <w:pPr>
        <w:ind w:left="5400" w:hanging="360"/>
      </w:pPr>
    </w:lvl>
    <w:lvl w:ilvl="8" w:tplc="FB2AFDD8" w:tentative="1">
      <w:start w:val="1"/>
      <w:numFmt w:val="lowerRoman"/>
      <w:lvlText w:val="%9."/>
      <w:lvlJc w:val="right"/>
      <w:pPr>
        <w:ind w:left="6120" w:hanging="180"/>
      </w:pPr>
    </w:lvl>
  </w:abstractNum>
  <w:abstractNum w:abstractNumId="12" w15:restartNumberingAfterBreak="0">
    <w:nsid w:val="53BA580A"/>
    <w:multiLevelType w:val="hybridMultilevel"/>
    <w:tmpl w:val="5CE67B4C"/>
    <w:lvl w:ilvl="0" w:tplc="3702BFA4">
      <w:start w:val="1"/>
      <w:numFmt w:val="decimal"/>
      <w:lvlText w:val="%1)"/>
      <w:lvlJc w:val="left"/>
      <w:pPr>
        <w:ind w:left="1070" w:hanging="360"/>
      </w:pPr>
    </w:lvl>
    <w:lvl w:ilvl="1" w:tplc="875C63C6" w:tentative="1">
      <w:start w:val="1"/>
      <w:numFmt w:val="lowerLetter"/>
      <w:lvlText w:val="%2."/>
      <w:lvlJc w:val="left"/>
      <w:pPr>
        <w:ind w:left="2149" w:hanging="360"/>
      </w:pPr>
    </w:lvl>
    <w:lvl w:ilvl="2" w:tplc="FDA8A3D8" w:tentative="1">
      <w:start w:val="1"/>
      <w:numFmt w:val="lowerRoman"/>
      <w:lvlText w:val="%3."/>
      <w:lvlJc w:val="right"/>
      <w:pPr>
        <w:ind w:left="2869" w:hanging="180"/>
      </w:pPr>
    </w:lvl>
    <w:lvl w:ilvl="3" w:tplc="38CAE912" w:tentative="1">
      <w:start w:val="1"/>
      <w:numFmt w:val="decimal"/>
      <w:lvlText w:val="%4."/>
      <w:lvlJc w:val="left"/>
      <w:pPr>
        <w:ind w:left="3589" w:hanging="360"/>
      </w:pPr>
    </w:lvl>
    <w:lvl w:ilvl="4" w:tplc="1108B166" w:tentative="1">
      <w:start w:val="1"/>
      <w:numFmt w:val="lowerLetter"/>
      <w:lvlText w:val="%5."/>
      <w:lvlJc w:val="left"/>
      <w:pPr>
        <w:ind w:left="4309" w:hanging="360"/>
      </w:pPr>
    </w:lvl>
    <w:lvl w:ilvl="5" w:tplc="15A01402" w:tentative="1">
      <w:start w:val="1"/>
      <w:numFmt w:val="lowerRoman"/>
      <w:lvlText w:val="%6."/>
      <w:lvlJc w:val="right"/>
      <w:pPr>
        <w:ind w:left="5029" w:hanging="180"/>
      </w:pPr>
    </w:lvl>
    <w:lvl w:ilvl="6" w:tplc="FE7C8846" w:tentative="1">
      <w:start w:val="1"/>
      <w:numFmt w:val="decimal"/>
      <w:lvlText w:val="%7."/>
      <w:lvlJc w:val="left"/>
      <w:pPr>
        <w:ind w:left="5749" w:hanging="360"/>
      </w:pPr>
    </w:lvl>
    <w:lvl w:ilvl="7" w:tplc="47108628" w:tentative="1">
      <w:start w:val="1"/>
      <w:numFmt w:val="lowerLetter"/>
      <w:lvlText w:val="%8."/>
      <w:lvlJc w:val="left"/>
      <w:pPr>
        <w:ind w:left="6469" w:hanging="360"/>
      </w:pPr>
    </w:lvl>
    <w:lvl w:ilvl="8" w:tplc="28C202D4" w:tentative="1">
      <w:start w:val="1"/>
      <w:numFmt w:val="lowerRoman"/>
      <w:lvlText w:val="%9."/>
      <w:lvlJc w:val="right"/>
      <w:pPr>
        <w:ind w:left="7189" w:hanging="180"/>
      </w:pPr>
    </w:lvl>
  </w:abstractNum>
  <w:abstractNum w:abstractNumId="13" w15:restartNumberingAfterBreak="0">
    <w:nsid w:val="59A84DBE"/>
    <w:multiLevelType w:val="hybridMultilevel"/>
    <w:tmpl w:val="26722804"/>
    <w:lvl w:ilvl="0" w:tplc="59849078">
      <w:start w:val="1"/>
      <w:numFmt w:val="decimal"/>
      <w:lvlText w:val="%1)"/>
      <w:lvlJc w:val="left"/>
      <w:pPr>
        <w:ind w:left="720" w:hanging="360"/>
      </w:pPr>
      <w:rPr>
        <w:rFonts w:hint="default"/>
      </w:rPr>
    </w:lvl>
    <w:lvl w:ilvl="1" w:tplc="D94CD5BC" w:tentative="1">
      <w:start w:val="1"/>
      <w:numFmt w:val="lowerLetter"/>
      <w:lvlText w:val="%2."/>
      <w:lvlJc w:val="left"/>
      <w:pPr>
        <w:ind w:left="1440" w:hanging="360"/>
      </w:pPr>
    </w:lvl>
    <w:lvl w:ilvl="2" w:tplc="169E0AFE" w:tentative="1">
      <w:start w:val="1"/>
      <w:numFmt w:val="lowerRoman"/>
      <w:lvlText w:val="%3."/>
      <w:lvlJc w:val="right"/>
      <w:pPr>
        <w:ind w:left="2160" w:hanging="180"/>
      </w:pPr>
    </w:lvl>
    <w:lvl w:ilvl="3" w:tplc="05586CC6" w:tentative="1">
      <w:start w:val="1"/>
      <w:numFmt w:val="decimal"/>
      <w:lvlText w:val="%4."/>
      <w:lvlJc w:val="left"/>
      <w:pPr>
        <w:ind w:left="2880" w:hanging="360"/>
      </w:pPr>
    </w:lvl>
    <w:lvl w:ilvl="4" w:tplc="47641F3C" w:tentative="1">
      <w:start w:val="1"/>
      <w:numFmt w:val="lowerLetter"/>
      <w:lvlText w:val="%5."/>
      <w:lvlJc w:val="left"/>
      <w:pPr>
        <w:ind w:left="3600" w:hanging="360"/>
      </w:pPr>
    </w:lvl>
    <w:lvl w:ilvl="5" w:tplc="956E2CC2" w:tentative="1">
      <w:start w:val="1"/>
      <w:numFmt w:val="lowerRoman"/>
      <w:lvlText w:val="%6."/>
      <w:lvlJc w:val="right"/>
      <w:pPr>
        <w:ind w:left="4320" w:hanging="180"/>
      </w:pPr>
    </w:lvl>
    <w:lvl w:ilvl="6" w:tplc="9D36974A" w:tentative="1">
      <w:start w:val="1"/>
      <w:numFmt w:val="decimal"/>
      <w:lvlText w:val="%7."/>
      <w:lvlJc w:val="left"/>
      <w:pPr>
        <w:ind w:left="5040" w:hanging="360"/>
      </w:pPr>
    </w:lvl>
    <w:lvl w:ilvl="7" w:tplc="875EB670" w:tentative="1">
      <w:start w:val="1"/>
      <w:numFmt w:val="lowerLetter"/>
      <w:lvlText w:val="%8."/>
      <w:lvlJc w:val="left"/>
      <w:pPr>
        <w:ind w:left="5760" w:hanging="360"/>
      </w:pPr>
    </w:lvl>
    <w:lvl w:ilvl="8" w:tplc="6CEE7566" w:tentative="1">
      <w:start w:val="1"/>
      <w:numFmt w:val="lowerRoman"/>
      <w:lvlText w:val="%9."/>
      <w:lvlJc w:val="right"/>
      <w:pPr>
        <w:ind w:left="6480" w:hanging="180"/>
      </w:pPr>
    </w:lvl>
  </w:abstractNum>
  <w:abstractNum w:abstractNumId="14" w15:restartNumberingAfterBreak="0">
    <w:nsid w:val="5AB76FC7"/>
    <w:multiLevelType w:val="hybridMultilevel"/>
    <w:tmpl w:val="D6A4013C"/>
    <w:lvl w:ilvl="0" w:tplc="CDBAD9C6">
      <w:start w:val="64"/>
      <w:numFmt w:val="decimal"/>
      <w:lvlText w:val="%1."/>
      <w:lvlJc w:val="left"/>
      <w:pPr>
        <w:ind w:left="1084" w:hanging="375"/>
      </w:pPr>
      <w:rPr>
        <w:rFonts w:hint="default"/>
      </w:rPr>
    </w:lvl>
    <w:lvl w:ilvl="1" w:tplc="19FC3674" w:tentative="1">
      <w:start w:val="1"/>
      <w:numFmt w:val="lowerLetter"/>
      <w:lvlText w:val="%2."/>
      <w:lvlJc w:val="left"/>
      <w:pPr>
        <w:ind w:left="1789" w:hanging="360"/>
      </w:pPr>
    </w:lvl>
    <w:lvl w:ilvl="2" w:tplc="5D723D8A" w:tentative="1">
      <w:start w:val="1"/>
      <w:numFmt w:val="lowerRoman"/>
      <w:lvlText w:val="%3."/>
      <w:lvlJc w:val="right"/>
      <w:pPr>
        <w:ind w:left="2509" w:hanging="180"/>
      </w:pPr>
    </w:lvl>
    <w:lvl w:ilvl="3" w:tplc="5B84654E" w:tentative="1">
      <w:start w:val="1"/>
      <w:numFmt w:val="decimal"/>
      <w:lvlText w:val="%4."/>
      <w:lvlJc w:val="left"/>
      <w:pPr>
        <w:ind w:left="3229" w:hanging="360"/>
      </w:pPr>
    </w:lvl>
    <w:lvl w:ilvl="4" w:tplc="F996B094" w:tentative="1">
      <w:start w:val="1"/>
      <w:numFmt w:val="lowerLetter"/>
      <w:lvlText w:val="%5."/>
      <w:lvlJc w:val="left"/>
      <w:pPr>
        <w:ind w:left="3949" w:hanging="360"/>
      </w:pPr>
    </w:lvl>
    <w:lvl w:ilvl="5" w:tplc="D4E85E8E" w:tentative="1">
      <w:start w:val="1"/>
      <w:numFmt w:val="lowerRoman"/>
      <w:lvlText w:val="%6."/>
      <w:lvlJc w:val="right"/>
      <w:pPr>
        <w:ind w:left="4669" w:hanging="180"/>
      </w:pPr>
    </w:lvl>
    <w:lvl w:ilvl="6" w:tplc="D8363CEE" w:tentative="1">
      <w:start w:val="1"/>
      <w:numFmt w:val="decimal"/>
      <w:lvlText w:val="%7."/>
      <w:lvlJc w:val="left"/>
      <w:pPr>
        <w:ind w:left="5389" w:hanging="360"/>
      </w:pPr>
    </w:lvl>
    <w:lvl w:ilvl="7" w:tplc="C4B26220" w:tentative="1">
      <w:start w:val="1"/>
      <w:numFmt w:val="lowerLetter"/>
      <w:lvlText w:val="%8."/>
      <w:lvlJc w:val="left"/>
      <w:pPr>
        <w:ind w:left="6109" w:hanging="360"/>
      </w:pPr>
    </w:lvl>
    <w:lvl w:ilvl="8" w:tplc="00D89584" w:tentative="1">
      <w:start w:val="1"/>
      <w:numFmt w:val="lowerRoman"/>
      <w:lvlText w:val="%9."/>
      <w:lvlJc w:val="right"/>
      <w:pPr>
        <w:ind w:left="6829" w:hanging="180"/>
      </w:pPr>
    </w:lvl>
  </w:abstractNum>
  <w:abstractNum w:abstractNumId="15" w15:restartNumberingAfterBreak="0">
    <w:nsid w:val="5D1C433E"/>
    <w:multiLevelType w:val="multilevel"/>
    <w:tmpl w:val="436E42FE"/>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6C276A39"/>
    <w:multiLevelType w:val="hybridMultilevel"/>
    <w:tmpl w:val="F61E5DEA"/>
    <w:lvl w:ilvl="0" w:tplc="6F64A7C8">
      <w:start w:val="11"/>
      <w:numFmt w:val="decimal"/>
      <w:lvlText w:val="%1."/>
      <w:lvlJc w:val="left"/>
      <w:pPr>
        <w:ind w:left="1070" w:hanging="360"/>
      </w:pPr>
      <w:rPr>
        <w:rFonts w:hint="default"/>
      </w:rPr>
    </w:lvl>
    <w:lvl w:ilvl="1" w:tplc="0E7CE8D6" w:tentative="1">
      <w:start w:val="1"/>
      <w:numFmt w:val="lowerLetter"/>
      <w:lvlText w:val="%2."/>
      <w:lvlJc w:val="left"/>
      <w:pPr>
        <w:ind w:left="1440" w:hanging="360"/>
      </w:pPr>
    </w:lvl>
    <w:lvl w:ilvl="2" w:tplc="12106D30" w:tentative="1">
      <w:start w:val="1"/>
      <w:numFmt w:val="lowerRoman"/>
      <w:lvlText w:val="%3."/>
      <w:lvlJc w:val="right"/>
      <w:pPr>
        <w:ind w:left="2160" w:hanging="180"/>
      </w:pPr>
    </w:lvl>
    <w:lvl w:ilvl="3" w:tplc="434412B0" w:tentative="1">
      <w:start w:val="1"/>
      <w:numFmt w:val="decimal"/>
      <w:lvlText w:val="%4."/>
      <w:lvlJc w:val="left"/>
      <w:pPr>
        <w:ind w:left="2880" w:hanging="360"/>
      </w:pPr>
    </w:lvl>
    <w:lvl w:ilvl="4" w:tplc="616CFE9C" w:tentative="1">
      <w:start w:val="1"/>
      <w:numFmt w:val="lowerLetter"/>
      <w:lvlText w:val="%5."/>
      <w:lvlJc w:val="left"/>
      <w:pPr>
        <w:ind w:left="3600" w:hanging="360"/>
      </w:pPr>
    </w:lvl>
    <w:lvl w:ilvl="5" w:tplc="411055C4" w:tentative="1">
      <w:start w:val="1"/>
      <w:numFmt w:val="lowerRoman"/>
      <w:lvlText w:val="%6."/>
      <w:lvlJc w:val="right"/>
      <w:pPr>
        <w:ind w:left="4320" w:hanging="180"/>
      </w:pPr>
    </w:lvl>
    <w:lvl w:ilvl="6" w:tplc="AED6B6A4" w:tentative="1">
      <w:start w:val="1"/>
      <w:numFmt w:val="decimal"/>
      <w:lvlText w:val="%7."/>
      <w:lvlJc w:val="left"/>
      <w:pPr>
        <w:ind w:left="5040" w:hanging="360"/>
      </w:pPr>
    </w:lvl>
    <w:lvl w:ilvl="7" w:tplc="40848172" w:tentative="1">
      <w:start w:val="1"/>
      <w:numFmt w:val="lowerLetter"/>
      <w:lvlText w:val="%8."/>
      <w:lvlJc w:val="left"/>
      <w:pPr>
        <w:ind w:left="5760" w:hanging="360"/>
      </w:pPr>
    </w:lvl>
    <w:lvl w:ilvl="8" w:tplc="5C9C4FE6" w:tentative="1">
      <w:start w:val="1"/>
      <w:numFmt w:val="lowerRoman"/>
      <w:lvlText w:val="%9."/>
      <w:lvlJc w:val="right"/>
      <w:pPr>
        <w:ind w:left="6480" w:hanging="180"/>
      </w:pPr>
    </w:lvl>
  </w:abstractNum>
  <w:abstractNum w:abstractNumId="17" w15:restartNumberingAfterBreak="0">
    <w:nsid w:val="73461C8B"/>
    <w:multiLevelType w:val="hybridMultilevel"/>
    <w:tmpl w:val="FE52266A"/>
    <w:lvl w:ilvl="0" w:tplc="E8C8C5C0">
      <w:start w:val="13"/>
      <w:numFmt w:val="decimal"/>
      <w:lvlText w:val="%1."/>
      <w:lvlJc w:val="left"/>
      <w:pPr>
        <w:ind w:left="1085" w:hanging="375"/>
      </w:pPr>
      <w:rPr>
        <w:rFonts w:hint="default"/>
      </w:rPr>
    </w:lvl>
    <w:lvl w:ilvl="1" w:tplc="F2C4CE76" w:tentative="1">
      <w:start w:val="1"/>
      <w:numFmt w:val="lowerLetter"/>
      <w:lvlText w:val="%2."/>
      <w:lvlJc w:val="left"/>
      <w:pPr>
        <w:ind w:left="1790" w:hanging="360"/>
      </w:pPr>
    </w:lvl>
    <w:lvl w:ilvl="2" w:tplc="05A27620" w:tentative="1">
      <w:start w:val="1"/>
      <w:numFmt w:val="lowerRoman"/>
      <w:lvlText w:val="%3."/>
      <w:lvlJc w:val="right"/>
      <w:pPr>
        <w:ind w:left="2510" w:hanging="180"/>
      </w:pPr>
    </w:lvl>
    <w:lvl w:ilvl="3" w:tplc="229E4A2C" w:tentative="1">
      <w:start w:val="1"/>
      <w:numFmt w:val="decimal"/>
      <w:lvlText w:val="%4."/>
      <w:lvlJc w:val="left"/>
      <w:pPr>
        <w:ind w:left="3230" w:hanging="360"/>
      </w:pPr>
    </w:lvl>
    <w:lvl w:ilvl="4" w:tplc="E57430A4" w:tentative="1">
      <w:start w:val="1"/>
      <w:numFmt w:val="lowerLetter"/>
      <w:lvlText w:val="%5."/>
      <w:lvlJc w:val="left"/>
      <w:pPr>
        <w:ind w:left="3950" w:hanging="360"/>
      </w:pPr>
    </w:lvl>
    <w:lvl w:ilvl="5" w:tplc="90F6CB28" w:tentative="1">
      <w:start w:val="1"/>
      <w:numFmt w:val="lowerRoman"/>
      <w:lvlText w:val="%6."/>
      <w:lvlJc w:val="right"/>
      <w:pPr>
        <w:ind w:left="4670" w:hanging="180"/>
      </w:pPr>
    </w:lvl>
    <w:lvl w:ilvl="6" w:tplc="5082E6D0" w:tentative="1">
      <w:start w:val="1"/>
      <w:numFmt w:val="decimal"/>
      <w:lvlText w:val="%7."/>
      <w:lvlJc w:val="left"/>
      <w:pPr>
        <w:ind w:left="5390" w:hanging="360"/>
      </w:pPr>
    </w:lvl>
    <w:lvl w:ilvl="7" w:tplc="6D442CD2" w:tentative="1">
      <w:start w:val="1"/>
      <w:numFmt w:val="lowerLetter"/>
      <w:lvlText w:val="%8."/>
      <w:lvlJc w:val="left"/>
      <w:pPr>
        <w:ind w:left="6110" w:hanging="360"/>
      </w:pPr>
    </w:lvl>
    <w:lvl w:ilvl="8" w:tplc="F8EC1818" w:tentative="1">
      <w:start w:val="1"/>
      <w:numFmt w:val="lowerRoman"/>
      <w:lvlText w:val="%9."/>
      <w:lvlJc w:val="right"/>
      <w:pPr>
        <w:ind w:left="6830" w:hanging="180"/>
      </w:pPr>
    </w:lvl>
  </w:abstractNum>
  <w:abstractNum w:abstractNumId="18" w15:restartNumberingAfterBreak="0">
    <w:nsid w:val="7C187A61"/>
    <w:multiLevelType w:val="hybridMultilevel"/>
    <w:tmpl w:val="46942884"/>
    <w:lvl w:ilvl="0" w:tplc="C50E1D5E">
      <w:start w:val="1"/>
      <w:numFmt w:val="bullet"/>
      <w:lvlText w:val=""/>
      <w:lvlJc w:val="left"/>
      <w:pPr>
        <w:ind w:left="720" w:hanging="360"/>
      </w:pPr>
      <w:rPr>
        <w:rFonts w:ascii="Symbol" w:hAnsi="Symbol" w:hint="default"/>
      </w:rPr>
    </w:lvl>
    <w:lvl w:ilvl="1" w:tplc="225EF1B6" w:tentative="1">
      <w:start w:val="1"/>
      <w:numFmt w:val="bullet"/>
      <w:lvlText w:val="o"/>
      <w:lvlJc w:val="left"/>
      <w:pPr>
        <w:ind w:left="1440" w:hanging="360"/>
      </w:pPr>
      <w:rPr>
        <w:rFonts w:ascii="Courier New" w:hAnsi="Courier New" w:cs="Courier New" w:hint="default"/>
      </w:rPr>
    </w:lvl>
    <w:lvl w:ilvl="2" w:tplc="5ECC0EBC" w:tentative="1">
      <w:start w:val="1"/>
      <w:numFmt w:val="bullet"/>
      <w:lvlText w:val=""/>
      <w:lvlJc w:val="left"/>
      <w:pPr>
        <w:ind w:left="2160" w:hanging="360"/>
      </w:pPr>
      <w:rPr>
        <w:rFonts w:ascii="Wingdings" w:hAnsi="Wingdings" w:hint="default"/>
      </w:rPr>
    </w:lvl>
    <w:lvl w:ilvl="3" w:tplc="A4CCAC6A" w:tentative="1">
      <w:start w:val="1"/>
      <w:numFmt w:val="bullet"/>
      <w:lvlText w:val=""/>
      <w:lvlJc w:val="left"/>
      <w:pPr>
        <w:ind w:left="2880" w:hanging="360"/>
      </w:pPr>
      <w:rPr>
        <w:rFonts w:ascii="Symbol" w:hAnsi="Symbol" w:hint="default"/>
      </w:rPr>
    </w:lvl>
    <w:lvl w:ilvl="4" w:tplc="FC5628A4" w:tentative="1">
      <w:start w:val="1"/>
      <w:numFmt w:val="bullet"/>
      <w:lvlText w:val="o"/>
      <w:lvlJc w:val="left"/>
      <w:pPr>
        <w:ind w:left="3600" w:hanging="360"/>
      </w:pPr>
      <w:rPr>
        <w:rFonts w:ascii="Courier New" w:hAnsi="Courier New" w:cs="Courier New" w:hint="default"/>
      </w:rPr>
    </w:lvl>
    <w:lvl w:ilvl="5" w:tplc="8AC8C3EC" w:tentative="1">
      <w:start w:val="1"/>
      <w:numFmt w:val="bullet"/>
      <w:lvlText w:val=""/>
      <w:lvlJc w:val="left"/>
      <w:pPr>
        <w:ind w:left="4320" w:hanging="360"/>
      </w:pPr>
      <w:rPr>
        <w:rFonts w:ascii="Wingdings" w:hAnsi="Wingdings" w:hint="default"/>
      </w:rPr>
    </w:lvl>
    <w:lvl w:ilvl="6" w:tplc="DBC834AC" w:tentative="1">
      <w:start w:val="1"/>
      <w:numFmt w:val="bullet"/>
      <w:lvlText w:val=""/>
      <w:lvlJc w:val="left"/>
      <w:pPr>
        <w:ind w:left="5040" w:hanging="360"/>
      </w:pPr>
      <w:rPr>
        <w:rFonts w:ascii="Symbol" w:hAnsi="Symbol" w:hint="default"/>
      </w:rPr>
    </w:lvl>
    <w:lvl w:ilvl="7" w:tplc="18188FA4" w:tentative="1">
      <w:start w:val="1"/>
      <w:numFmt w:val="bullet"/>
      <w:lvlText w:val="o"/>
      <w:lvlJc w:val="left"/>
      <w:pPr>
        <w:ind w:left="5760" w:hanging="360"/>
      </w:pPr>
      <w:rPr>
        <w:rFonts w:ascii="Courier New" w:hAnsi="Courier New" w:cs="Courier New" w:hint="default"/>
      </w:rPr>
    </w:lvl>
    <w:lvl w:ilvl="8" w:tplc="1A18663C" w:tentative="1">
      <w:start w:val="1"/>
      <w:numFmt w:val="bullet"/>
      <w:lvlText w:val=""/>
      <w:lvlJc w:val="left"/>
      <w:pPr>
        <w:ind w:left="6480" w:hanging="360"/>
      </w:pPr>
      <w:rPr>
        <w:rFonts w:ascii="Wingdings" w:hAnsi="Wingdings" w:hint="default"/>
      </w:rPr>
    </w:lvl>
  </w:abstractNum>
  <w:num w:numId="1" w16cid:durableId="108087845">
    <w:abstractNumId w:val="11"/>
  </w:num>
  <w:num w:numId="2" w16cid:durableId="1229730076">
    <w:abstractNumId w:val="18"/>
  </w:num>
  <w:num w:numId="3" w16cid:durableId="883105144">
    <w:abstractNumId w:val="15"/>
  </w:num>
  <w:num w:numId="4" w16cid:durableId="1895237298">
    <w:abstractNumId w:val="9"/>
  </w:num>
  <w:num w:numId="5" w16cid:durableId="1478717903">
    <w:abstractNumId w:val="4"/>
  </w:num>
  <w:num w:numId="6" w16cid:durableId="2026977414">
    <w:abstractNumId w:val="7"/>
  </w:num>
  <w:num w:numId="7" w16cid:durableId="1113981007">
    <w:abstractNumId w:val="3"/>
  </w:num>
  <w:num w:numId="8" w16cid:durableId="1774091383">
    <w:abstractNumId w:val="0"/>
  </w:num>
  <w:num w:numId="9" w16cid:durableId="596596527">
    <w:abstractNumId w:val="10"/>
  </w:num>
  <w:num w:numId="10" w16cid:durableId="443699340">
    <w:abstractNumId w:val="1"/>
  </w:num>
  <w:num w:numId="11" w16cid:durableId="1007824570">
    <w:abstractNumId w:val="12"/>
  </w:num>
  <w:num w:numId="12" w16cid:durableId="2016373775">
    <w:abstractNumId w:val="6"/>
  </w:num>
  <w:num w:numId="13" w16cid:durableId="1443300253">
    <w:abstractNumId w:val="16"/>
  </w:num>
  <w:num w:numId="14" w16cid:durableId="2042895083">
    <w:abstractNumId w:val="17"/>
  </w:num>
  <w:num w:numId="15" w16cid:durableId="1958683525">
    <w:abstractNumId w:val="2"/>
  </w:num>
  <w:num w:numId="16" w16cid:durableId="85463697">
    <w:abstractNumId w:val="5"/>
  </w:num>
  <w:num w:numId="17" w16cid:durableId="1175149039">
    <w:abstractNumId w:val="14"/>
  </w:num>
  <w:num w:numId="18" w16cid:durableId="1949312768">
    <w:abstractNumId w:val="8"/>
  </w:num>
  <w:num w:numId="19" w16cid:durableId="7326563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ABB"/>
    <w:rsid w:val="000000EF"/>
    <w:rsid w:val="0000038C"/>
    <w:rsid w:val="000031B0"/>
    <w:rsid w:val="000058AF"/>
    <w:rsid w:val="00010D58"/>
    <w:rsid w:val="0001109F"/>
    <w:rsid w:val="00011222"/>
    <w:rsid w:val="000131CE"/>
    <w:rsid w:val="000143CE"/>
    <w:rsid w:val="00014521"/>
    <w:rsid w:val="00023DBA"/>
    <w:rsid w:val="000243B3"/>
    <w:rsid w:val="0002633A"/>
    <w:rsid w:val="000318B9"/>
    <w:rsid w:val="000353A5"/>
    <w:rsid w:val="00040850"/>
    <w:rsid w:val="0004124F"/>
    <w:rsid w:val="0004493A"/>
    <w:rsid w:val="00044C42"/>
    <w:rsid w:val="00044DF1"/>
    <w:rsid w:val="00050F41"/>
    <w:rsid w:val="0005213C"/>
    <w:rsid w:val="00054869"/>
    <w:rsid w:val="00054F2E"/>
    <w:rsid w:val="00055B80"/>
    <w:rsid w:val="00056EF9"/>
    <w:rsid w:val="000631A0"/>
    <w:rsid w:val="000638AC"/>
    <w:rsid w:val="00063DD7"/>
    <w:rsid w:val="00065A58"/>
    <w:rsid w:val="00065D18"/>
    <w:rsid w:val="00067708"/>
    <w:rsid w:val="00067AA4"/>
    <w:rsid w:val="00067ACD"/>
    <w:rsid w:val="00070873"/>
    <w:rsid w:val="0007092C"/>
    <w:rsid w:val="00073306"/>
    <w:rsid w:val="00073996"/>
    <w:rsid w:val="00074737"/>
    <w:rsid w:val="0007503D"/>
    <w:rsid w:val="00075B49"/>
    <w:rsid w:val="000767BE"/>
    <w:rsid w:val="00081419"/>
    <w:rsid w:val="00091177"/>
    <w:rsid w:val="00091714"/>
    <w:rsid w:val="00094445"/>
    <w:rsid w:val="00096135"/>
    <w:rsid w:val="000A0DC6"/>
    <w:rsid w:val="000A1A14"/>
    <w:rsid w:val="000A3A51"/>
    <w:rsid w:val="000A3B20"/>
    <w:rsid w:val="000A53DB"/>
    <w:rsid w:val="000A749C"/>
    <w:rsid w:val="000B2956"/>
    <w:rsid w:val="000B2FCC"/>
    <w:rsid w:val="000B3DCA"/>
    <w:rsid w:val="000C1171"/>
    <w:rsid w:val="000C328E"/>
    <w:rsid w:val="000C3D48"/>
    <w:rsid w:val="000C573E"/>
    <w:rsid w:val="000C6D6B"/>
    <w:rsid w:val="000D2D9D"/>
    <w:rsid w:val="000D6884"/>
    <w:rsid w:val="000E1433"/>
    <w:rsid w:val="000E5D3C"/>
    <w:rsid w:val="000E691C"/>
    <w:rsid w:val="000F0991"/>
    <w:rsid w:val="000F1A98"/>
    <w:rsid w:val="000F6860"/>
    <w:rsid w:val="000F6B3E"/>
    <w:rsid w:val="000F6D0A"/>
    <w:rsid w:val="000F7FEC"/>
    <w:rsid w:val="00100F63"/>
    <w:rsid w:val="0010286F"/>
    <w:rsid w:val="00107062"/>
    <w:rsid w:val="001074CE"/>
    <w:rsid w:val="00107C10"/>
    <w:rsid w:val="00112066"/>
    <w:rsid w:val="00115072"/>
    <w:rsid w:val="001201B8"/>
    <w:rsid w:val="001214F5"/>
    <w:rsid w:val="00121A4F"/>
    <w:rsid w:val="00121D94"/>
    <w:rsid w:val="00122354"/>
    <w:rsid w:val="00122A36"/>
    <w:rsid w:val="0012448B"/>
    <w:rsid w:val="00125CB0"/>
    <w:rsid w:val="001265B2"/>
    <w:rsid w:val="00126EA7"/>
    <w:rsid w:val="001270DC"/>
    <w:rsid w:val="00127984"/>
    <w:rsid w:val="001310D8"/>
    <w:rsid w:val="00134486"/>
    <w:rsid w:val="00134592"/>
    <w:rsid w:val="00137FAB"/>
    <w:rsid w:val="001406C9"/>
    <w:rsid w:val="00140F8A"/>
    <w:rsid w:val="00141B56"/>
    <w:rsid w:val="0014208D"/>
    <w:rsid w:val="00142B7F"/>
    <w:rsid w:val="001444BC"/>
    <w:rsid w:val="0014510F"/>
    <w:rsid w:val="00145926"/>
    <w:rsid w:val="001502C1"/>
    <w:rsid w:val="001521FE"/>
    <w:rsid w:val="001542AA"/>
    <w:rsid w:val="00154340"/>
    <w:rsid w:val="0015582E"/>
    <w:rsid w:val="00161BBC"/>
    <w:rsid w:val="001642C2"/>
    <w:rsid w:val="001646DC"/>
    <w:rsid w:val="00166ABD"/>
    <w:rsid w:val="00166FF5"/>
    <w:rsid w:val="001674E3"/>
    <w:rsid w:val="001714CC"/>
    <w:rsid w:val="00172AC8"/>
    <w:rsid w:val="001747B4"/>
    <w:rsid w:val="00180167"/>
    <w:rsid w:val="001822ED"/>
    <w:rsid w:val="001836E3"/>
    <w:rsid w:val="00184480"/>
    <w:rsid w:val="00184C62"/>
    <w:rsid w:val="0018520B"/>
    <w:rsid w:val="00185399"/>
    <w:rsid w:val="0019127B"/>
    <w:rsid w:val="00191964"/>
    <w:rsid w:val="0019269D"/>
    <w:rsid w:val="00192B19"/>
    <w:rsid w:val="00194236"/>
    <w:rsid w:val="0019424A"/>
    <w:rsid w:val="00194570"/>
    <w:rsid w:val="00196524"/>
    <w:rsid w:val="00197710"/>
    <w:rsid w:val="00197D9F"/>
    <w:rsid w:val="001A481F"/>
    <w:rsid w:val="001A4E14"/>
    <w:rsid w:val="001B05E9"/>
    <w:rsid w:val="001B0B48"/>
    <w:rsid w:val="001B18BC"/>
    <w:rsid w:val="001B1B89"/>
    <w:rsid w:val="001B4049"/>
    <w:rsid w:val="001B4703"/>
    <w:rsid w:val="001C10EE"/>
    <w:rsid w:val="001C1A1C"/>
    <w:rsid w:val="001C54CA"/>
    <w:rsid w:val="001C653B"/>
    <w:rsid w:val="001D0DA2"/>
    <w:rsid w:val="001D23B2"/>
    <w:rsid w:val="001D2B83"/>
    <w:rsid w:val="001D4F8F"/>
    <w:rsid w:val="001D5A9A"/>
    <w:rsid w:val="001E0F5E"/>
    <w:rsid w:val="001E212F"/>
    <w:rsid w:val="001E383A"/>
    <w:rsid w:val="001E4149"/>
    <w:rsid w:val="001E5931"/>
    <w:rsid w:val="001E60F1"/>
    <w:rsid w:val="001E6523"/>
    <w:rsid w:val="001E7A5C"/>
    <w:rsid w:val="001F317F"/>
    <w:rsid w:val="001F4289"/>
    <w:rsid w:val="001F4791"/>
    <w:rsid w:val="001F7D85"/>
    <w:rsid w:val="0020100A"/>
    <w:rsid w:val="00204AFC"/>
    <w:rsid w:val="00206AF4"/>
    <w:rsid w:val="00212B0F"/>
    <w:rsid w:val="0021469A"/>
    <w:rsid w:val="00217E0A"/>
    <w:rsid w:val="002229C1"/>
    <w:rsid w:val="00222BE6"/>
    <w:rsid w:val="00223B87"/>
    <w:rsid w:val="00225733"/>
    <w:rsid w:val="00225F64"/>
    <w:rsid w:val="0022747D"/>
    <w:rsid w:val="00227511"/>
    <w:rsid w:val="0023011D"/>
    <w:rsid w:val="002303B7"/>
    <w:rsid w:val="00230CE3"/>
    <w:rsid w:val="002317E4"/>
    <w:rsid w:val="00233B0C"/>
    <w:rsid w:val="00234642"/>
    <w:rsid w:val="00234E19"/>
    <w:rsid w:val="00237D95"/>
    <w:rsid w:val="002410C3"/>
    <w:rsid w:val="0024277E"/>
    <w:rsid w:val="002448A8"/>
    <w:rsid w:val="00244D75"/>
    <w:rsid w:val="00247884"/>
    <w:rsid w:val="00250A70"/>
    <w:rsid w:val="00250C90"/>
    <w:rsid w:val="00255208"/>
    <w:rsid w:val="002569B4"/>
    <w:rsid w:val="00256C81"/>
    <w:rsid w:val="00257044"/>
    <w:rsid w:val="00262472"/>
    <w:rsid w:val="0026308F"/>
    <w:rsid w:val="00263F55"/>
    <w:rsid w:val="00264800"/>
    <w:rsid w:val="00265B63"/>
    <w:rsid w:val="00267B9B"/>
    <w:rsid w:val="002738AA"/>
    <w:rsid w:val="0027503B"/>
    <w:rsid w:val="002811C1"/>
    <w:rsid w:val="00281B51"/>
    <w:rsid w:val="00283B44"/>
    <w:rsid w:val="002847BB"/>
    <w:rsid w:val="00284A21"/>
    <w:rsid w:val="0028647D"/>
    <w:rsid w:val="002870A1"/>
    <w:rsid w:val="002924B7"/>
    <w:rsid w:val="00295A19"/>
    <w:rsid w:val="002963CB"/>
    <w:rsid w:val="00296852"/>
    <w:rsid w:val="00296E30"/>
    <w:rsid w:val="00297C95"/>
    <w:rsid w:val="002A0C32"/>
    <w:rsid w:val="002A1753"/>
    <w:rsid w:val="002A355B"/>
    <w:rsid w:val="002A3BA0"/>
    <w:rsid w:val="002A49EA"/>
    <w:rsid w:val="002A546C"/>
    <w:rsid w:val="002B5BB7"/>
    <w:rsid w:val="002B5C6A"/>
    <w:rsid w:val="002C0438"/>
    <w:rsid w:val="002C2643"/>
    <w:rsid w:val="002C45C1"/>
    <w:rsid w:val="002C5D2F"/>
    <w:rsid w:val="002C64E3"/>
    <w:rsid w:val="002D0005"/>
    <w:rsid w:val="002D0703"/>
    <w:rsid w:val="002D0973"/>
    <w:rsid w:val="002D1DD2"/>
    <w:rsid w:val="002D33FC"/>
    <w:rsid w:val="002D43F4"/>
    <w:rsid w:val="002D5F5E"/>
    <w:rsid w:val="002D6761"/>
    <w:rsid w:val="002E4766"/>
    <w:rsid w:val="002E6ED8"/>
    <w:rsid w:val="002E7BA8"/>
    <w:rsid w:val="002E7CA6"/>
    <w:rsid w:val="002E7D12"/>
    <w:rsid w:val="002F14EB"/>
    <w:rsid w:val="002F31A3"/>
    <w:rsid w:val="002F3830"/>
    <w:rsid w:val="002F5887"/>
    <w:rsid w:val="002F639B"/>
    <w:rsid w:val="002F75E1"/>
    <w:rsid w:val="00301F8D"/>
    <w:rsid w:val="00303535"/>
    <w:rsid w:val="003070D9"/>
    <w:rsid w:val="00307A19"/>
    <w:rsid w:val="00307EF9"/>
    <w:rsid w:val="00310273"/>
    <w:rsid w:val="00310B85"/>
    <w:rsid w:val="00311348"/>
    <w:rsid w:val="00314067"/>
    <w:rsid w:val="00314AD4"/>
    <w:rsid w:val="00315488"/>
    <w:rsid w:val="00316119"/>
    <w:rsid w:val="003162BF"/>
    <w:rsid w:val="003172EA"/>
    <w:rsid w:val="00317911"/>
    <w:rsid w:val="003206A3"/>
    <w:rsid w:val="00320A43"/>
    <w:rsid w:val="003225FE"/>
    <w:rsid w:val="00322808"/>
    <w:rsid w:val="00325F3B"/>
    <w:rsid w:val="003265DC"/>
    <w:rsid w:val="003274F2"/>
    <w:rsid w:val="003306D5"/>
    <w:rsid w:val="00333EDF"/>
    <w:rsid w:val="003375B3"/>
    <w:rsid w:val="00337921"/>
    <w:rsid w:val="00340B56"/>
    <w:rsid w:val="0034325D"/>
    <w:rsid w:val="00343B69"/>
    <w:rsid w:val="0034609B"/>
    <w:rsid w:val="0034773B"/>
    <w:rsid w:val="00352752"/>
    <w:rsid w:val="00353692"/>
    <w:rsid w:val="00353D8C"/>
    <w:rsid w:val="003543DB"/>
    <w:rsid w:val="00360909"/>
    <w:rsid w:val="0036312C"/>
    <w:rsid w:val="003631C5"/>
    <w:rsid w:val="00363F7E"/>
    <w:rsid w:val="003642F1"/>
    <w:rsid w:val="00371CD9"/>
    <w:rsid w:val="0037201E"/>
    <w:rsid w:val="00374382"/>
    <w:rsid w:val="00375172"/>
    <w:rsid w:val="00375A8F"/>
    <w:rsid w:val="00376BE7"/>
    <w:rsid w:val="00377100"/>
    <w:rsid w:val="00380FDD"/>
    <w:rsid w:val="0038380F"/>
    <w:rsid w:val="00390FE7"/>
    <w:rsid w:val="003925D7"/>
    <w:rsid w:val="0039545E"/>
    <w:rsid w:val="0039581C"/>
    <w:rsid w:val="003A1AA2"/>
    <w:rsid w:val="003A2ADF"/>
    <w:rsid w:val="003A51AD"/>
    <w:rsid w:val="003A65D4"/>
    <w:rsid w:val="003B2990"/>
    <w:rsid w:val="003B529A"/>
    <w:rsid w:val="003B6999"/>
    <w:rsid w:val="003B7173"/>
    <w:rsid w:val="003C2368"/>
    <w:rsid w:val="003C2CEA"/>
    <w:rsid w:val="003C391D"/>
    <w:rsid w:val="003C3D22"/>
    <w:rsid w:val="003C436B"/>
    <w:rsid w:val="003C51F9"/>
    <w:rsid w:val="003C5467"/>
    <w:rsid w:val="003C584F"/>
    <w:rsid w:val="003C6C64"/>
    <w:rsid w:val="003C746F"/>
    <w:rsid w:val="003D32DD"/>
    <w:rsid w:val="003D3DA1"/>
    <w:rsid w:val="003D5AD7"/>
    <w:rsid w:val="003D67F4"/>
    <w:rsid w:val="003D7C51"/>
    <w:rsid w:val="003E03F6"/>
    <w:rsid w:val="003E1394"/>
    <w:rsid w:val="003E254B"/>
    <w:rsid w:val="003E6110"/>
    <w:rsid w:val="003E7A4C"/>
    <w:rsid w:val="003F12EE"/>
    <w:rsid w:val="003F4310"/>
    <w:rsid w:val="003F715E"/>
    <w:rsid w:val="00400315"/>
    <w:rsid w:val="0040058E"/>
    <w:rsid w:val="00401890"/>
    <w:rsid w:val="004050E8"/>
    <w:rsid w:val="00406C7C"/>
    <w:rsid w:val="0041101C"/>
    <w:rsid w:val="00415B70"/>
    <w:rsid w:val="00423ED6"/>
    <w:rsid w:val="0042593E"/>
    <w:rsid w:val="00426556"/>
    <w:rsid w:val="00440676"/>
    <w:rsid w:val="00443023"/>
    <w:rsid w:val="00443CFB"/>
    <w:rsid w:val="00444ABB"/>
    <w:rsid w:val="00446FB8"/>
    <w:rsid w:val="00454C49"/>
    <w:rsid w:val="00455DF9"/>
    <w:rsid w:val="0045779D"/>
    <w:rsid w:val="00457B6B"/>
    <w:rsid w:val="00464664"/>
    <w:rsid w:val="004670A0"/>
    <w:rsid w:val="00467EA0"/>
    <w:rsid w:val="00470912"/>
    <w:rsid w:val="00470AB3"/>
    <w:rsid w:val="004713E9"/>
    <w:rsid w:val="004740CC"/>
    <w:rsid w:val="004762DA"/>
    <w:rsid w:val="00476EC2"/>
    <w:rsid w:val="004777C0"/>
    <w:rsid w:val="00480AA3"/>
    <w:rsid w:val="0048138B"/>
    <w:rsid w:val="00481FF3"/>
    <w:rsid w:val="004830A8"/>
    <w:rsid w:val="00484882"/>
    <w:rsid w:val="00486186"/>
    <w:rsid w:val="0049060D"/>
    <w:rsid w:val="00494EA7"/>
    <w:rsid w:val="00495E19"/>
    <w:rsid w:val="00495E34"/>
    <w:rsid w:val="0049620C"/>
    <w:rsid w:val="00497C4A"/>
    <w:rsid w:val="004A284C"/>
    <w:rsid w:val="004A4805"/>
    <w:rsid w:val="004A5C47"/>
    <w:rsid w:val="004A7489"/>
    <w:rsid w:val="004A79C0"/>
    <w:rsid w:val="004A7B18"/>
    <w:rsid w:val="004B09AB"/>
    <w:rsid w:val="004B6C84"/>
    <w:rsid w:val="004B6D19"/>
    <w:rsid w:val="004B6D71"/>
    <w:rsid w:val="004C046E"/>
    <w:rsid w:val="004C11C9"/>
    <w:rsid w:val="004C1C29"/>
    <w:rsid w:val="004C1EC2"/>
    <w:rsid w:val="004C2BE1"/>
    <w:rsid w:val="004C6B6F"/>
    <w:rsid w:val="004C7813"/>
    <w:rsid w:val="004D19D7"/>
    <w:rsid w:val="004D1C7E"/>
    <w:rsid w:val="004D2492"/>
    <w:rsid w:val="004D7493"/>
    <w:rsid w:val="004E0782"/>
    <w:rsid w:val="004E2A8F"/>
    <w:rsid w:val="004E3601"/>
    <w:rsid w:val="004E4458"/>
    <w:rsid w:val="004E49BE"/>
    <w:rsid w:val="004F1EB1"/>
    <w:rsid w:val="004F277E"/>
    <w:rsid w:val="004F3218"/>
    <w:rsid w:val="004F3C04"/>
    <w:rsid w:val="004F4DF2"/>
    <w:rsid w:val="004F7AA1"/>
    <w:rsid w:val="0050120F"/>
    <w:rsid w:val="00501415"/>
    <w:rsid w:val="0050339F"/>
    <w:rsid w:val="00505457"/>
    <w:rsid w:val="00515630"/>
    <w:rsid w:val="00520E02"/>
    <w:rsid w:val="005218F1"/>
    <w:rsid w:val="00521F18"/>
    <w:rsid w:val="00525755"/>
    <w:rsid w:val="005257F3"/>
    <w:rsid w:val="0052675F"/>
    <w:rsid w:val="00530ABF"/>
    <w:rsid w:val="0053414B"/>
    <w:rsid w:val="00535839"/>
    <w:rsid w:val="005362F4"/>
    <w:rsid w:val="00536DF2"/>
    <w:rsid w:val="00542144"/>
    <w:rsid w:val="00543419"/>
    <w:rsid w:val="00544D07"/>
    <w:rsid w:val="005516FA"/>
    <w:rsid w:val="0055393A"/>
    <w:rsid w:val="005541B8"/>
    <w:rsid w:val="005554EA"/>
    <w:rsid w:val="0055713B"/>
    <w:rsid w:val="00557DDA"/>
    <w:rsid w:val="00561FD0"/>
    <w:rsid w:val="0056238B"/>
    <w:rsid w:val="00562B37"/>
    <w:rsid w:val="00563D1F"/>
    <w:rsid w:val="00563FC6"/>
    <w:rsid w:val="00565615"/>
    <w:rsid w:val="00570730"/>
    <w:rsid w:val="00573D34"/>
    <w:rsid w:val="00574B5F"/>
    <w:rsid w:val="005755CD"/>
    <w:rsid w:val="0057561A"/>
    <w:rsid w:val="0057599C"/>
    <w:rsid w:val="00577C1E"/>
    <w:rsid w:val="00583DD2"/>
    <w:rsid w:val="0058447C"/>
    <w:rsid w:val="005857CC"/>
    <w:rsid w:val="00585CB4"/>
    <w:rsid w:val="00590BFB"/>
    <w:rsid w:val="00593824"/>
    <w:rsid w:val="005945BF"/>
    <w:rsid w:val="005952BB"/>
    <w:rsid w:val="00595A72"/>
    <w:rsid w:val="0059621D"/>
    <w:rsid w:val="00597A99"/>
    <w:rsid w:val="005A2B70"/>
    <w:rsid w:val="005A3B62"/>
    <w:rsid w:val="005A4A7B"/>
    <w:rsid w:val="005A4F40"/>
    <w:rsid w:val="005A64A5"/>
    <w:rsid w:val="005B0806"/>
    <w:rsid w:val="005B1F2B"/>
    <w:rsid w:val="005B77A6"/>
    <w:rsid w:val="005B7B15"/>
    <w:rsid w:val="005C000B"/>
    <w:rsid w:val="005C1D1F"/>
    <w:rsid w:val="005C35E4"/>
    <w:rsid w:val="005C3EA6"/>
    <w:rsid w:val="005C53C6"/>
    <w:rsid w:val="005C6EDF"/>
    <w:rsid w:val="005C741C"/>
    <w:rsid w:val="005D0F36"/>
    <w:rsid w:val="005D1444"/>
    <w:rsid w:val="005D4634"/>
    <w:rsid w:val="005D6988"/>
    <w:rsid w:val="005D77E1"/>
    <w:rsid w:val="005E2105"/>
    <w:rsid w:val="005E2A60"/>
    <w:rsid w:val="005E3683"/>
    <w:rsid w:val="005E4A68"/>
    <w:rsid w:val="005E7585"/>
    <w:rsid w:val="005F0628"/>
    <w:rsid w:val="005F2141"/>
    <w:rsid w:val="005F45B3"/>
    <w:rsid w:val="005F60F1"/>
    <w:rsid w:val="006007DE"/>
    <w:rsid w:val="006017ED"/>
    <w:rsid w:val="00601A7B"/>
    <w:rsid w:val="00605F89"/>
    <w:rsid w:val="0060703E"/>
    <w:rsid w:val="00611341"/>
    <w:rsid w:val="00612B57"/>
    <w:rsid w:val="00614B5B"/>
    <w:rsid w:val="00615BCA"/>
    <w:rsid w:val="00616C7A"/>
    <w:rsid w:val="00617978"/>
    <w:rsid w:val="0062361F"/>
    <w:rsid w:val="00623DA1"/>
    <w:rsid w:val="006257DC"/>
    <w:rsid w:val="00625DD9"/>
    <w:rsid w:val="00627623"/>
    <w:rsid w:val="006278F0"/>
    <w:rsid w:val="00627C04"/>
    <w:rsid w:val="0063045A"/>
    <w:rsid w:val="006310B7"/>
    <w:rsid w:val="0063150B"/>
    <w:rsid w:val="00633F54"/>
    <w:rsid w:val="00635E58"/>
    <w:rsid w:val="00642087"/>
    <w:rsid w:val="00644CFE"/>
    <w:rsid w:val="0064500F"/>
    <w:rsid w:val="006504C0"/>
    <w:rsid w:val="006513B3"/>
    <w:rsid w:val="00651C72"/>
    <w:rsid w:val="00652CCB"/>
    <w:rsid w:val="006549D8"/>
    <w:rsid w:val="00654DA2"/>
    <w:rsid w:val="00656C61"/>
    <w:rsid w:val="0065700A"/>
    <w:rsid w:val="0065766D"/>
    <w:rsid w:val="0066012E"/>
    <w:rsid w:val="00661A2F"/>
    <w:rsid w:val="0066399C"/>
    <w:rsid w:val="006653E3"/>
    <w:rsid w:val="00666806"/>
    <w:rsid w:val="00666FE3"/>
    <w:rsid w:val="0067205B"/>
    <w:rsid w:val="00672774"/>
    <w:rsid w:val="00673240"/>
    <w:rsid w:val="00674396"/>
    <w:rsid w:val="00675DC4"/>
    <w:rsid w:val="00676B7D"/>
    <w:rsid w:val="006770F0"/>
    <w:rsid w:val="00677832"/>
    <w:rsid w:val="00680F8D"/>
    <w:rsid w:val="0068212F"/>
    <w:rsid w:val="006849B1"/>
    <w:rsid w:val="006879A8"/>
    <w:rsid w:val="00690E13"/>
    <w:rsid w:val="0069104D"/>
    <w:rsid w:val="0069135B"/>
    <w:rsid w:val="00693C0A"/>
    <w:rsid w:val="00694728"/>
    <w:rsid w:val="00695B95"/>
    <w:rsid w:val="00695D7C"/>
    <w:rsid w:val="006971CA"/>
    <w:rsid w:val="00697C66"/>
    <w:rsid w:val="00697DDA"/>
    <w:rsid w:val="006A02EB"/>
    <w:rsid w:val="006A2D2A"/>
    <w:rsid w:val="006A45E1"/>
    <w:rsid w:val="006B0BC8"/>
    <w:rsid w:val="006B3AFA"/>
    <w:rsid w:val="006B7335"/>
    <w:rsid w:val="006B76AE"/>
    <w:rsid w:val="006C3C23"/>
    <w:rsid w:val="006C62D7"/>
    <w:rsid w:val="006C7949"/>
    <w:rsid w:val="006C7E37"/>
    <w:rsid w:val="006D2103"/>
    <w:rsid w:val="006D212E"/>
    <w:rsid w:val="006D3D8C"/>
    <w:rsid w:val="006D4453"/>
    <w:rsid w:val="006D47C7"/>
    <w:rsid w:val="006D6532"/>
    <w:rsid w:val="006D7846"/>
    <w:rsid w:val="006E02FD"/>
    <w:rsid w:val="006E36D3"/>
    <w:rsid w:val="006E43C5"/>
    <w:rsid w:val="006E466E"/>
    <w:rsid w:val="006E68FE"/>
    <w:rsid w:val="006E76EE"/>
    <w:rsid w:val="006F0EC3"/>
    <w:rsid w:val="006F2EFE"/>
    <w:rsid w:val="007005A2"/>
    <w:rsid w:val="00700945"/>
    <w:rsid w:val="007019C6"/>
    <w:rsid w:val="00701C16"/>
    <w:rsid w:val="00702681"/>
    <w:rsid w:val="007037DC"/>
    <w:rsid w:val="00703D08"/>
    <w:rsid w:val="00704F9A"/>
    <w:rsid w:val="0070775F"/>
    <w:rsid w:val="00707C03"/>
    <w:rsid w:val="00710FCB"/>
    <w:rsid w:val="00712C86"/>
    <w:rsid w:val="00715CD8"/>
    <w:rsid w:val="007167BC"/>
    <w:rsid w:val="00716C6D"/>
    <w:rsid w:val="00717E27"/>
    <w:rsid w:val="00720220"/>
    <w:rsid w:val="007219CA"/>
    <w:rsid w:val="00724D71"/>
    <w:rsid w:val="007300D4"/>
    <w:rsid w:val="00731C08"/>
    <w:rsid w:val="00734F12"/>
    <w:rsid w:val="0073596F"/>
    <w:rsid w:val="0073662F"/>
    <w:rsid w:val="007378AD"/>
    <w:rsid w:val="00741E49"/>
    <w:rsid w:val="00742486"/>
    <w:rsid w:val="00743085"/>
    <w:rsid w:val="0074419F"/>
    <w:rsid w:val="00745E3D"/>
    <w:rsid w:val="00747720"/>
    <w:rsid w:val="00747EFB"/>
    <w:rsid w:val="00751AC2"/>
    <w:rsid w:val="00751C93"/>
    <w:rsid w:val="00753F6E"/>
    <w:rsid w:val="00753F9E"/>
    <w:rsid w:val="007548C1"/>
    <w:rsid w:val="0075591F"/>
    <w:rsid w:val="00756AFC"/>
    <w:rsid w:val="00760D5A"/>
    <w:rsid w:val="00761A64"/>
    <w:rsid w:val="00761E03"/>
    <w:rsid w:val="00763774"/>
    <w:rsid w:val="00763D38"/>
    <w:rsid w:val="007641F5"/>
    <w:rsid w:val="00765711"/>
    <w:rsid w:val="00767F86"/>
    <w:rsid w:val="0077122C"/>
    <w:rsid w:val="0077163D"/>
    <w:rsid w:val="0077197B"/>
    <w:rsid w:val="00774B11"/>
    <w:rsid w:val="007804FF"/>
    <w:rsid w:val="00780D56"/>
    <w:rsid w:val="00786D72"/>
    <w:rsid w:val="00786FC5"/>
    <w:rsid w:val="007874B9"/>
    <w:rsid w:val="007923D5"/>
    <w:rsid w:val="00794943"/>
    <w:rsid w:val="007A3D25"/>
    <w:rsid w:val="007A4296"/>
    <w:rsid w:val="007A5DF5"/>
    <w:rsid w:val="007A6549"/>
    <w:rsid w:val="007B090A"/>
    <w:rsid w:val="007B4511"/>
    <w:rsid w:val="007B4A43"/>
    <w:rsid w:val="007B4B1E"/>
    <w:rsid w:val="007B50EA"/>
    <w:rsid w:val="007B56D1"/>
    <w:rsid w:val="007B6284"/>
    <w:rsid w:val="007B7AC5"/>
    <w:rsid w:val="007C070B"/>
    <w:rsid w:val="007C16FF"/>
    <w:rsid w:val="007C2CA7"/>
    <w:rsid w:val="007C3D18"/>
    <w:rsid w:val="007C48ED"/>
    <w:rsid w:val="007C6E06"/>
    <w:rsid w:val="007D08A8"/>
    <w:rsid w:val="007D1339"/>
    <w:rsid w:val="007D1884"/>
    <w:rsid w:val="007D322F"/>
    <w:rsid w:val="007D4415"/>
    <w:rsid w:val="007D7013"/>
    <w:rsid w:val="007E0352"/>
    <w:rsid w:val="007E1B83"/>
    <w:rsid w:val="007E1FE1"/>
    <w:rsid w:val="007E366F"/>
    <w:rsid w:val="007E3DE8"/>
    <w:rsid w:val="007E443F"/>
    <w:rsid w:val="007E5714"/>
    <w:rsid w:val="007F1740"/>
    <w:rsid w:val="007F6F57"/>
    <w:rsid w:val="00801498"/>
    <w:rsid w:val="008014FE"/>
    <w:rsid w:val="00805B88"/>
    <w:rsid w:val="00807059"/>
    <w:rsid w:val="0081097D"/>
    <w:rsid w:val="00811212"/>
    <w:rsid w:val="008149A1"/>
    <w:rsid w:val="0081752F"/>
    <w:rsid w:val="00817E9B"/>
    <w:rsid w:val="0082256C"/>
    <w:rsid w:val="008231A3"/>
    <w:rsid w:val="00823AE8"/>
    <w:rsid w:val="00825374"/>
    <w:rsid w:val="00825911"/>
    <w:rsid w:val="0082683E"/>
    <w:rsid w:val="00826BCB"/>
    <w:rsid w:val="0082714F"/>
    <w:rsid w:val="00834140"/>
    <w:rsid w:val="0084209D"/>
    <w:rsid w:val="00845B93"/>
    <w:rsid w:val="008462C9"/>
    <w:rsid w:val="008511D1"/>
    <w:rsid w:val="00851673"/>
    <w:rsid w:val="00852B2F"/>
    <w:rsid w:val="008546EA"/>
    <w:rsid w:val="00854E8B"/>
    <w:rsid w:val="0086083C"/>
    <w:rsid w:val="00862832"/>
    <w:rsid w:val="00863B96"/>
    <w:rsid w:val="00864B98"/>
    <w:rsid w:val="00866A10"/>
    <w:rsid w:val="00866A71"/>
    <w:rsid w:val="00866C5E"/>
    <w:rsid w:val="0086730B"/>
    <w:rsid w:val="00870085"/>
    <w:rsid w:val="00874D5E"/>
    <w:rsid w:val="00876011"/>
    <w:rsid w:val="00876FB7"/>
    <w:rsid w:val="0088068B"/>
    <w:rsid w:val="00880BCE"/>
    <w:rsid w:val="00883920"/>
    <w:rsid w:val="008850FD"/>
    <w:rsid w:val="00886E90"/>
    <w:rsid w:val="00890379"/>
    <w:rsid w:val="00891BEF"/>
    <w:rsid w:val="008929AA"/>
    <w:rsid w:val="00894C14"/>
    <w:rsid w:val="008A0CE3"/>
    <w:rsid w:val="008A100B"/>
    <w:rsid w:val="008A20AB"/>
    <w:rsid w:val="008A5BF8"/>
    <w:rsid w:val="008A6A47"/>
    <w:rsid w:val="008B0FA3"/>
    <w:rsid w:val="008B4299"/>
    <w:rsid w:val="008B6A15"/>
    <w:rsid w:val="008B75B9"/>
    <w:rsid w:val="008B7A2A"/>
    <w:rsid w:val="008C59AD"/>
    <w:rsid w:val="008C65A3"/>
    <w:rsid w:val="008C6D8C"/>
    <w:rsid w:val="008C7FE9"/>
    <w:rsid w:val="008D050F"/>
    <w:rsid w:val="008D1FBD"/>
    <w:rsid w:val="008D4743"/>
    <w:rsid w:val="008D63A0"/>
    <w:rsid w:val="008E3C8B"/>
    <w:rsid w:val="008E7683"/>
    <w:rsid w:val="008E7D39"/>
    <w:rsid w:val="008F05BF"/>
    <w:rsid w:val="008F1EEF"/>
    <w:rsid w:val="008F2853"/>
    <w:rsid w:val="008F6B7F"/>
    <w:rsid w:val="008F7615"/>
    <w:rsid w:val="008F7AA2"/>
    <w:rsid w:val="00900291"/>
    <w:rsid w:val="0090178F"/>
    <w:rsid w:val="00902CB3"/>
    <w:rsid w:val="00903F98"/>
    <w:rsid w:val="0090439C"/>
    <w:rsid w:val="00904BF8"/>
    <w:rsid w:val="00906929"/>
    <w:rsid w:val="00906CC2"/>
    <w:rsid w:val="00910505"/>
    <w:rsid w:val="00910844"/>
    <w:rsid w:val="00910F58"/>
    <w:rsid w:val="009115F0"/>
    <w:rsid w:val="00911D5D"/>
    <w:rsid w:val="00913439"/>
    <w:rsid w:val="00914000"/>
    <w:rsid w:val="009149B3"/>
    <w:rsid w:val="00916D41"/>
    <w:rsid w:val="00917509"/>
    <w:rsid w:val="009177DF"/>
    <w:rsid w:val="009178EB"/>
    <w:rsid w:val="0092209D"/>
    <w:rsid w:val="00924517"/>
    <w:rsid w:val="00924C24"/>
    <w:rsid w:val="009259D4"/>
    <w:rsid w:val="00925E7E"/>
    <w:rsid w:val="0092605E"/>
    <w:rsid w:val="00927BA0"/>
    <w:rsid w:val="0093400C"/>
    <w:rsid w:val="009342B4"/>
    <w:rsid w:val="00935151"/>
    <w:rsid w:val="00935478"/>
    <w:rsid w:val="00936CF5"/>
    <w:rsid w:val="009417B9"/>
    <w:rsid w:val="0094473D"/>
    <w:rsid w:val="009465B4"/>
    <w:rsid w:val="009525D2"/>
    <w:rsid w:val="0095473B"/>
    <w:rsid w:val="0095581E"/>
    <w:rsid w:val="00955AD1"/>
    <w:rsid w:val="009573EC"/>
    <w:rsid w:val="00960792"/>
    <w:rsid w:val="00961F08"/>
    <w:rsid w:val="009620D4"/>
    <w:rsid w:val="00964293"/>
    <w:rsid w:val="009654D8"/>
    <w:rsid w:val="0096652A"/>
    <w:rsid w:val="00966569"/>
    <w:rsid w:val="00966FA5"/>
    <w:rsid w:val="009710EB"/>
    <w:rsid w:val="00972EFB"/>
    <w:rsid w:val="00973A20"/>
    <w:rsid w:val="00973A22"/>
    <w:rsid w:val="0097426B"/>
    <w:rsid w:val="009745A1"/>
    <w:rsid w:val="009748E6"/>
    <w:rsid w:val="0097574A"/>
    <w:rsid w:val="009778C8"/>
    <w:rsid w:val="00980A74"/>
    <w:rsid w:val="009827E5"/>
    <w:rsid w:val="00985217"/>
    <w:rsid w:val="00987C9B"/>
    <w:rsid w:val="00994ADC"/>
    <w:rsid w:val="009A16BD"/>
    <w:rsid w:val="009A185E"/>
    <w:rsid w:val="009A227C"/>
    <w:rsid w:val="009A4BED"/>
    <w:rsid w:val="009B2FBB"/>
    <w:rsid w:val="009B3F48"/>
    <w:rsid w:val="009B4767"/>
    <w:rsid w:val="009B4C37"/>
    <w:rsid w:val="009C0172"/>
    <w:rsid w:val="009C0792"/>
    <w:rsid w:val="009C0A86"/>
    <w:rsid w:val="009C17AC"/>
    <w:rsid w:val="009C2087"/>
    <w:rsid w:val="009C329A"/>
    <w:rsid w:val="009C40E0"/>
    <w:rsid w:val="009C41E3"/>
    <w:rsid w:val="009C52CA"/>
    <w:rsid w:val="009D315B"/>
    <w:rsid w:val="009D44DB"/>
    <w:rsid w:val="009D51F8"/>
    <w:rsid w:val="009D705D"/>
    <w:rsid w:val="009E0C47"/>
    <w:rsid w:val="009E253D"/>
    <w:rsid w:val="009E6830"/>
    <w:rsid w:val="009E6B56"/>
    <w:rsid w:val="009E6F26"/>
    <w:rsid w:val="009F1197"/>
    <w:rsid w:val="009F3894"/>
    <w:rsid w:val="00A0021B"/>
    <w:rsid w:val="00A0062B"/>
    <w:rsid w:val="00A00E6B"/>
    <w:rsid w:val="00A02CE2"/>
    <w:rsid w:val="00A04F59"/>
    <w:rsid w:val="00A05B8A"/>
    <w:rsid w:val="00A11988"/>
    <w:rsid w:val="00A12419"/>
    <w:rsid w:val="00A12826"/>
    <w:rsid w:val="00A1326B"/>
    <w:rsid w:val="00A140D0"/>
    <w:rsid w:val="00A155E7"/>
    <w:rsid w:val="00A15765"/>
    <w:rsid w:val="00A16A12"/>
    <w:rsid w:val="00A206B8"/>
    <w:rsid w:val="00A20BDC"/>
    <w:rsid w:val="00A259F6"/>
    <w:rsid w:val="00A2603F"/>
    <w:rsid w:val="00A2666F"/>
    <w:rsid w:val="00A27233"/>
    <w:rsid w:val="00A27FF5"/>
    <w:rsid w:val="00A30579"/>
    <w:rsid w:val="00A32A46"/>
    <w:rsid w:val="00A33B56"/>
    <w:rsid w:val="00A3540B"/>
    <w:rsid w:val="00A3772A"/>
    <w:rsid w:val="00A42647"/>
    <w:rsid w:val="00A4332B"/>
    <w:rsid w:val="00A44C3C"/>
    <w:rsid w:val="00A450EC"/>
    <w:rsid w:val="00A45227"/>
    <w:rsid w:val="00A47071"/>
    <w:rsid w:val="00A4731D"/>
    <w:rsid w:val="00A47C5A"/>
    <w:rsid w:val="00A50FE7"/>
    <w:rsid w:val="00A51131"/>
    <w:rsid w:val="00A523C0"/>
    <w:rsid w:val="00A5250E"/>
    <w:rsid w:val="00A52AEF"/>
    <w:rsid w:val="00A531BD"/>
    <w:rsid w:val="00A534B4"/>
    <w:rsid w:val="00A554EB"/>
    <w:rsid w:val="00A55778"/>
    <w:rsid w:val="00A60BC6"/>
    <w:rsid w:val="00A6231D"/>
    <w:rsid w:val="00A6435D"/>
    <w:rsid w:val="00A64BDB"/>
    <w:rsid w:val="00A71244"/>
    <w:rsid w:val="00A7143B"/>
    <w:rsid w:val="00A71C3E"/>
    <w:rsid w:val="00A755E1"/>
    <w:rsid w:val="00A75C22"/>
    <w:rsid w:val="00A75C82"/>
    <w:rsid w:val="00A7713E"/>
    <w:rsid w:val="00A779B1"/>
    <w:rsid w:val="00A8137F"/>
    <w:rsid w:val="00A81825"/>
    <w:rsid w:val="00A823BB"/>
    <w:rsid w:val="00A82C5C"/>
    <w:rsid w:val="00A82E50"/>
    <w:rsid w:val="00A82E63"/>
    <w:rsid w:val="00A85CC3"/>
    <w:rsid w:val="00A9148B"/>
    <w:rsid w:val="00A96FBB"/>
    <w:rsid w:val="00AA02ED"/>
    <w:rsid w:val="00AA3F04"/>
    <w:rsid w:val="00AA60F3"/>
    <w:rsid w:val="00AA6118"/>
    <w:rsid w:val="00AB00B8"/>
    <w:rsid w:val="00AB2599"/>
    <w:rsid w:val="00AB2F8C"/>
    <w:rsid w:val="00AB344A"/>
    <w:rsid w:val="00AB4C67"/>
    <w:rsid w:val="00AB544B"/>
    <w:rsid w:val="00AB759B"/>
    <w:rsid w:val="00AB7A3E"/>
    <w:rsid w:val="00AC1155"/>
    <w:rsid w:val="00AC1DEA"/>
    <w:rsid w:val="00AC4A25"/>
    <w:rsid w:val="00AC6AEA"/>
    <w:rsid w:val="00AC738E"/>
    <w:rsid w:val="00AD2B02"/>
    <w:rsid w:val="00AD3FFD"/>
    <w:rsid w:val="00AD4022"/>
    <w:rsid w:val="00AD4029"/>
    <w:rsid w:val="00AD5CCD"/>
    <w:rsid w:val="00AD66D7"/>
    <w:rsid w:val="00AD7238"/>
    <w:rsid w:val="00AE04E7"/>
    <w:rsid w:val="00AE0BAA"/>
    <w:rsid w:val="00AE0F90"/>
    <w:rsid w:val="00AE191C"/>
    <w:rsid w:val="00AE1D1D"/>
    <w:rsid w:val="00AE266F"/>
    <w:rsid w:val="00AE3DCC"/>
    <w:rsid w:val="00AE4EDB"/>
    <w:rsid w:val="00AE55AE"/>
    <w:rsid w:val="00AE7B58"/>
    <w:rsid w:val="00AE7F7E"/>
    <w:rsid w:val="00AF11A8"/>
    <w:rsid w:val="00AF2A07"/>
    <w:rsid w:val="00AF694B"/>
    <w:rsid w:val="00AF7088"/>
    <w:rsid w:val="00AF7BEC"/>
    <w:rsid w:val="00B0032A"/>
    <w:rsid w:val="00B003D1"/>
    <w:rsid w:val="00B028A9"/>
    <w:rsid w:val="00B0433F"/>
    <w:rsid w:val="00B05D3B"/>
    <w:rsid w:val="00B0639D"/>
    <w:rsid w:val="00B06DAD"/>
    <w:rsid w:val="00B11AB4"/>
    <w:rsid w:val="00B11CCB"/>
    <w:rsid w:val="00B2128D"/>
    <w:rsid w:val="00B22089"/>
    <w:rsid w:val="00B24587"/>
    <w:rsid w:val="00B24A56"/>
    <w:rsid w:val="00B26AE4"/>
    <w:rsid w:val="00B27EF4"/>
    <w:rsid w:val="00B30F85"/>
    <w:rsid w:val="00B322DE"/>
    <w:rsid w:val="00B33561"/>
    <w:rsid w:val="00B33CD1"/>
    <w:rsid w:val="00B34612"/>
    <w:rsid w:val="00B34652"/>
    <w:rsid w:val="00B3564C"/>
    <w:rsid w:val="00B35E93"/>
    <w:rsid w:val="00B40EBD"/>
    <w:rsid w:val="00B441B4"/>
    <w:rsid w:val="00B45EE4"/>
    <w:rsid w:val="00B46916"/>
    <w:rsid w:val="00B539DE"/>
    <w:rsid w:val="00B55567"/>
    <w:rsid w:val="00B5585A"/>
    <w:rsid w:val="00B567E0"/>
    <w:rsid w:val="00B60CA9"/>
    <w:rsid w:val="00B62D36"/>
    <w:rsid w:val="00B65657"/>
    <w:rsid w:val="00B67AF5"/>
    <w:rsid w:val="00B67B53"/>
    <w:rsid w:val="00B70D1D"/>
    <w:rsid w:val="00B747A1"/>
    <w:rsid w:val="00B777C1"/>
    <w:rsid w:val="00B81D5E"/>
    <w:rsid w:val="00B8339E"/>
    <w:rsid w:val="00B84758"/>
    <w:rsid w:val="00B8516C"/>
    <w:rsid w:val="00B86163"/>
    <w:rsid w:val="00B86748"/>
    <w:rsid w:val="00B87502"/>
    <w:rsid w:val="00B90CF6"/>
    <w:rsid w:val="00B91F48"/>
    <w:rsid w:val="00B9582E"/>
    <w:rsid w:val="00B95D40"/>
    <w:rsid w:val="00B96D3E"/>
    <w:rsid w:val="00BA0216"/>
    <w:rsid w:val="00BA0966"/>
    <w:rsid w:val="00BA2614"/>
    <w:rsid w:val="00BA38E2"/>
    <w:rsid w:val="00BA5CCB"/>
    <w:rsid w:val="00BB1C7D"/>
    <w:rsid w:val="00BB26E8"/>
    <w:rsid w:val="00BB65D5"/>
    <w:rsid w:val="00BB7275"/>
    <w:rsid w:val="00BB7285"/>
    <w:rsid w:val="00BC114B"/>
    <w:rsid w:val="00BC3D17"/>
    <w:rsid w:val="00BC6E90"/>
    <w:rsid w:val="00BC78B7"/>
    <w:rsid w:val="00BD043A"/>
    <w:rsid w:val="00BE0E78"/>
    <w:rsid w:val="00BE1510"/>
    <w:rsid w:val="00BE2223"/>
    <w:rsid w:val="00BE249F"/>
    <w:rsid w:val="00BE2BB1"/>
    <w:rsid w:val="00BE307E"/>
    <w:rsid w:val="00BE346C"/>
    <w:rsid w:val="00BE6473"/>
    <w:rsid w:val="00BF2C6F"/>
    <w:rsid w:val="00BF7BE1"/>
    <w:rsid w:val="00C017F9"/>
    <w:rsid w:val="00C01820"/>
    <w:rsid w:val="00C03D36"/>
    <w:rsid w:val="00C06472"/>
    <w:rsid w:val="00C06D69"/>
    <w:rsid w:val="00C07198"/>
    <w:rsid w:val="00C11E78"/>
    <w:rsid w:val="00C120F5"/>
    <w:rsid w:val="00C147E1"/>
    <w:rsid w:val="00C150ED"/>
    <w:rsid w:val="00C1521F"/>
    <w:rsid w:val="00C1595F"/>
    <w:rsid w:val="00C1635E"/>
    <w:rsid w:val="00C2137F"/>
    <w:rsid w:val="00C214D0"/>
    <w:rsid w:val="00C226ED"/>
    <w:rsid w:val="00C24935"/>
    <w:rsid w:val="00C26205"/>
    <w:rsid w:val="00C2649D"/>
    <w:rsid w:val="00C27BCB"/>
    <w:rsid w:val="00C358F9"/>
    <w:rsid w:val="00C35D8A"/>
    <w:rsid w:val="00C36EED"/>
    <w:rsid w:val="00C37007"/>
    <w:rsid w:val="00C37980"/>
    <w:rsid w:val="00C4182B"/>
    <w:rsid w:val="00C435CA"/>
    <w:rsid w:val="00C45A9C"/>
    <w:rsid w:val="00C50B2F"/>
    <w:rsid w:val="00C51656"/>
    <w:rsid w:val="00C51FC2"/>
    <w:rsid w:val="00C524A7"/>
    <w:rsid w:val="00C52D80"/>
    <w:rsid w:val="00C53893"/>
    <w:rsid w:val="00C539B2"/>
    <w:rsid w:val="00C55413"/>
    <w:rsid w:val="00C56277"/>
    <w:rsid w:val="00C56375"/>
    <w:rsid w:val="00C6266A"/>
    <w:rsid w:val="00C6548A"/>
    <w:rsid w:val="00C66BF5"/>
    <w:rsid w:val="00C67392"/>
    <w:rsid w:val="00C67398"/>
    <w:rsid w:val="00C677B9"/>
    <w:rsid w:val="00C704C8"/>
    <w:rsid w:val="00C71609"/>
    <w:rsid w:val="00C72F77"/>
    <w:rsid w:val="00C7336A"/>
    <w:rsid w:val="00C75ABC"/>
    <w:rsid w:val="00C76DA8"/>
    <w:rsid w:val="00C77014"/>
    <w:rsid w:val="00C77B0F"/>
    <w:rsid w:val="00C80CA4"/>
    <w:rsid w:val="00C825CB"/>
    <w:rsid w:val="00C85FF0"/>
    <w:rsid w:val="00C873A6"/>
    <w:rsid w:val="00C92508"/>
    <w:rsid w:val="00C92F6F"/>
    <w:rsid w:val="00C9320F"/>
    <w:rsid w:val="00C938BF"/>
    <w:rsid w:val="00C94018"/>
    <w:rsid w:val="00C96B34"/>
    <w:rsid w:val="00C97DE6"/>
    <w:rsid w:val="00CA06A1"/>
    <w:rsid w:val="00CA2AC7"/>
    <w:rsid w:val="00CA3CB6"/>
    <w:rsid w:val="00CA5BDF"/>
    <w:rsid w:val="00CA712F"/>
    <w:rsid w:val="00CA7C3D"/>
    <w:rsid w:val="00CB646B"/>
    <w:rsid w:val="00CB6936"/>
    <w:rsid w:val="00CB729A"/>
    <w:rsid w:val="00CC1931"/>
    <w:rsid w:val="00CC2342"/>
    <w:rsid w:val="00CC298B"/>
    <w:rsid w:val="00CC29D9"/>
    <w:rsid w:val="00CC2BDF"/>
    <w:rsid w:val="00CC6191"/>
    <w:rsid w:val="00CC6CCB"/>
    <w:rsid w:val="00CC7212"/>
    <w:rsid w:val="00CC78F5"/>
    <w:rsid w:val="00CD0D26"/>
    <w:rsid w:val="00CD2266"/>
    <w:rsid w:val="00CD25F4"/>
    <w:rsid w:val="00CD6418"/>
    <w:rsid w:val="00CD77C0"/>
    <w:rsid w:val="00CE01F2"/>
    <w:rsid w:val="00CE0ED9"/>
    <w:rsid w:val="00CE1423"/>
    <w:rsid w:val="00CE1B3A"/>
    <w:rsid w:val="00CE377D"/>
    <w:rsid w:val="00CE5684"/>
    <w:rsid w:val="00CE596D"/>
    <w:rsid w:val="00CE6EEA"/>
    <w:rsid w:val="00CE7CCC"/>
    <w:rsid w:val="00CF046D"/>
    <w:rsid w:val="00CF0C44"/>
    <w:rsid w:val="00CF2B35"/>
    <w:rsid w:val="00CF3C53"/>
    <w:rsid w:val="00CF4DF9"/>
    <w:rsid w:val="00CF5CD1"/>
    <w:rsid w:val="00D00A9F"/>
    <w:rsid w:val="00D00E82"/>
    <w:rsid w:val="00D01216"/>
    <w:rsid w:val="00D028CC"/>
    <w:rsid w:val="00D05690"/>
    <w:rsid w:val="00D11284"/>
    <w:rsid w:val="00D113FF"/>
    <w:rsid w:val="00D1199F"/>
    <w:rsid w:val="00D12A4A"/>
    <w:rsid w:val="00D12CE8"/>
    <w:rsid w:val="00D1447A"/>
    <w:rsid w:val="00D153EE"/>
    <w:rsid w:val="00D15FDE"/>
    <w:rsid w:val="00D177A3"/>
    <w:rsid w:val="00D21622"/>
    <w:rsid w:val="00D218CB"/>
    <w:rsid w:val="00D2219A"/>
    <w:rsid w:val="00D23120"/>
    <w:rsid w:val="00D23BE6"/>
    <w:rsid w:val="00D2426E"/>
    <w:rsid w:val="00D26861"/>
    <w:rsid w:val="00D2687B"/>
    <w:rsid w:val="00D31A1F"/>
    <w:rsid w:val="00D32E9E"/>
    <w:rsid w:val="00D34EFB"/>
    <w:rsid w:val="00D3783E"/>
    <w:rsid w:val="00D415DC"/>
    <w:rsid w:val="00D50F25"/>
    <w:rsid w:val="00D5224F"/>
    <w:rsid w:val="00D52351"/>
    <w:rsid w:val="00D53563"/>
    <w:rsid w:val="00D5393E"/>
    <w:rsid w:val="00D553CF"/>
    <w:rsid w:val="00D5575D"/>
    <w:rsid w:val="00D55E95"/>
    <w:rsid w:val="00D5669D"/>
    <w:rsid w:val="00D572C7"/>
    <w:rsid w:val="00D57C60"/>
    <w:rsid w:val="00D61366"/>
    <w:rsid w:val="00D62742"/>
    <w:rsid w:val="00D639F2"/>
    <w:rsid w:val="00D64338"/>
    <w:rsid w:val="00D6716B"/>
    <w:rsid w:val="00D70FC4"/>
    <w:rsid w:val="00D72A06"/>
    <w:rsid w:val="00D73C26"/>
    <w:rsid w:val="00D75589"/>
    <w:rsid w:val="00D7690A"/>
    <w:rsid w:val="00D76976"/>
    <w:rsid w:val="00D77364"/>
    <w:rsid w:val="00D80DA1"/>
    <w:rsid w:val="00D818E5"/>
    <w:rsid w:val="00D82B81"/>
    <w:rsid w:val="00D8567C"/>
    <w:rsid w:val="00D85893"/>
    <w:rsid w:val="00D858F8"/>
    <w:rsid w:val="00D877F0"/>
    <w:rsid w:val="00D94290"/>
    <w:rsid w:val="00D94C4A"/>
    <w:rsid w:val="00D97024"/>
    <w:rsid w:val="00DA13D2"/>
    <w:rsid w:val="00DA3162"/>
    <w:rsid w:val="00DA520A"/>
    <w:rsid w:val="00DA5B43"/>
    <w:rsid w:val="00DA6811"/>
    <w:rsid w:val="00DA7653"/>
    <w:rsid w:val="00DB0192"/>
    <w:rsid w:val="00DB171B"/>
    <w:rsid w:val="00DB2386"/>
    <w:rsid w:val="00DB345B"/>
    <w:rsid w:val="00DB3AE1"/>
    <w:rsid w:val="00DB3D36"/>
    <w:rsid w:val="00DB504E"/>
    <w:rsid w:val="00DB53B6"/>
    <w:rsid w:val="00DB6D2E"/>
    <w:rsid w:val="00DB72EE"/>
    <w:rsid w:val="00DC0FB4"/>
    <w:rsid w:val="00DC2084"/>
    <w:rsid w:val="00DC3D9B"/>
    <w:rsid w:val="00DC548F"/>
    <w:rsid w:val="00DC5E76"/>
    <w:rsid w:val="00DC697C"/>
    <w:rsid w:val="00DD1A48"/>
    <w:rsid w:val="00DD1EC1"/>
    <w:rsid w:val="00DD4DF9"/>
    <w:rsid w:val="00DD6571"/>
    <w:rsid w:val="00DD6B86"/>
    <w:rsid w:val="00DE02DB"/>
    <w:rsid w:val="00DE1570"/>
    <w:rsid w:val="00DE181F"/>
    <w:rsid w:val="00DE6E98"/>
    <w:rsid w:val="00DF252D"/>
    <w:rsid w:val="00DF268D"/>
    <w:rsid w:val="00DF2908"/>
    <w:rsid w:val="00DF2D83"/>
    <w:rsid w:val="00DF3309"/>
    <w:rsid w:val="00DF4401"/>
    <w:rsid w:val="00DF50AA"/>
    <w:rsid w:val="00DF555C"/>
    <w:rsid w:val="00DF568F"/>
    <w:rsid w:val="00DF57BC"/>
    <w:rsid w:val="00DF5FC2"/>
    <w:rsid w:val="00E04243"/>
    <w:rsid w:val="00E04C7D"/>
    <w:rsid w:val="00E051D8"/>
    <w:rsid w:val="00E06007"/>
    <w:rsid w:val="00E0738A"/>
    <w:rsid w:val="00E074A7"/>
    <w:rsid w:val="00E078B4"/>
    <w:rsid w:val="00E11E17"/>
    <w:rsid w:val="00E15972"/>
    <w:rsid w:val="00E21848"/>
    <w:rsid w:val="00E23334"/>
    <w:rsid w:val="00E2666A"/>
    <w:rsid w:val="00E27A9E"/>
    <w:rsid w:val="00E345EE"/>
    <w:rsid w:val="00E35793"/>
    <w:rsid w:val="00E359F6"/>
    <w:rsid w:val="00E469FF"/>
    <w:rsid w:val="00E51252"/>
    <w:rsid w:val="00E51801"/>
    <w:rsid w:val="00E53093"/>
    <w:rsid w:val="00E53673"/>
    <w:rsid w:val="00E55B05"/>
    <w:rsid w:val="00E55C95"/>
    <w:rsid w:val="00E55F37"/>
    <w:rsid w:val="00E57751"/>
    <w:rsid w:val="00E578D8"/>
    <w:rsid w:val="00E61B85"/>
    <w:rsid w:val="00E62278"/>
    <w:rsid w:val="00E62BAF"/>
    <w:rsid w:val="00E658C5"/>
    <w:rsid w:val="00E66D2D"/>
    <w:rsid w:val="00E67403"/>
    <w:rsid w:val="00E74681"/>
    <w:rsid w:val="00E74BFB"/>
    <w:rsid w:val="00E75459"/>
    <w:rsid w:val="00E75C75"/>
    <w:rsid w:val="00E75F9B"/>
    <w:rsid w:val="00E76763"/>
    <w:rsid w:val="00E803F0"/>
    <w:rsid w:val="00E826A1"/>
    <w:rsid w:val="00E84792"/>
    <w:rsid w:val="00E84C95"/>
    <w:rsid w:val="00E91B1A"/>
    <w:rsid w:val="00E92F2D"/>
    <w:rsid w:val="00E93098"/>
    <w:rsid w:val="00E95B1E"/>
    <w:rsid w:val="00EA0CBE"/>
    <w:rsid w:val="00EA1020"/>
    <w:rsid w:val="00EA1CC0"/>
    <w:rsid w:val="00EA2DF8"/>
    <w:rsid w:val="00EA300C"/>
    <w:rsid w:val="00EA440E"/>
    <w:rsid w:val="00EA4A6C"/>
    <w:rsid w:val="00EA6A15"/>
    <w:rsid w:val="00EA6E9D"/>
    <w:rsid w:val="00EA7096"/>
    <w:rsid w:val="00EA754F"/>
    <w:rsid w:val="00EA7FB8"/>
    <w:rsid w:val="00EB134D"/>
    <w:rsid w:val="00EB30C5"/>
    <w:rsid w:val="00EB4BC9"/>
    <w:rsid w:val="00EB59A0"/>
    <w:rsid w:val="00EB5AD2"/>
    <w:rsid w:val="00EB5F07"/>
    <w:rsid w:val="00EB60E6"/>
    <w:rsid w:val="00EC0010"/>
    <w:rsid w:val="00EC0717"/>
    <w:rsid w:val="00EC0CB3"/>
    <w:rsid w:val="00EC1200"/>
    <w:rsid w:val="00EC165E"/>
    <w:rsid w:val="00EC2B9A"/>
    <w:rsid w:val="00EC517D"/>
    <w:rsid w:val="00EC7B6A"/>
    <w:rsid w:val="00ED5080"/>
    <w:rsid w:val="00ED51A2"/>
    <w:rsid w:val="00ED5CA3"/>
    <w:rsid w:val="00ED6013"/>
    <w:rsid w:val="00EE237F"/>
    <w:rsid w:val="00EE3E2E"/>
    <w:rsid w:val="00EE4688"/>
    <w:rsid w:val="00EE4D2E"/>
    <w:rsid w:val="00EE5096"/>
    <w:rsid w:val="00EE6184"/>
    <w:rsid w:val="00EE78F0"/>
    <w:rsid w:val="00EF138F"/>
    <w:rsid w:val="00EF67A5"/>
    <w:rsid w:val="00F0018B"/>
    <w:rsid w:val="00F0348A"/>
    <w:rsid w:val="00F03782"/>
    <w:rsid w:val="00F03EEE"/>
    <w:rsid w:val="00F0466F"/>
    <w:rsid w:val="00F10685"/>
    <w:rsid w:val="00F10802"/>
    <w:rsid w:val="00F10C7F"/>
    <w:rsid w:val="00F111E4"/>
    <w:rsid w:val="00F15184"/>
    <w:rsid w:val="00F15209"/>
    <w:rsid w:val="00F17311"/>
    <w:rsid w:val="00F2246B"/>
    <w:rsid w:val="00F22F9B"/>
    <w:rsid w:val="00F23D0C"/>
    <w:rsid w:val="00F313DE"/>
    <w:rsid w:val="00F33D66"/>
    <w:rsid w:val="00F36563"/>
    <w:rsid w:val="00F41847"/>
    <w:rsid w:val="00F43378"/>
    <w:rsid w:val="00F43E43"/>
    <w:rsid w:val="00F4504A"/>
    <w:rsid w:val="00F45FD1"/>
    <w:rsid w:val="00F47A99"/>
    <w:rsid w:val="00F51513"/>
    <w:rsid w:val="00F53401"/>
    <w:rsid w:val="00F543F8"/>
    <w:rsid w:val="00F57017"/>
    <w:rsid w:val="00F64DCD"/>
    <w:rsid w:val="00F65DE9"/>
    <w:rsid w:val="00F67369"/>
    <w:rsid w:val="00F67499"/>
    <w:rsid w:val="00F704B8"/>
    <w:rsid w:val="00F71349"/>
    <w:rsid w:val="00F72B06"/>
    <w:rsid w:val="00F732AB"/>
    <w:rsid w:val="00F753D4"/>
    <w:rsid w:val="00F75802"/>
    <w:rsid w:val="00F7797B"/>
    <w:rsid w:val="00F81057"/>
    <w:rsid w:val="00F81B7B"/>
    <w:rsid w:val="00F824FE"/>
    <w:rsid w:val="00F84F7A"/>
    <w:rsid w:val="00F8753D"/>
    <w:rsid w:val="00F87E51"/>
    <w:rsid w:val="00F906A2"/>
    <w:rsid w:val="00F91F9D"/>
    <w:rsid w:val="00F96D94"/>
    <w:rsid w:val="00F96F54"/>
    <w:rsid w:val="00FA07F7"/>
    <w:rsid w:val="00FA5299"/>
    <w:rsid w:val="00FA544D"/>
    <w:rsid w:val="00FA5482"/>
    <w:rsid w:val="00FA5A09"/>
    <w:rsid w:val="00FA7AD1"/>
    <w:rsid w:val="00FB1C1F"/>
    <w:rsid w:val="00FB27E4"/>
    <w:rsid w:val="00FB43F1"/>
    <w:rsid w:val="00FB67D2"/>
    <w:rsid w:val="00FC3322"/>
    <w:rsid w:val="00FC64CF"/>
    <w:rsid w:val="00FC67F3"/>
    <w:rsid w:val="00FD1277"/>
    <w:rsid w:val="00FD4BD3"/>
    <w:rsid w:val="00FD5ACE"/>
    <w:rsid w:val="00FD68F4"/>
    <w:rsid w:val="00FD772C"/>
    <w:rsid w:val="00FD796E"/>
    <w:rsid w:val="00FE03DC"/>
    <w:rsid w:val="00FE0D75"/>
    <w:rsid w:val="00FF2A22"/>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280BC"/>
  <w15:docId w15:val="{44287E2A-229D-44B2-9251-C1262EE53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6F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_Paragraph,Multilevel para_II,List Paragraph-ExecSummary,Akapit z listą BS,Bullets,List Paragraph 1,References,List Paragraph (numbered (a)),IBL List Paragraph,List Paragraph nowy,Numbered List Paragraph,Liste 1,lp1,Мой стиль"/>
    <w:basedOn w:val="a"/>
    <w:link w:val="a4"/>
    <w:uiPriority w:val="34"/>
    <w:qFormat/>
    <w:rsid w:val="00444ABB"/>
    <w:pPr>
      <w:ind w:left="720"/>
      <w:contextualSpacing/>
    </w:pPr>
  </w:style>
  <w:style w:type="paragraph" w:customStyle="1" w:styleId="ConsNormal">
    <w:name w:val="ConsNormal"/>
    <w:rsid w:val="00444ABB"/>
    <w:pPr>
      <w:widowControl w:val="0"/>
      <w:suppressAutoHyphens/>
      <w:autoSpaceDE w:val="0"/>
      <w:spacing w:after="0" w:line="240" w:lineRule="auto"/>
      <w:ind w:right="19772" w:firstLine="720"/>
    </w:pPr>
    <w:rPr>
      <w:rFonts w:ascii="Arial" w:eastAsia="Arial" w:hAnsi="Arial" w:cs="Arial"/>
      <w:kern w:val="1"/>
      <w:sz w:val="20"/>
      <w:szCs w:val="20"/>
      <w:lang w:eastAsia="ar-SA"/>
    </w:rPr>
  </w:style>
  <w:style w:type="paragraph" w:customStyle="1" w:styleId="1">
    <w:name w:val="Знак1"/>
    <w:basedOn w:val="a"/>
    <w:autoRedefine/>
    <w:rsid w:val="00444ABB"/>
    <w:pPr>
      <w:spacing w:after="0" w:line="240" w:lineRule="auto"/>
    </w:pPr>
    <w:rPr>
      <w:rFonts w:ascii="Times New Roman" w:eastAsia="Times New Roman" w:hAnsi="Times New Roman" w:cs="Times New Roman"/>
      <w:b/>
      <w:color w:val="000000"/>
      <w:sz w:val="20"/>
      <w:szCs w:val="20"/>
    </w:rPr>
  </w:style>
  <w:style w:type="numbering" w:customStyle="1" w:styleId="10">
    <w:name w:val="Нет списка1"/>
    <w:next w:val="a2"/>
    <w:semiHidden/>
    <w:rsid w:val="00444ABB"/>
  </w:style>
  <w:style w:type="character" w:customStyle="1" w:styleId="Absatz-Standardschriftart">
    <w:name w:val="Absatz-Standardschriftart"/>
    <w:rsid w:val="00444ABB"/>
  </w:style>
  <w:style w:type="character" w:customStyle="1" w:styleId="WW-Absatz-Standardschriftart">
    <w:name w:val="WW-Absatz-Standardschriftart"/>
    <w:rsid w:val="00444ABB"/>
  </w:style>
  <w:style w:type="character" w:customStyle="1" w:styleId="WW-Absatz-Standardschriftart1">
    <w:name w:val="WW-Absatz-Standardschriftart1"/>
    <w:rsid w:val="00444ABB"/>
  </w:style>
  <w:style w:type="character" w:customStyle="1" w:styleId="WW-Absatz-Standardschriftart11">
    <w:name w:val="WW-Absatz-Standardschriftart11"/>
    <w:rsid w:val="00444ABB"/>
  </w:style>
  <w:style w:type="character" w:customStyle="1" w:styleId="WW-Absatz-Standardschriftart111">
    <w:name w:val="WW-Absatz-Standardschriftart111"/>
    <w:rsid w:val="00444ABB"/>
  </w:style>
  <w:style w:type="character" w:customStyle="1" w:styleId="WW-Absatz-Standardschriftart1111">
    <w:name w:val="WW-Absatz-Standardschriftart1111"/>
    <w:rsid w:val="00444ABB"/>
  </w:style>
  <w:style w:type="character" w:customStyle="1" w:styleId="3">
    <w:name w:val="Основной шрифт абзаца3"/>
    <w:rsid w:val="00444ABB"/>
  </w:style>
  <w:style w:type="character" w:customStyle="1" w:styleId="WW-Absatz-Standardschriftart11111">
    <w:name w:val="WW-Absatz-Standardschriftart11111"/>
    <w:rsid w:val="00444ABB"/>
  </w:style>
  <w:style w:type="character" w:customStyle="1" w:styleId="2">
    <w:name w:val="Основной шрифт абзаца2"/>
    <w:rsid w:val="00444ABB"/>
  </w:style>
  <w:style w:type="character" w:customStyle="1" w:styleId="WW-Absatz-Standardschriftart111111">
    <w:name w:val="WW-Absatz-Standardschriftart111111"/>
    <w:rsid w:val="00444ABB"/>
  </w:style>
  <w:style w:type="character" w:customStyle="1" w:styleId="WW-Absatz-Standardschriftart1111111">
    <w:name w:val="WW-Absatz-Standardschriftart1111111"/>
    <w:rsid w:val="00444ABB"/>
  </w:style>
  <w:style w:type="character" w:customStyle="1" w:styleId="WW-Absatz-Standardschriftart11111111">
    <w:name w:val="WW-Absatz-Standardschriftart11111111"/>
    <w:rsid w:val="00444ABB"/>
  </w:style>
  <w:style w:type="character" w:customStyle="1" w:styleId="WW-Absatz-Standardschriftart111111111">
    <w:name w:val="WW-Absatz-Standardschriftart111111111"/>
    <w:rsid w:val="00444ABB"/>
  </w:style>
  <w:style w:type="character" w:customStyle="1" w:styleId="WW-Absatz-Standardschriftart1111111111">
    <w:name w:val="WW-Absatz-Standardschriftart1111111111"/>
    <w:rsid w:val="00444ABB"/>
  </w:style>
  <w:style w:type="character" w:customStyle="1" w:styleId="WW-Absatz-Standardschriftart11111111111">
    <w:name w:val="WW-Absatz-Standardschriftart11111111111"/>
    <w:rsid w:val="00444ABB"/>
  </w:style>
  <w:style w:type="character" w:customStyle="1" w:styleId="WW-Absatz-Standardschriftart111111111111">
    <w:name w:val="WW-Absatz-Standardschriftart111111111111"/>
    <w:rsid w:val="00444ABB"/>
  </w:style>
  <w:style w:type="character" w:customStyle="1" w:styleId="WW-Absatz-Standardschriftart1111111111111">
    <w:name w:val="WW-Absatz-Standardschriftart1111111111111"/>
    <w:rsid w:val="00444ABB"/>
  </w:style>
  <w:style w:type="character" w:customStyle="1" w:styleId="WW-Absatz-Standardschriftart11111111111111">
    <w:name w:val="WW-Absatz-Standardschriftart11111111111111"/>
    <w:rsid w:val="00444ABB"/>
  </w:style>
  <w:style w:type="character" w:customStyle="1" w:styleId="WW-Absatz-Standardschriftart111111111111111">
    <w:name w:val="WW-Absatz-Standardschriftart111111111111111"/>
    <w:rsid w:val="00444ABB"/>
  </w:style>
  <w:style w:type="character" w:customStyle="1" w:styleId="WW-Absatz-Standardschriftart1111111111111111">
    <w:name w:val="WW-Absatz-Standardschriftart1111111111111111"/>
    <w:rsid w:val="00444ABB"/>
  </w:style>
  <w:style w:type="character" w:customStyle="1" w:styleId="WW-Absatz-Standardschriftart11111111111111111">
    <w:name w:val="WW-Absatz-Standardschriftart11111111111111111"/>
    <w:rsid w:val="00444ABB"/>
  </w:style>
  <w:style w:type="character" w:customStyle="1" w:styleId="WW-Absatz-Standardschriftart111111111111111111">
    <w:name w:val="WW-Absatz-Standardschriftart111111111111111111"/>
    <w:rsid w:val="00444ABB"/>
  </w:style>
  <w:style w:type="character" w:customStyle="1" w:styleId="WW-Absatz-Standardschriftart1111111111111111111">
    <w:name w:val="WW-Absatz-Standardschriftart1111111111111111111"/>
    <w:rsid w:val="00444ABB"/>
  </w:style>
  <w:style w:type="character" w:customStyle="1" w:styleId="WW-Absatz-Standardschriftart11111111111111111111">
    <w:name w:val="WW-Absatz-Standardschriftart11111111111111111111"/>
    <w:rsid w:val="00444ABB"/>
  </w:style>
  <w:style w:type="character" w:customStyle="1" w:styleId="WW-Absatz-Standardschriftart111111111111111111111">
    <w:name w:val="WW-Absatz-Standardschriftart111111111111111111111"/>
    <w:rsid w:val="00444ABB"/>
  </w:style>
  <w:style w:type="character" w:customStyle="1" w:styleId="WW-Absatz-Standardschriftart1111111111111111111111">
    <w:name w:val="WW-Absatz-Standardschriftart1111111111111111111111"/>
    <w:rsid w:val="00444ABB"/>
  </w:style>
  <w:style w:type="character" w:customStyle="1" w:styleId="WW-Absatz-Standardschriftart11111111111111111111111">
    <w:name w:val="WW-Absatz-Standardschriftart11111111111111111111111"/>
    <w:rsid w:val="00444ABB"/>
  </w:style>
  <w:style w:type="character" w:customStyle="1" w:styleId="WW-Absatz-Standardschriftart111111111111111111111111">
    <w:name w:val="WW-Absatz-Standardschriftart111111111111111111111111"/>
    <w:rsid w:val="00444ABB"/>
  </w:style>
  <w:style w:type="character" w:customStyle="1" w:styleId="WW-Absatz-Standardschriftart1111111111111111111111111">
    <w:name w:val="WW-Absatz-Standardschriftart1111111111111111111111111"/>
    <w:rsid w:val="00444ABB"/>
  </w:style>
  <w:style w:type="character" w:customStyle="1" w:styleId="WW-Absatz-Standardschriftart11111111111111111111111111">
    <w:name w:val="WW-Absatz-Standardschriftart11111111111111111111111111"/>
    <w:rsid w:val="00444ABB"/>
  </w:style>
  <w:style w:type="character" w:customStyle="1" w:styleId="WW-Absatz-Standardschriftart111111111111111111111111111">
    <w:name w:val="WW-Absatz-Standardschriftart111111111111111111111111111"/>
    <w:rsid w:val="00444ABB"/>
  </w:style>
  <w:style w:type="character" w:customStyle="1" w:styleId="11">
    <w:name w:val="Основной шрифт абзаца1"/>
    <w:rsid w:val="00444ABB"/>
  </w:style>
  <w:style w:type="character" w:customStyle="1" w:styleId="WW-Absatz-Standardschriftart1111111111111111111111111111">
    <w:name w:val="WW-Absatz-Standardschriftart1111111111111111111111111111"/>
    <w:rsid w:val="00444ABB"/>
  </w:style>
  <w:style w:type="character" w:customStyle="1" w:styleId="WW-Absatz-Standardschriftart11111111111111111111111111111">
    <w:name w:val="WW-Absatz-Standardschriftart11111111111111111111111111111"/>
    <w:rsid w:val="00444ABB"/>
  </w:style>
  <w:style w:type="character" w:customStyle="1" w:styleId="WW-Absatz-Standardschriftart111111111111111111111111111111">
    <w:name w:val="WW-Absatz-Standardschriftart111111111111111111111111111111"/>
    <w:rsid w:val="00444ABB"/>
  </w:style>
  <w:style w:type="character" w:customStyle="1" w:styleId="WW-Absatz-Standardschriftart1111111111111111111111111111111">
    <w:name w:val="WW-Absatz-Standardschriftart1111111111111111111111111111111"/>
    <w:rsid w:val="00444ABB"/>
  </w:style>
  <w:style w:type="character" w:customStyle="1" w:styleId="WW-Absatz-Standardschriftart11111111111111111111111111111111">
    <w:name w:val="WW-Absatz-Standardschriftart11111111111111111111111111111111"/>
    <w:rsid w:val="00444ABB"/>
  </w:style>
  <w:style w:type="character" w:customStyle="1" w:styleId="WW-Absatz-Standardschriftart111111111111111111111111111111111">
    <w:name w:val="WW-Absatz-Standardschriftart111111111111111111111111111111111"/>
    <w:rsid w:val="00444ABB"/>
  </w:style>
  <w:style w:type="character" w:customStyle="1" w:styleId="WW-Absatz-Standardschriftart1111111111111111111111111111111111">
    <w:name w:val="WW-Absatz-Standardschriftart1111111111111111111111111111111111"/>
    <w:rsid w:val="00444ABB"/>
  </w:style>
  <w:style w:type="character" w:customStyle="1" w:styleId="WW-Absatz-Standardschriftart11111111111111111111111111111111111">
    <w:name w:val="WW-Absatz-Standardschriftart11111111111111111111111111111111111"/>
    <w:rsid w:val="00444ABB"/>
  </w:style>
  <w:style w:type="character" w:customStyle="1" w:styleId="WW-Absatz-Standardschriftart111111111111111111111111111111111111">
    <w:name w:val="WW-Absatz-Standardschriftart111111111111111111111111111111111111"/>
    <w:rsid w:val="00444ABB"/>
  </w:style>
  <w:style w:type="character" w:customStyle="1" w:styleId="WW-Absatz-Standardschriftart1111111111111111111111111111111111111">
    <w:name w:val="WW-Absatz-Standardschriftart1111111111111111111111111111111111111"/>
    <w:rsid w:val="00444ABB"/>
  </w:style>
  <w:style w:type="character" w:customStyle="1" w:styleId="WW-Absatz-Standardschriftart11111111111111111111111111111111111111">
    <w:name w:val="WW-Absatz-Standardschriftart11111111111111111111111111111111111111"/>
    <w:rsid w:val="00444ABB"/>
  </w:style>
  <w:style w:type="character" w:customStyle="1" w:styleId="WW-Absatz-Standardschriftart111111111111111111111111111111111111111">
    <w:name w:val="WW-Absatz-Standardschriftart111111111111111111111111111111111111111"/>
    <w:rsid w:val="00444ABB"/>
  </w:style>
  <w:style w:type="character" w:customStyle="1" w:styleId="WW-Absatz-Standardschriftart1111111111111111111111111111111111111111">
    <w:name w:val="WW-Absatz-Standardschriftart1111111111111111111111111111111111111111"/>
    <w:rsid w:val="00444ABB"/>
  </w:style>
  <w:style w:type="character" w:customStyle="1" w:styleId="WW-Absatz-Standardschriftart11111111111111111111111111111111111111111">
    <w:name w:val="WW-Absatz-Standardschriftart11111111111111111111111111111111111111111"/>
    <w:rsid w:val="00444ABB"/>
  </w:style>
  <w:style w:type="character" w:customStyle="1" w:styleId="WW-Absatz-Standardschriftart111111111111111111111111111111111111111111">
    <w:name w:val="WW-Absatz-Standardschriftart111111111111111111111111111111111111111111"/>
    <w:rsid w:val="00444ABB"/>
  </w:style>
  <w:style w:type="character" w:customStyle="1" w:styleId="WW-Absatz-Standardschriftart1111111111111111111111111111111111111111111">
    <w:name w:val="WW-Absatz-Standardschriftart1111111111111111111111111111111111111111111"/>
    <w:rsid w:val="00444ABB"/>
  </w:style>
  <w:style w:type="character" w:customStyle="1" w:styleId="WW-Absatz-Standardschriftart11111111111111111111111111111111111111111111">
    <w:name w:val="WW-Absatz-Standardschriftart11111111111111111111111111111111111111111111"/>
    <w:rsid w:val="00444ABB"/>
  </w:style>
  <w:style w:type="character" w:customStyle="1" w:styleId="WW-Absatz-Standardschriftart111111111111111111111111111111111111111111111">
    <w:name w:val="WW-Absatz-Standardschriftart111111111111111111111111111111111111111111111"/>
    <w:rsid w:val="00444ABB"/>
  </w:style>
  <w:style w:type="character" w:customStyle="1" w:styleId="WW-Absatz-Standardschriftart1111111111111111111111111111111111111111111111">
    <w:name w:val="WW-Absatz-Standardschriftart1111111111111111111111111111111111111111111111"/>
    <w:rsid w:val="00444ABB"/>
  </w:style>
  <w:style w:type="character" w:customStyle="1" w:styleId="WW-Absatz-Standardschriftart11111111111111111111111111111111111111111111111">
    <w:name w:val="WW-Absatz-Standardschriftart11111111111111111111111111111111111111111111111"/>
    <w:rsid w:val="00444ABB"/>
  </w:style>
  <w:style w:type="character" w:customStyle="1" w:styleId="WW-Absatz-Standardschriftart111111111111111111111111111111111111111111111111">
    <w:name w:val="WW-Absatz-Standardschriftart111111111111111111111111111111111111111111111111"/>
    <w:rsid w:val="00444ABB"/>
  </w:style>
  <w:style w:type="character" w:customStyle="1" w:styleId="a5">
    <w:name w:val="Символ нумерации"/>
    <w:rsid w:val="00444ABB"/>
  </w:style>
  <w:style w:type="character" w:customStyle="1" w:styleId="WW8Num14z0">
    <w:name w:val="WW8Num14z0"/>
    <w:rsid w:val="00444ABB"/>
    <w:rPr>
      <w:rFonts w:ascii="Symbol" w:hAnsi="Symbol"/>
    </w:rPr>
  </w:style>
  <w:style w:type="character" w:styleId="a6">
    <w:name w:val="page number"/>
    <w:basedOn w:val="11"/>
    <w:rsid w:val="00444ABB"/>
  </w:style>
  <w:style w:type="character" w:customStyle="1" w:styleId="a7">
    <w:name w:val="Символ сноски"/>
    <w:rsid w:val="00444ABB"/>
  </w:style>
  <w:style w:type="character" w:customStyle="1" w:styleId="12">
    <w:name w:val="Знак сноски1"/>
    <w:rsid w:val="00444ABB"/>
    <w:rPr>
      <w:vertAlign w:val="superscript"/>
    </w:rPr>
  </w:style>
  <w:style w:type="character" w:customStyle="1" w:styleId="a8">
    <w:name w:val="Символы концевой сноски"/>
    <w:rsid w:val="00444ABB"/>
    <w:rPr>
      <w:vertAlign w:val="superscript"/>
    </w:rPr>
  </w:style>
  <w:style w:type="character" w:customStyle="1" w:styleId="WW-">
    <w:name w:val="WW-Символы концевой сноски"/>
    <w:rsid w:val="00444ABB"/>
  </w:style>
  <w:style w:type="character" w:customStyle="1" w:styleId="13">
    <w:name w:val="Знак концевой сноски1"/>
    <w:rsid w:val="00444ABB"/>
    <w:rPr>
      <w:vertAlign w:val="superscript"/>
    </w:rPr>
  </w:style>
  <w:style w:type="character" w:styleId="a9">
    <w:name w:val="Hyperlink"/>
    <w:rsid w:val="00444ABB"/>
    <w:rPr>
      <w:color w:val="0000FF"/>
      <w:u w:val="single"/>
    </w:rPr>
  </w:style>
  <w:style w:type="character" w:customStyle="1" w:styleId="20">
    <w:name w:val="Знак сноски2"/>
    <w:rsid w:val="00444ABB"/>
    <w:rPr>
      <w:vertAlign w:val="superscript"/>
    </w:rPr>
  </w:style>
  <w:style w:type="character" w:customStyle="1" w:styleId="21">
    <w:name w:val="Знак концевой сноски2"/>
    <w:rsid w:val="00444ABB"/>
    <w:rPr>
      <w:vertAlign w:val="superscript"/>
    </w:rPr>
  </w:style>
  <w:style w:type="character" w:styleId="aa">
    <w:name w:val="footnote reference"/>
    <w:uiPriority w:val="99"/>
    <w:rsid w:val="00444ABB"/>
    <w:rPr>
      <w:vertAlign w:val="superscript"/>
    </w:rPr>
  </w:style>
  <w:style w:type="character" w:styleId="ab">
    <w:name w:val="endnote reference"/>
    <w:rsid w:val="00444ABB"/>
    <w:rPr>
      <w:vertAlign w:val="superscript"/>
    </w:rPr>
  </w:style>
  <w:style w:type="paragraph" w:customStyle="1" w:styleId="14">
    <w:name w:val="Заголовок1"/>
    <w:basedOn w:val="a"/>
    <w:next w:val="ac"/>
    <w:rsid w:val="00444ABB"/>
    <w:pPr>
      <w:keepNext/>
      <w:widowControl w:val="0"/>
      <w:suppressAutoHyphens/>
      <w:spacing w:before="240" w:after="120" w:line="240" w:lineRule="auto"/>
    </w:pPr>
    <w:rPr>
      <w:rFonts w:ascii="Arial" w:eastAsia="Lucida Sans Unicode" w:hAnsi="Arial" w:cs="Mangal"/>
      <w:kern w:val="1"/>
      <w:sz w:val="28"/>
      <w:szCs w:val="28"/>
      <w:lang w:eastAsia="hi-IN" w:bidi="hi-IN"/>
    </w:rPr>
  </w:style>
  <w:style w:type="paragraph" w:styleId="ac">
    <w:name w:val="Body Text"/>
    <w:basedOn w:val="a"/>
    <w:link w:val="ad"/>
    <w:rsid w:val="00444ABB"/>
    <w:pPr>
      <w:widowControl w:val="0"/>
      <w:suppressAutoHyphens/>
      <w:spacing w:after="120" w:line="240" w:lineRule="auto"/>
    </w:pPr>
    <w:rPr>
      <w:rFonts w:ascii="Arial" w:eastAsia="Lucida Sans Unicode" w:hAnsi="Arial" w:cs="Mangal"/>
      <w:kern w:val="1"/>
      <w:sz w:val="20"/>
      <w:szCs w:val="24"/>
      <w:lang w:eastAsia="hi-IN" w:bidi="hi-IN"/>
    </w:rPr>
  </w:style>
  <w:style w:type="character" w:customStyle="1" w:styleId="ad">
    <w:name w:val="Основной текст Знак"/>
    <w:basedOn w:val="a0"/>
    <w:link w:val="ac"/>
    <w:rsid w:val="00444ABB"/>
    <w:rPr>
      <w:rFonts w:ascii="Arial" w:eastAsia="Lucida Sans Unicode" w:hAnsi="Arial" w:cs="Mangal"/>
      <w:kern w:val="1"/>
      <w:sz w:val="20"/>
      <w:szCs w:val="24"/>
      <w:lang w:eastAsia="hi-IN" w:bidi="hi-IN"/>
    </w:rPr>
  </w:style>
  <w:style w:type="paragraph" w:styleId="ae">
    <w:name w:val="List"/>
    <w:basedOn w:val="ac"/>
    <w:rsid w:val="00444ABB"/>
  </w:style>
  <w:style w:type="paragraph" w:customStyle="1" w:styleId="4">
    <w:name w:val="Название4"/>
    <w:basedOn w:val="a"/>
    <w:rsid w:val="00444ABB"/>
    <w:pPr>
      <w:widowControl w:val="0"/>
      <w:suppressLineNumbers/>
      <w:suppressAutoHyphens/>
      <w:spacing w:before="120" w:after="120" w:line="240" w:lineRule="auto"/>
    </w:pPr>
    <w:rPr>
      <w:rFonts w:ascii="Arial" w:eastAsia="Lucida Sans Unicode" w:hAnsi="Arial" w:cs="Mangal"/>
      <w:i/>
      <w:iCs/>
      <w:kern w:val="1"/>
      <w:sz w:val="20"/>
      <w:szCs w:val="24"/>
      <w:lang w:eastAsia="hi-IN" w:bidi="hi-IN"/>
    </w:rPr>
  </w:style>
  <w:style w:type="paragraph" w:customStyle="1" w:styleId="40">
    <w:name w:val="Указатель4"/>
    <w:basedOn w:val="a"/>
    <w:rsid w:val="00444ABB"/>
    <w:pPr>
      <w:widowControl w:val="0"/>
      <w:suppressLineNumbers/>
      <w:suppressAutoHyphens/>
      <w:spacing w:after="0" w:line="240" w:lineRule="auto"/>
    </w:pPr>
    <w:rPr>
      <w:rFonts w:ascii="Arial" w:eastAsia="Lucida Sans Unicode" w:hAnsi="Arial" w:cs="Mangal"/>
      <w:kern w:val="1"/>
      <w:sz w:val="20"/>
      <w:szCs w:val="24"/>
      <w:lang w:eastAsia="hi-IN" w:bidi="hi-IN"/>
    </w:rPr>
  </w:style>
  <w:style w:type="paragraph" w:customStyle="1" w:styleId="30">
    <w:name w:val="Название3"/>
    <w:basedOn w:val="a"/>
    <w:rsid w:val="00444ABB"/>
    <w:pPr>
      <w:widowControl w:val="0"/>
      <w:suppressLineNumbers/>
      <w:suppressAutoHyphens/>
      <w:spacing w:before="120" w:after="120" w:line="240" w:lineRule="auto"/>
    </w:pPr>
    <w:rPr>
      <w:rFonts w:ascii="Arial" w:eastAsia="Lucida Sans Unicode" w:hAnsi="Arial" w:cs="Mangal"/>
      <w:i/>
      <w:iCs/>
      <w:kern w:val="1"/>
      <w:sz w:val="20"/>
      <w:szCs w:val="24"/>
      <w:lang w:eastAsia="hi-IN" w:bidi="hi-IN"/>
    </w:rPr>
  </w:style>
  <w:style w:type="paragraph" w:customStyle="1" w:styleId="31">
    <w:name w:val="Указатель3"/>
    <w:basedOn w:val="a"/>
    <w:rsid w:val="00444ABB"/>
    <w:pPr>
      <w:widowControl w:val="0"/>
      <w:suppressLineNumbers/>
      <w:suppressAutoHyphens/>
      <w:spacing w:after="0" w:line="240" w:lineRule="auto"/>
    </w:pPr>
    <w:rPr>
      <w:rFonts w:ascii="Arial" w:eastAsia="Lucida Sans Unicode" w:hAnsi="Arial" w:cs="Mangal"/>
      <w:kern w:val="1"/>
      <w:sz w:val="20"/>
      <w:szCs w:val="24"/>
      <w:lang w:eastAsia="hi-IN" w:bidi="hi-IN"/>
    </w:rPr>
  </w:style>
  <w:style w:type="paragraph" w:customStyle="1" w:styleId="22">
    <w:name w:val="Название2"/>
    <w:basedOn w:val="a"/>
    <w:rsid w:val="00444ABB"/>
    <w:pPr>
      <w:widowControl w:val="0"/>
      <w:suppressLineNumbers/>
      <w:suppressAutoHyphens/>
      <w:spacing w:before="120" w:after="120" w:line="240" w:lineRule="auto"/>
    </w:pPr>
    <w:rPr>
      <w:rFonts w:ascii="Arial" w:eastAsia="Lucida Sans Unicode" w:hAnsi="Arial" w:cs="Mangal"/>
      <w:i/>
      <w:iCs/>
      <w:kern w:val="1"/>
      <w:sz w:val="20"/>
      <w:szCs w:val="24"/>
      <w:lang w:eastAsia="hi-IN" w:bidi="hi-IN"/>
    </w:rPr>
  </w:style>
  <w:style w:type="paragraph" w:customStyle="1" w:styleId="23">
    <w:name w:val="Указатель2"/>
    <w:basedOn w:val="a"/>
    <w:rsid w:val="00444ABB"/>
    <w:pPr>
      <w:widowControl w:val="0"/>
      <w:suppressLineNumbers/>
      <w:suppressAutoHyphens/>
      <w:spacing w:after="0" w:line="240" w:lineRule="auto"/>
    </w:pPr>
    <w:rPr>
      <w:rFonts w:ascii="Arial" w:eastAsia="Lucida Sans Unicode" w:hAnsi="Arial" w:cs="Mangal"/>
      <w:kern w:val="1"/>
      <w:sz w:val="20"/>
      <w:szCs w:val="24"/>
      <w:lang w:eastAsia="hi-IN" w:bidi="hi-IN"/>
    </w:rPr>
  </w:style>
  <w:style w:type="paragraph" w:customStyle="1" w:styleId="15">
    <w:name w:val="Название1"/>
    <w:basedOn w:val="a"/>
    <w:rsid w:val="00444ABB"/>
    <w:pPr>
      <w:widowControl w:val="0"/>
      <w:suppressLineNumbers/>
      <w:suppressAutoHyphens/>
      <w:spacing w:before="120" w:after="120" w:line="240" w:lineRule="auto"/>
    </w:pPr>
    <w:rPr>
      <w:rFonts w:ascii="Arial" w:eastAsia="Lucida Sans Unicode" w:hAnsi="Arial" w:cs="Mangal"/>
      <w:i/>
      <w:iCs/>
      <w:kern w:val="1"/>
      <w:sz w:val="20"/>
      <w:szCs w:val="24"/>
      <w:lang w:eastAsia="hi-IN" w:bidi="hi-IN"/>
    </w:rPr>
  </w:style>
  <w:style w:type="paragraph" w:customStyle="1" w:styleId="16">
    <w:name w:val="Указатель1"/>
    <w:basedOn w:val="a"/>
    <w:rsid w:val="00444ABB"/>
    <w:pPr>
      <w:widowControl w:val="0"/>
      <w:suppressLineNumbers/>
      <w:suppressAutoHyphens/>
      <w:spacing w:after="0" w:line="240" w:lineRule="auto"/>
    </w:pPr>
    <w:rPr>
      <w:rFonts w:ascii="Arial" w:eastAsia="Lucida Sans Unicode" w:hAnsi="Arial" w:cs="Mangal"/>
      <w:kern w:val="1"/>
      <w:sz w:val="20"/>
      <w:szCs w:val="24"/>
      <w:lang w:eastAsia="hi-IN" w:bidi="hi-IN"/>
    </w:rPr>
  </w:style>
  <w:style w:type="paragraph" w:customStyle="1" w:styleId="titlep">
    <w:name w:val="titlep"/>
    <w:basedOn w:val="a"/>
    <w:rsid w:val="00444ABB"/>
    <w:pPr>
      <w:widowControl w:val="0"/>
      <w:suppressAutoHyphens/>
      <w:spacing w:before="240" w:after="240" w:line="240" w:lineRule="auto"/>
      <w:jc w:val="center"/>
    </w:pPr>
    <w:rPr>
      <w:rFonts w:ascii="Arial" w:eastAsia="Lucida Sans Unicode" w:hAnsi="Arial" w:cs="Mangal"/>
      <w:b/>
      <w:bCs/>
      <w:kern w:val="1"/>
      <w:sz w:val="24"/>
      <w:szCs w:val="24"/>
      <w:lang w:eastAsia="hi-IN" w:bidi="hi-IN"/>
    </w:rPr>
  </w:style>
  <w:style w:type="paragraph" w:customStyle="1" w:styleId="210">
    <w:name w:val="Основной текст 21"/>
    <w:basedOn w:val="a"/>
    <w:rsid w:val="00444ABB"/>
    <w:pPr>
      <w:widowControl w:val="0"/>
      <w:suppressAutoHyphens/>
      <w:spacing w:after="0" w:line="240" w:lineRule="auto"/>
      <w:jc w:val="center"/>
    </w:pPr>
    <w:rPr>
      <w:rFonts w:ascii="Arial" w:eastAsia="Lucida Sans Unicode" w:hAnsi="Arial" w:cs="Mangal"/>
      <w:kern w:val="1"/>
      <w:sz w:val="20"/>
      <w:szCs w:val="20"/>
      <w:lang w:eastAsia="hi-IN" w:bidi="hi-IN"/>
    </w:rPr>
  </w:style>
  <w:style w:type="paragraph" w:customStyle="1" w:styleId="przag123">
    <w:name w:val="pr_zag123"/>
    <w:basedOn w:val="a"/>
    <w:rsid w:val="00444ABB"/>
    <w:pPr>
      <w:widowControl w:val="0"/>
      <w:spacing w:after="0" w:line="240" w:lineRule="auto"/>
      <w:jc w:val="both"/>
    </w:pPr>
    <w:rPr>
      <w:rFonts w:ascii="Arial" w:eastAsia="Lucida Sans Unicode" w:hAnsi="Arial" w:cs="Mangal"/>
      <w:kern w:val="1"/>
      <w:sz w:val="20"/>
      <w:szCs w:val="24"/>
      <w:lang w:eastAsia="hi-IN" w:bidi="hi-IN"/>
    </w:rPr>
  </w:style>
  <w:style w:type="paragraph" w:styleId="af">
    <w:name w:val="header"/>
    <w:basedOn w:val="a"/>
    <w:link w:val="af0"/>
    <w:uiPriority w:val="99"/>
    <w:rsid w:val="00444ABB"/>
    <w:pPr>
      <w:widowControl w:val="0"/>
      <w:tabs>
        <w:tab w:val="center" w:pos="4677"/>
        <w:tab w:val="right" w:pos="9355"/>
      </w:tabs>
      <w:suppressAutoHyphens/>
      <w:spacing w:after="0" w:line="240" w:lineRule="auto"/>
    </w:pPr>
    <w:rPr>
      <w:rFonts w:ascii="Arial" w:eastAsia="Lucida Sans Unicode" w:hAnsi="Arial" w:cs="Mangal"/>
      <w:kern w:val="1"/>
      <w:sz w:val="20"/>
      <w:szCs w:val="24"/>
      <w:lang w:eastAsia="hi-IN" w:bidi="hi-IN"/>
    </w:rPr>
  </w:style>
  <w:style w:type="character" w:customStyle="1" w:styleId="af0">
    <w:name w:val="Верхний колонтитул Знак"/>
    <w:basedOn w:val="a0"/>
    <w:link w:val="af"/>
    <w:uiPriority w:val="99"/>
    <w:rsid w:val="00444ABB"/>
    <w:rPr>
      <w:rFonts w:ascii="Arial" w:eastAsia="Lucida Sans Unicode" w:hAnsi="Arial" w:cs="Mangal"/>
      <w:kern w:val="1"/>
      <w:sz w:val="20"/>
      <w:szCs w:val="24"/>
      <w:lang w:eastAsia="hi-IN" w:bidi="hi-IN"/>
    </w:rPr>
  </w:style>
  <w:style w:type="paragraph" w:styleId="af1">
    <w:name w:val="footer"/>
    <w:basedOn w:val="a"/>
    <w:link w:val="af2"/>
    <w:rsid w:val="00444ABB"/>
    <w:pPr>
      <w:widowControl w:val="0"/>
      <w:tabs>
        <w:tab w:val="center" w:pos="4677"/>
        <w:tab w:val="right" w:pos="9355"/>
      </w:tabs>
      <w:suppressAutoHyphens/>
      <w:spacing w:after="0" w:line="240" w:lineRule="auto"/>
    </w:pPr>
    <w:rPr>
      <w:rFonts w:ascii="Arial" w:eastAsia="Lucida Sans Unicode" w:hAnsi="Arial" w:cs="Mangal"/>
      <w:kern w:val="1"/>
      <w:sz w:val="20"/>
      <w:szCs w:val="24"/>
      <w:lang w:eastAsia="hi-IN" w:bidi="hi-IN"/>
    </w:rPr>
  </w:style>
  <w:style w:type="character" w:customStyle="1" w:styleId="af2">
    <w:name w:val="Нижний колонтитул Знак"/>
    <w:basedOn w:val="a0"/>
    <w:link w:val="af1"/>
    <w:rsid w:val="00444ABB"/>
    <w:rPr>
      <w:rFonts w:ascii="Arial" w:eastAsia="Lucida Sans Unicode" w:hAnsi="Arial" w:cs="Mangal"/>
      <w:kern w:val="1"/>
      <w:sz w:val="20"/>
      <w:szCs w:val="24"/>
      <w:lang w:eastAsia="hi-IN" w:bidi="hi-IN"/>
    </w:rPr>
  </w:style>
  <w:style w:type="paragraph" w:customStyle="1" w:styleId="af3">
    <w:name w:val="Содержимое врезки"/>
    <w:basedOn w:val="ac"/>
    <w:rsid w:val="00444ABB"/>
  </w:style>
  <w:style w:type="paragraph" w:styleId="af4">
    <w:name w:val="footnote text"/>
    <w:basedOn w:val="a"/>
    <w:link w:val="af5"/>
    <w:uiPriority w:val="99"/>
    <w:rsid w:val="00444ABB"/>
    <w:pPr>
      <w:widowControl w:val="0"/>
      <w:suppressLineNumbers/>
      <w:suppressAutoHyphens/>
      <w:spacing w:after="0" w:line="240" w:lineRule="auto"/>
      <w:ind w:left="283" w:hanging="283"/>
    </w:pPr>
    <w:rPr>
      <w:rFonts w:ascii="Arial" w:eastAsia="Lucida Sans Unicode" w:hAnsi="Arial" w:cs="Mangal"/>
      <w:kern w:val="1"/>
      <w:sz w:val="20"/>
      <w:szCs w:val="20"/>
      <w:lang w:eastAsia="hi-IN" w:bidi="hi-IN"/>
    </w:rPr>
  </w:style>
  <w:style w:type="character" w:customStyle="1" w:styleId="af5">
    <w:name w:val="Текст сноски Знак"/>
    <w:basedOn w:val="a0"/>
    <w:link w:val="af4"/>
    <w:uiPriority w:val="99"/>
    <w:rsid w:val="00444ABB"/>
    <w:rPr>
      <w:rFonts w:ascii="Arial" w:eastAsia="Lucida Sans Unicode" w:hAnsi="Arial" w:cs="Mangal"/>
      <w:kern w:val="1"/>
      <w:sz w:val="20"/>
      <w:szCs w:val="20"/>
      <w:lang w:eastAsia="hi-IN" w:bidi="hi-IN"/>
    </w:rPr>
  </w:style>
  <w:style w:type="paragraph" w:styleId="af6">
    <w:name w:val="Balloon Text"/>
    <w:basedOn w:val="a"/>
    <w:link w:val="af7"/>
    <w:semiHidden/>
    <w:rsid w:val="00444ABB"/>
    <w:pPr>
      <w:widowControl w:val="0"/>
      <w:suppressAutoHyphens/>
      <w:spacing w:after="0" w:line="240" w:lineRule="auto"/>
    </w:pPr>
    <w:rPr>
      <w:rFonts w:ascii="Tahoma" w:eastAsia="Lucida Sans Unicode" w:hAnsi="Tahoma" w:cs="Tahoma"/>
      <w:kern w:val="1"/>
      <w:sz w:val="16"/>
      <w:szCs w:val="16"/>
      <w:lang w:eastAsia="hi-IN" w:bidi="hi-IN"/>
    </w:rPr>
  </w:style>
  <w:style w:type="character" w:customStyle="1" w:styleId="af7">
    <w:name w:val="Текст выноски Знак"/>
    <w:basedOn w:val="a0"/>
    <w:link w:val="af6"/>
    <w:semiHidden/>
    <w:rsid w:val="00444ABB"/>
    <w:rPr>
      <w:rFonts w:ascii="Tahoma" w:eastAsia="Lucida Sans Unicode" w:hAnsi="Tahoma" w:cs="Tahoma"/>
      <w:kern w:val="1"/>
      <w:sz w:val="16"/>
      <w:szCs w:val="16"/>
      <w:lang w:eastAsia="hi-IN" w:bidi="hi-IN"/>
    </w:rPr>
  </w:style>
  <w:style w:type="character" w:customStyle="1" w:styleId="af8">
    <w:name w:val="Основной текст_"/>
    <w:link w:val="32"/>
    <w:rsid w:val="00444ABB"/>
    <w:rPr>
      <w:spacing w:val="4"/>
      <w:sz w:val="27"/>
      <w:szCs w:val="27"/>
      <w:shd w:val="clear" w:color="auto" w:fill="FFFFFF"/>
    </w:rPr>
  </w:style>
  <w:style w:type="paragraph" w:customStyle="1" w:styleId="32">
    <w:name w:val="Основной текст3"/>
    <w:basedOn w:val="a"/>
    <w:link w:val="af8"/>
    <w:rsid w:val="00444ABB"/>
    <w:pPr>
      <w:widowControl w:val="0"/>
      <w:shd w:val="clear" w:color="auto" w:fill="FFFFFF"/>
      <w:spacing w:after="0" w:line="242" w:lineRule="exact"/>
      <w:jc w:val="both"/>
    </w:pPr>
    <w:rPr>
      <w:spacing w:val="4"/>
      <w:sz w:val="27"/>
      <w:szCs w:val="27"/>
    </w:rPr>
  </w:style>
  <w:style w:type="character" w:customStyle="1" w:styleId="ref-body">
    <w:name w:val="ref-body"/>
    <w:rsid w:val="00444ABB"/>
  </w:style>
  <w:style w:type="paragraph" w:customStyle="1" w:styleId="ConsPlusNormal">
    <w:name w:val="ConsPlusNormal"/>
    <w:rsid w:val="00444AB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7">
    <w:name w:val="Обычный1"/>
    <w:rsid w:val="00444ABB"/>
    <w:pPr>
      <w:spacing w:after="0"/>
    </w:pPr>
    <w:rPr>
      <w:rFonts w:ascii="Arial" w:eastAsia="Arial" w:hAnsi="Arial" w:cs="Arial"/>
      <w:lang w:eastAsia="ru-RU"/>
    </w:rPr>
  </w:style>
  <w:style w:type="character" w:customStyle="1" w:styleId="topbg">
    <w:name w:val="top_bg"/>
    <w:basedOn w:val="a0"/>
    <w:rsid w:val="00444ABB"/>
  </w:style>
  <w:style w:type="table" w:styleId="af9">
    <w:name w:val="Table Grid"/>
    <w:basedOn w:val="a1"/>
    <w:uiPriority w:val="59"/>
    <w:rsid w:val="00444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
    <w:name w:val="Знак1_0"/>
    <w:basedOn w:val="a"/>
    <w:autoRedefine/>
    <w:rsid w:val="00196524"/>
    <w:pPr>
      <w:spacing w:after="0" w:line="240" w:lineRule="auto"/>
    </w:pPr>
    <w:rPr>
      <w:rFonts w:ascii="Times New Roman" w:eastAsia="Times New Roman" w:hAnsi="Times New Roman" w:cs="Times New Roman"/>
      <w:b/>
      <w:color w:val="000000"/>
      <w:sz w:val="20"/>
      <w:szCs w:val="20"/>
    </w:rPr>
  </w:style>
  <w:style w:type="character" w:styleId="HTML">
    <w:name w:val="HTML Cite"/>
    <w:basedOn w:val="a0"/>
    <w:uiPriority w:val="99"/>
    <w:semiHidden/>
    <w:unhideWhenUsed/>
    <w:rsid w:val="008850FD"/>
    <w:rPr>
      <w:i/>
      <w:iCs/>
    </w:rPr>
  </w:style>
  <w:style w:type="paragraph" w:customStyle="1" w:styleId="110">
    <w:name w:val="Знак1_1"/>
    <w:basedOn w:val="a"/>
    <w:autoRedefine/>
    <w:rsid w:val="00212B0F"/>
    <w:pPr>
      <w:spacing w:after="0" w:line="240" w:lineRule="auto"/>
    </w:pPr>
    <w:rPr>
      <w:rFonts w:ascii="Times New Roman" w:eastAsia="Times New Roman" w:hAnsi="Times New Roman" w:cs="Times New Roman"/>
      <w:b/>
      <w:color w:val="000000"/>
      <w:sz w:val="20"/>
      <w:szCs w:val="20"/>
    </w:rPr>
  </w:style>
  <w:style w:type="character" w:customStyle="1" w:styleId="word-wrapper">
    <w:name w:val="word-wrapper"/>
    <w:basedOn w:val="a0"/>
    <w:rsid w:val="00197710"/>
  </w:style>
  <w:style w:type="character" w:styleId="afa">
    <w:name w:val="annotation reference"/>
    <w:basedOn w:val="a0"/>
    <w:uiPriority w:val="99"/>
    <w:semiHidden/>
    <w:unhideWhenUsed/>
    <w:rsid w:val="00E84792"/>
    <w:rPr>
      <w:sz w:val="16"/>
      <w:szCs w:val="16"/>
    </w:rPr>
  </w:style>
  <w:style w:type="paragraph" w:styleId="afb">
    <w:name w:val="annotation text"/>
    <w:basedOn w:val="a"/>
    <w:link w:val="afc"/>
    <w:uiPriority w:val="99"/>
    <w:semiHidden/>
    <w:unhideWhenUsed/>
    <w:rsid w:val="00E84792"/>
    <w:pPr>
      <w:spacing w:line="240" w:lineRule="auto"/>
    </w:pPr>
    <w:rPr>
      <w:sz w:val="20"/>
      <w:szCs w:val="20"/>
    </w:rPr>
  </w:style>
  <w:style w:type="character" w:customStyle="1" w:styleId="afc">
    <w:name w:val="Текст примечания Знак"/>
    <w:basedOn w:val="a0"/>
    <w:link w:val="afb"/>
    <w:uiPriority w:val="99"/>
    <w:semiHidden/>
    <w:rsid w:val="00E84792"/>
    <w:rPr>
      <w:sz w:val="20"/>
      <w:szCs w:val="20"/>
    </w:rPr>
  </w:style>
  <w:style w:type="paragraph" w:styleId="afd">
    <w:name w:val="annotation subject"/>
    <w:basedOn w:val="afb"/>
    <w:next w:val="afb"/>
    <w:link w:val="afe"/>
    <w:uiPriority w:val="99"/>
    <w:semiHidden/>
    <w:unhideWhenUsed/>
    <w:rsid w:val="00E84792"/>
    <w:rPr>
      <w:b/>
      <w:bCs/>
    </w:rPr>
  </w:style>
  <w:style w:type="character" w:customStyle="1" w:styleId="afe">
    <w:name w:val="Тема примечания Знак"/>
    <w:basedOn w:val="afc"/>
    <w:link w:val="afd"/>
    <w:uiPriority w:val="99"/>
    <w:semiHidden/>
    <w:rsid w:val="00E84792"/>
    <w:rPr>
      <w:b/>
      <w:bCs/>
      <w:sz w:val="20"/>
      <w:szCs w:val="20"/>
    </w:rPr>
  </w:style>
  <w:style w:type="character" w:customStyle="1" w:styleId="a4">
    <w:name w:val="Абзац списка Знак"/>
    <w:aliases w:val="List_Paragraph Знак,Multilevel para_II Знак,List Paragraph-ExecSummary Знак,Akapit z listą BS Знак,Bullets Знак,List Paragraph 1 Знак,References Знак,List Paragraph (numbered (a)) Знак,IBL List Paragraph Знак,List Paragraph nowy Знак"/>
    <w:link w:val="a3"/>
    <w:uiPriority w:val="34"/>
    <w:locked/>
    <w:rsid w:val="004C2BE1"/>
  </w:style>
  <w:style w:type="paragraph" w:customStyle="1" w:styleId="il-text-indent095cm">
    <w:name w:val="il-text-indent_0_95cm"/>
    <w:basedOn w:val="a"/>
    <w:rsid w:val="004C2B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normal">
    <w:name w:val="p-normal"/>
    <w:basedOn w:val="a"/>
    <w:rsid w:val="004C2BE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butb.by" TargetMode="External"/><Relationship Id="rId13" Type="http://schemas.openxmlformats.org/officeDocument/2006/relationships/hyperlink" Target="http://www.icetrade.by" TargetMode="External"/><Relationship Id="rId18" Type="http://schemas.openxmlformats.org/officeDocument/2006/relationships/hyperlink" Target="http://www.icetrade.b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icetrade.by" TargetMode="External"/><Relationship Id="rId7" Type="http://schemas.openxmlformats.org/officeDocument/2006/relationships/endnotes" Target="endnotes.xml"/><Relationship Id="rId12" Type="http://schemas.openxmlformats.org/officeDocument/2006/relationships/hyperlink" Target="http://www.icetrade.by" TargetMode="External"/><Relationship Id="rId17" Type="http://schemas.openxmlformats.org/officeDocument/2006/relationships/hyperlink" Target="http://www.icetrade.by"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cetrade.by" TargetMode="External"/><Relationship Id="rId20" Type="http://schemas.openxmlformats.org/officeDocument/2006/relationships/hyperlink" Target="http://www.icetrade.b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utb.by"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icetrade.by" TargetMode="External"/><Relationship Id="rId23" Type="http://schemas.openxmlformats.org/officeDocument/2006/relationships/hyperlink" Target="http://www.icetrade.by" TargetMode="External"/><Relationship Id="rId10" Type="http://schemas.openxmlformats.org/officeDocument/2006/relationships/hyperlink" Target="http://www.zakupki.butb.by" TargetMode="External"/><Relationship Id="rId19" Type="http://schemas.openxmlformats.org/officeDocument/2006/relationships/hyperlink" Target="http://www.icetrade.by" TargetMode="External"/><Relationship Id="rId4" Type="http://schemas.openxmlformats.org/officeDocument/2006/relationships/settings" Target="settings.xml"/><Relationship Id="rId9" Type="http://schemas.openxmlformats.org/officeDocument/2006/relationships/hyperlink" Target="http://www.butb.by" TargetMode="External"/><Relationship Id="rId14" Type="http://schemas.openxmlformats.org/officeDocument/2006/relationships/hyperlink" Target="http://www.icetrade.by" TargetMode="External"/><Relationship Id="rId22" Type="http://schemas.openxmlformats.org/officeDocument/2006/relationships/hyperlink" Target="http://www.icetrade.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42972-134E-4E64-8344-24B9DAC49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89</Pages>
  <Words>34236</Words>
  <Characters>195150</Characters>
  <Application>Microsoft Office Word</Application>
  <DocSecurity>0</DocSecurity>
  <Lines>1626</Lines>
  <Paragraphs>457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Свистунов Егор Петрович</dc:creator>
  <cp:lastModifiedBy>Янив Роман Евгеньевич</cp:lastModifiedBy>
  <cp:revision>42</cp:revision>
  <cp:lastPrinted>2024-09-06T11:35:00Z</cp:lastPrinted>
  <dcterms:created xsi:type="dcterms:W3CDTF">2025-08-11T13:55:00Z</dcterms:created>
  <dcterms:modified xsi:type="dcterms:W3CDTF">2025-10-30T14:32:00Z</dcterms:modified>
</cp:coreProperties>
</file>