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03" w:rsidRPr="00EE68F6" w:rsidRDefault="00C23A03" w:rsidP="00C23A03">
      <w:pPr>
        <w:spacing w:line="280" w:lineRule="exact"/>
        <w:ind w:left="5220"/>
        <w:jc w:val="both"/>
        <w:rPr>
          <w:sz w:val="30"/>
          <w:szCs w:val="30"/>
        </w:rPr>
      </w:pPr>
      <w:r w:rsidRPr="00EE68F6">
        <w:rPr>
          <w:sz w:val="30"/>
          <w:szCs w:val="30"/>
        </w:rPr>
        <w:t>УТВЕРЖДЕНО</w:t>
      </w:r>
    </w:p>
    <w:p w:rsidR="00C23A03" w:rsidRPr="00D335D0" w:rsidRDefault="00C23A03" w:rsidP="00C23A03">
      <w:pPr>
        <w:spacing w:line="280" w:lineRule="exact"/>
        <w:ind w:left="5220"/>
        <w:jc w:val="both"/>
        <w:rPr>
          <w:sz w:val="30"/>
          <w:szCs w:val="30"/>
        </w:rPr>
      </w:pPr>
      <w:r w:rsidRPr="00EE68F6">
        <w:rPr>
          <w:sz w:val="30"/>
          <w:szCs w:val="30"/>
        </w:rPr>
        <w:t xml:space="preserve">Протокол заседания </w:t>
      </w:r>
    </w:p>
    <w:p w:rsidR="00C23A03" w:rsidRPr="00EE68F6" w:rsidRDefault="00C23A03" w:rsidP="00C23A03">
      <w:pPr>
        <w:spacing w:line="280" w:lineRule="exact"/>
        <w:ind w:left="5220"/>
        <w:jc w:val="both"/>
        <w:rPr>
          <w:sz w:val="30"/>
          <w:szCs w:val="30"/>
        </w:rPr>
      </w:pPr>
      <w:r w:rsidRPr="00EE68F6">
        <w:rPr>
          <w:sz w:val="30"/>
          <w:szCs w:val="30"/>
        </w:rPr>
        <w:t>Правления ОАО «</w:t>
      </w:r>
      <w:proofErr w:type="gramStart"/>
      <w:r w:rsidRPr="00EE68F6">
        <w:rPr>
          <w:sz w:val="30"/>
          <w:szCs w:val="30"/>
        </w:rPr>
        <w:t>Белорусская</w:t>
      </w:r>
      <w:proofErr w:type="gramEnd"/>
      <w:r w:rsidRPr="00EE68F6">
        <w:rPr>
          <w:sz w:val="30"/>
          <w:szCs w:val="30"/>
        </w:rPr>
        <w:t xml:space="preserve"> </w:t>
      </w:r>
    </w:p>
    <w:p w:rsidR="00C23A03" w:rsidRPr="00EE68F6" w:rsidRDefault="00C23A03" w:rsidP="00C23A03">
      <w:pPr>
        <w:spacing w:line="280" w:lineRule="exact"/>
        <w:ind w:left="5220"/>
        <w:jc w:val="both"/>
        <w:rPr>
          <w:sz w:val="30"/>
          <w:szCs w:val="30"/>
        </w:rPr>
      </w:pPr>
      <w:r w:rsidRPr="00EE68F6">
        <w:rPr>
          <w:sz w:val="30"/>
          <w:szCs w:val="30"/>
        </w:rPr>
        <w:t>универсальная товарная биржа»</w:t>
      </w:r>
    </w:p>
    <w:p w:rsidR="00401DFF" w:rsidRPr="00AF079E" w:rsidRDefault="00D335D0" w:rsidP="00C23A03">
      <w:pPr>
        <w:spacing w:line="280" w:lineRule="exact"/>
        <w:ind w:left="5220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C23A03" w:rsidRPr="00D335D0">
        <w:rPr>
          <w:sz w:val="30"/>
          <w:szCs w:val="30"/>
        </w:rPr>
        <w:t>.12.2011 №</w:t>
      </w:r>
      <w:r>
        <w:rPr>
          <w:sz w:val="30"/>
          <w:szCs w:val="30"/>
        </w:rPr>
        <w:t> 114</w:t>
      </w:r>
    </w:p>
    <w:p w:rsidR="00C23A03" w:rsidRPr="009D0359" w:rsidRDefault="00401DFF" w:rsidP="00C23A03">
      <w:pPr>
        <w:spacing w:line="280" w:lineRule="exact"/>
        <w:ind w:left="5220"/>
        <w:jc w:val="both"/>
        <w:rPr>
          <w:bCs/>
        </w:rPr>
      </w:pPr>
      <w:r w:rsidRPr="009D0359">
        <w:rPr>
          <w:sz w:val="30"/>
          <w:szCs w:val="30"/>
        </w:rPr>
        <w:t>(в редакции протокол</w:t>
      </w:r>
      <w:r w:rsidR="00AF079E">
        <w:rPr>
          <w:sz w:val="30"/>
          <w:szCs w:val="30"/>
        </w:rPr>
        <w:t>ов</w:t>
      </w:r>
      <w:r w:rsidRPr="009D0359">
        <w:rPr>
          <w:sz w:val="30"/>
          <w:szCs w:val="30"/>
        </w:rPr>
        <w:t xml:space="preserve"> заседания Правления от 18.06.2018 №</w:t>
      </w:r>
      <w:r w:rsidR="00AF079E">
        <w:rPr>
          <w:sz w:val="30"/>
          <w:szCs w:val="30"/>
        </w:rPr>
        <w:t> </w:t>
      </w:r>
      <w:r w:rsidRPr="009D0359">
        <w:rPr>
          <w:sz w:val="30"/>
          <w:szCs w:val="30"/>
        </w:rPr>
        <w:t>93</w:t>
      </w:r>
      <w:r w:rsidR="00AF079E">
        <w:rPr>
          <w:sz w:val="30"/>
          <w:szCs w:val="30"/>
        </w:rPr>
        <w:t>, 07.10.2020 № 180</w:t>
      </w:r>
      <w:r w:rsidRPr="009D0359">
        <w:rPr>
          <w:sz w:val="30"/>
          <w:szCs w:val="30"/>
        </w:rPr>
        <w:t>)</w:t>
      </w:r>
    </w:p>
    <w:p w:rsidR="00C23A03" w:rsidRPr="00EE68F6" w:rsidRDefault="00C23A03" w:rsidP="00C23A03">
      <w:pPr>
        <w:spacing w:line="360" w:lineRule="auto"/>
        <w:jc w:val="both"/>
        <w:rPr>
          <w:sz w:val="30"/>
          <w:szCs w:val="30"/>
        </w:rPr>
      </w:pPr>
    </w:p>
    <w:p w:rsidR="00C23A03" w:rsidRPr="00920865" w:rsidRDefault="00C23A03" w:rsidP="00C23A03">
      <w:pPr>
        <w:spacing w:line="280" w:lineRule="exact"/>
        <w:ind w:firstLine="709"/>
        <w:jc w:val="center"/>
        <w:outlineLvl w:val="0"/>
        <w:rPr>
          <w:b/>
          <w:sz w:val="30"/>
          <w:szCs w:val="30"/>
        </w:rPr>
      </w:pPr>
      <w:r w:rsidRPr="00920865">
        <w:rPr>
          <w:b/>
          <w:sz w:val="30"/>
          <w:szCs w:val="30"/>
        </w:rPr>
        <w:t>ПОЛОЖЕНИЕ</w:t>
      </w:r>
    </w:p>
    <w:p w:rsidR="00C23A03" w:rsidRPr="00920865" w:rsidRDefault="00C23A03" w:rsidP="00C23A03">
      <w:pPr>
        <w:spacing w:line="280" w:lineRule="exact"/>
        <w:ind w:firstLine="709"/>
        <w:jc w:val="center"/>
        <w:rPr>
          <w:b/>
          <w:sz w:val="30"/>
          <w:szCs w:val="30"/>
        </w:rPr>
      </w:pPr>
      <w:r w:rsidRPr="00920865">
        <w:rPr>
          <w:b/>
          <w:sz w:val="30"/>
          <w:szCs w:val="30"/>
        </w:rPr>
        <w:t>о порядке регистрации и условиях деятельности в ОАО «Белорусская универсальная товарная биржа» в качестве биржевых экспертов экспертных организаций</w:t>
      </w:r>
    </w:p>
    <w:p w:rsidR="00C23A03" w:rsidRPr="00DB7403" w:rsidRDefault="00C23A03" w:rsidP="00C23A03">
      <w:pPr>
        <w:ind w:firstLine="709"/>
        <w:jc w:val="both"/>
        <w:rPr>
          <w:sz w:val="30"/>
          <w:szCs w:val="30"/>
        </w:rPr>
      </w:pPr>
    </w:p>
    <w:p w:rsidR="00C23A03" w:rsidRPr="00920865" w:rsidRDefault="00C23A03" w:rsidP="00C23A03">
      <w:pPr>
        <w:pStyle w:val="a3"/>
        <w:tabs>
          <w:tab w:val="left" w:pos="1358"/>
        </w:tabs>
        <w:spacing w:line="260" w:lineRule="exact"/>
        <w:ind w:firstLine="709"/>
        <w:jc w:val="center"/>
        <w:rPr>
          <w:sz w:val="30"/>
          <w:szCs w:val="30"/>
        </w:rPr>
      </w:pPr>
      <w:r w:rsidRPr="00920865">
        <w:rPr>
          <w:sz w:val="30"/>
          <w:szCs w:val="30"/>
        </w:rPr>
        <w:t>ГЛАВА 1</w:t>
      </w:r>
    </w:p>
    <w:p w:rsidR="00C23A03" w:rsidRPr="00920865" w:rsidRDefault="00C23A03" w:rsidP="00C23A03">
      <w:pPr>
        <w:pStyle w:val="a3"/>
        <w:tabs>
          <w:tab w:val="left" w:pos="1358"/>
        </w:tabs>
        <w:spacing w:line="260" w:lineRule="exact"/>
        <w:ind w:firstLine="709"/>
        <w:jc w:val="center"/>
        <w:rPr>
          <w:sz w:val="30"/>
          <w:szCs w:val="30"/>
        </w:rPr>
      </w:pPr>
      <w:r w:rsidRPr="00920865">
        <w:rPr>
          <w:sz w:val="30"/>
          <w:szCs w:val="30"/>
        </w:rPr>
        <w:t>ОБЩИЕ ПОЛОЖЕНИЯ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1. Настоящее Положение определяет порядок регистрации и условия деятельности в ОАО «Белорусская универсальная товарная биржа» (далее – Биржа) в качестве биржевых экспертов организаций и индивидуальных предпринимателей, осуществляющих экспертизу количества (комплектности) и качества товаров.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2. Для целей настоящего Положения применяются следующие основные термины и их определения: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биржевой эксперт – экспертная организация, зарегистрированная Биржей в установленном порядке и осуществляющая работы и оказывающие услуги по товарной экспертизе биржевого товара в соответствии с локальными нормативными правовыми актами Биржи;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заказчик Экспертизы – Биржа, участник биржевой торговли или клиент биржевого брокера, пользующийся услугами биржевого эксперта;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 xml:space="preserve">регистрация биржевого эксперта – предоставление Биржей экспертной организации прав на осуществление работ и оказание Бирже, участникам биржевой торговли и клиентам биржевых брокеров услуг по товарной экспертизе биржевых товаров; 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 xml:space="preserve">товарная экспертиза – компетентное специальное исследование точно сформулированного вопроса о потребительских свойствах, происхождении, безопасности товаров, их соответствия определенным нормам и стандартам </w:t>
      </w:r>
      <w:proofErr w:type="gramStart"/>
      <w:r w:rsidRPr="00920865">
        <w:rPr>
          <w:sz w:val="30"/>
          <w:szCs w:val="30"/>
        </w:rPr>
        <w:t>требующее</w:t>
      </w:r>
      <w:proofErr w:type="gramEnd"/>
      <w:r w:rsidRPr="00920865">
        <w:rPr>
          <w:sz w:val="30"/>
          <w:szCs w:val="30"/>
        </w:rPr>
        <w:t xml:space="preserve"> специальных знаний и представления мотивированного заключения по результатам проведения товарной экспертизы;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 xml:space="preserve">экспертная организация – организация или индивидуальный предприниматель, </w:t>
      </w:r>
      <w:proofErr w:type="gramStart"/>
      <w:r w:rsidRPr="00920865">
        <w:rPr>
          <w:sz w:val="30"/>
          <w:szCs w:val="30"/>
        </w:rPr>
        <w:t>осуществляющие</w:t>
      </w:r>
      <w:proofErr w:type="gramEnd"/>
      <w:r w:rsidRPr="00920865">
        <w:rPr>
          <w:sz w:val="30"/>
          <w:szCs w:val="30"/>
        </w:rPr>
        <w:t xml:space="preserve"> выполнение работ и оказание услуг по товарной экспертизе, в том числе и биржевых товаров.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Все иные термины используются в настоящем Положении в значениях, определенных законодательством Республики Беларусь и Правилами биржевой торговли в ОАО «Белорусская универсальная товарная биржа» (далее – Правила).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lastRenderedPageBreak/>
        <w:t>3. Отношения биржевого эксперта и Биржи регулируются законодательством Республики Беларусь, настоящим Положением и договором об условиях деятельности биржевого эксперта (далее – договор об условиях деятельности).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Экспертная организация считается зарегистрированной в качестве биржевого эксперта и приобретает соответствующие права и обязанности с момента вступления в силу договора об условиях деятельности.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 xml:space="preserve">4. Биржей ведется и размещается на официальном сайте Биржи в сети Интернет по адресу </w:t>
      </w:r>
      <w:hyperlink r:id="rId8" w:history="1">
        <w:r w:rsidRPr="00920865">
          <w:rPr>
            <w:sz w:val="30"/>
            <w:szCs w:val="30"/>
          </w:rPr>
          <w:t>www.butb.by</w:t>
        </w:r>
      </w:hyperlink>
      <w:r w:rsidRPr="00920865">
        <w:rPr>
          <w:sz w:val="30"/>
          <w:szCs w:val="30"/>
        </w:rPr>
        <w:t xml:space="preserve"> (далее – официальный сайт), реестр биржевых экспертов, содержащий следующую информацию по каждому биржевому эксперту: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наименование биржевого эксперта и адрес его местонахождения, а также адре</w:t>
      </w:r>
      <w:proofErr w:type="gramStart"/>
      <w:r w:rsidRPr="00920865">
        <w:rPr>
          <w:sz w:val="30"/>
          <w:szCs w:val="30"/>
        </w:rPr>
        <w:t>с(</w:t>
      </w:r>
      <w:proofErr w:type="gramEnd"/>
      <w:r w:rsidRPr="00920865">
        <w:rPr>
          <w:sz w:val="30"/>
          <w:szCs w:val="30"/>
        </w:rPr>
        <w:t xml:space="preserve">-а) местонахождения филиалов и стационарных контрольных пунктов биржевого эксперта; 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 xml:space="preserve">дата заключения и срок действия договора об условиях деятельности; 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адрес сайта в сети Интернет;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иные необходимые сведения.</w:t>
      </w:r>
    </w:p>
    <w:p w:rsidR="00C23A03" w:rsidRPr="0023634D" w:rsidRDefault="00C23A03" w:rsidP="0023634D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5. </w:t>
      </w:r>
      <w:proofErr w:type="gramStart"/>
      <w:r w:rsidRPr="00920865">
        <w:rPr>
          <w:sz w:val="30"/>
          <w:szCs w:val="30"/>
        </w:rPr>
        <w:t xml:space="preserve">Биржа может предоставить иной организации (далее – уполномоченная организация) на основании соответствующего договора право подбора для регистрации </w:t>
      </w:r>
      <w:r w:rsidR="00F00E37">
        <w:rPr>
          <w:sz w:val="30"/>
          <w:szCs w:val="30"/>
        </w:rPr>
        <w:t>экспертных</w:t>
      </w:r>
      <w:r w:rsidRPr="00920865">
        <w:rPr>
          <w:sz w:val="30"/>
          <w:szCs w:val="30"/>
        </w:rPr>
        <w:t xml:space="preserve"> организаций в качестве биржевых экспертов, проверки соответствия таких организаций и подготавливаемых ими документов предъявляемым в соответствии с настоящим Положением требованиям, осуществления сбора, обработки и предоставления Бирже информации, необходимой участникам биржевой торговли и их клиентам для использования биржевого перевозчика в логистике биржевых товаров, а</w:t>
      </w:r>
      <w:proofErr w:type="gramEnd"/>
      <w:r w:rsidRPr="00920865">
        <w:rPr>
          <w:sz w:val="30"/>
          <w:szCs w:val="30"/>
        </w:rPr>
        <w:t xml:space="preserve"> также право </w:t>
      </w:r>
      <w:proofErr w:type="gramStart"/>
      <w:r w:rsidRPr="00920865">
        <w:rPr>
          <w:sz w:val="30"/>
          <w:szCs w:val="30"/>
        </w:rPr>
        <w:t>контроля за</w:t>
      </w:r>
      <w:proofErr w:type="gramEnd"/>
      <w:r w:rsidRPr="00920865">
        <w:rPr>
          <w:sz w:val="30"/>
          <w:szCs w:val="30"/>
        </w:rPr>
        <w:t xml:space="preserve"> деятельностью биржевых экспертов и осуществления иных функций.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jc w:val="center"/>
        <w:rPr>
          <w:sz w:val="30"/>
          <w:szCs w:val="30"/>
        </w:rPr>
      </w:pPr>
      <w:r w:rsidRPr="00920865">
        <w:rPr>
          <w:sz w:val="30"/>
          <w:szCs w:val="30"/>
        </w:rPr>
        <w:t>ГЛАВА 2</w:t>
      </w: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jc w:val="center"/>
        <w:rPr>
          <w:sz w:val="30"/>
          <w:szCs w:val="30"/>
        </w:rPr>
      </w:pPr>
      <w:r w:rsidRPr="00920865">
        <w:rPr>
          <w:sz w:val="30"/>
          <w:szCs w:val="30"/>
        </w:rPr>
        <w:t>ТРЕБОВАНИЯ К БИРЖЕВЫМ ЭКСПЕРТАМ. ЗАКЛЮЧЕНИЕ ДОГОВОРА ОБ УСЛОВИЯХ ДЕЯТЕЛЬНОСТИ</w:t>
      </w:r>
      <w:r w:rsidR="00920865" w:rsidRPr="00920865">
        <w:rPr>
          <w:sz w:val="30"/>
          <w:szCs w:val="30"/>
        </w:rPr>
        <w:t xml:space="preserve"> </w:t>
      </w:r>
      <w:r w:rsidRPr="00920865">
        <w:rPr>
          <w:sz w:val="30"/>
          <w:szCs w:val="30"/>
        </w:rPr>
        <w:t>БИРЖЕВОГО ЭКСПЕРТА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6. Для регистрации в качестве биржевых экспертов Биржей допускаются экспертные организации, соответствующие следующим требованиям: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опыт работы в области осуществления экспертной деятельности не менее 3 лет;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устойчивое финансовое положение, подтвержденное безубыточным бухгалтерским балансом за любые два года из трех, предшествующих подаче документов для заключения договора об условиях деятельности;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proofErr w:type="gramStart"/>
      <w:r w:rsidRPr="00920865">
        <w:rPr>
          <w:sz w:val="30"/>
          <w:szCs w:val="30"/>
        </w:rPr>
        <w:lastRenderedPageBreak/>
        <w:t>расположение головного офиса и (или) представительств в непосредственной близости от основных транспортных узлов и магистралей (автомагистралей, морских (речных) портов, железнодорожных узлов, аэропортов) и (или) государственных границ;</w:t>
      </w:r>
      <w:proofErr w:type="gramEnd"/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наличие: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документов, подтверждающих область аккредитации и полномочий экспертной организации;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персонала, аттестованного в установленном порядке, имеющего соответствующую профессиональную подготовку, теоретические знания и практический опыт, необходимые для проведения товарной экспертизы широкого спектра биржевых товаров;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соответствующих технических средств и оборудования (должно находиться в исправном состоянии и при необходимости быть поверенным в установленные сроки), позволяющих осуществлять все операции, связанные с проведением товарной экспертизы биржевых товаров (далее – Экспертиза). В случае отсутствия данного оборудования и технических средств экспертная организация должна предоставить документальное подтверждение факта привлечения к работам по Экспертизе иной организации, обладающей необходимыми техническими средствами и оборудованием;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телефонных линий;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адреса электронной почты и постоянного доступа к сети Интернет;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сайта экспертной организации в сети Интернет.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При привлечении к работам по Экспертизе иных организаций, экспертная организация должна предоставить документальное подтверждение их компетентности.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В случае необходимости Биржа вправе установить дополнительные требования к биржевым экспертам для предоставления им права на оказание услуг по Экспертизе.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 xml:space="preserve">7. Для заключения договора об условиях деятельности экспертная организация, а в случае, предусмотренном пунктом 5 настоящего Положения, – уполномоченная организация </w:t>
      </w:r>
      <w:proofErr w:type="gramStart"/>
      <w:r w:rsidRPr="00920865">
        <w:rPr>
          <w:sz w:val="30"/>
          <w:szCs w:val="30"/>
        </w:rPr>
        <w:t>предоставляет Бирже следующие документы</w:t>
      </w:r>
      <w:proofErr w:type="gramEnd"/>
      <w:r w:rsidRPr="00920865">
        <w:rPr>
          <w:sz w:val="30"/>
          <w:szCs w:val="30"/>
        </w:rPr>
        <w:t>: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заявление-анкета по форме согласно приложению 1;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договор об условиях деятельности, подписанный уполномоченным лицом, в двух экземплярах по форме согласно приложению 2;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 xml:space="preserve">копии свидетельства о государственной регистрации и устава (для юридических лиц); 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информацию о видах оказываемых услугах;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документы, подтверждающие область аккредитации;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перечень персонала, занимающегося Экспертизой, с указание области аттестации каждого;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перечень используемых технических средств и оборудования;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перечень иных организаций, привлекаемых к работе по Экспертизе (при наличии);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документы, подтверждающие соответствие заказчика требованиям, установленным в пункте 6 настоящего Положения, а также иные документы по требованию Биржи.</w:t>
      </w:r>
    </w:p>
    <w:p w:rsidR="00C23A03" w:rsidRPr="00AF079E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 xml:space="preserve">Предоставляемые копии документов должны быть заверены подписью руководителя или иного уполномоченного лица экспертной организации. </w:t>
      </w:r>
    </w:p>
    <w:p w:rsidR="00401DFF" w:rsidRPr="009D0359" w:rsidRDefault="009D0359" w:rsidP="00401DFF">
      <w:pPr>
        <w:pStyle w:val="a3"/>
        <w:tabs>
          <w:tab w:val="left" w:pos="1358"/>
        </w:tabs>
        <w:ind w:firstLine="0"/>
        <w:rPr>
          <w:i/>
        </w:rPr>
      </w:pPr>
      <w:r w:rsidRPr="009D0359">
        <w:rPr>
          <w:i/>
        </w:rPr>
        <w:t>(пункт 7</w:t>
      </w:r>
      <w:r w:rsidR="00401DFF" w:rsidRPr="009D0359">
        <w:rPr>
          <w:i/>
        </w:rPr>
        <w:t xml:space="preserve"> в редакции протокола заседания Правления от 18.06.2018 № 93)</w:t>
      </w: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8. Биржа в течение десяти рабочих дней после представления экспертной организацией, а в случае, предусмотренном пунктом 5 настоящего Положения, – уполномоченной организацией документов, предусмотренных пунктом 7 настоящего Положения, принимает решение о заключении либо отказе в заключени</w:t>
      </w:r>
      <w:proofErr w:type="gramStart"/>
      <w:r w:rsidRPr="00920865">
        <w:rPr>
          <w:sz w:val="30"/>
          <w:szCs w:val="30"/>
        </w:rPr>
        <w:t>и</w:t>
      </w:r>
      <w:proofErr w:type="gramEnd"/>
      <w:r w:rsidRPr="00920865">
        <w:rPr>
          <w:sz w:val="30"/>
          <w:szCs w:val="30"/>
        </w:rPr>
        <w:t xml:space="preserve"> договора об условиях деятельности, о чем заявителю сообщается письменно и (или) иными способами.</w:t>
      </w: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9. Срок действия договора об условиях деятельности составляет один год.</w:t>
      </w:r>
    </w:p>
    <w:p w:rsidR="00C23A03" w:rsidRDefault="00AF079E" w:rsidP="0023634D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AF079E">
        <w:rPr>
          <w:sz w:val="30"/>
          <w:szCs w:val="30"/>
        </w:rPr>
        <w:t>Если ни одна из сторон не заявит письменно о своем намерении расторгнуть договор об условиях деятельности не менее чем за 10 дней до истечения срока его действия, такой договор пролонгируется каждый раз на тот же срок и на тех же условиях</w:t>
      </w:r>
      <w:r w:rsidR="00C23A03" w:rsidRPr="00920865">
        <w:rPr>
          <w:sz w:val="30"/>
          <w:szCs w:val="30"/>
        </w:rPr>
        <w:t>.</w:t>
      </w:r>
    </w:p>
    <w:p w:rsidR="00AF079E" w:rsidRPr="009D0359" w:rsidRDefault="00AF079E" w:rsidP="00AF079E">
      <w:pPr>
        <w:pStyle w:val="a3"/>
        <w:tabs>
          <w:tab w:val="left" w:pos="1358"/>
        </w:tabs>
        <w:ind w:firstLine="0"/>
        <w:rPr>
          <w:i/>
        </w:rPr>
      </w:pPr>
      <w:r w:rsidRPr="009D0359">
        <w:rPr>
          <w:i/>
        </w:rPr>
        <w:t>(</w:t>
      </w:r>
      <w:r>
        <w:rPr>
          <w:i/>
        </w:rPr>
        <w:t xml:space="preserve">часть вторая </w:t>
      </w:r>
      <w:r w:rsidRPr="009D0359">
        <w:rPr>
          <w:i/>
        </w:rPr>
        <w:t>пункт</w:t>
      </w:r>
      <w:r>
        <w:rPr>
          <w:i/>
        </w:rPr>
        <w:t>а</w:t>
      </w:r>
      <w:r w:rsidRPr="009D0359">
        <w:rPr>
          <w:i/>
        </w:rPr>
        <w:t xml:space="preserve"> </w:t>
      </w:r>
      <w:r>
        <w:rPr>
          <w:i/>
        </w:rPr>
        <w:t>9</w:t>
      </w:r>
      <w:r w:rsidRPr="009D0359">
        <w:rPr>
          <w:i/>
        </w:rPr>
        <w:t xml:space="preserve"> в редакции протокола заседания Правления от </w:t>
      </w:r>
      <w:r>
        <w:rPr>
          <w:i/>
        </w:rPr>
        <w:t>07.10.2020 № 180)</w:t>
      </w:r>
      <w:bookmarkStart w:id="0" w:name="_GoBack"/>
      <w:bookmarkEnd w:id="0"/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10. В случае прекращения регистрации экспертной организации в качестве биржевого эксперта Биржа не позднее одного дня с момента прекращения регистрации размещает информацию об этом на официальном сайте.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jc w:val="center"/>
        <w:rPr>
          <w:sz w:val="30"/>
          <w:szCs w:val="30"/>
        </w:rPr>
      </w:pPr>
      <w:r w:rsidRPr="00920865">
        <w:rPr>
          <w:sz w:val="30"/>
          <w:szCs w:val="30"/>
        </w:rPr>
        <w:t>ГЛАВА 3</w:t>
      </w: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jc w:val="center"/>
        <w:rPr>
          <w:sz w:val="30"/>
          <w:szCs w:val="30"/>
        </w:rPr>
      </w:pPr>
      <w:r w:rsidRPr="00920865">
        <w:rPr>
          <w:sz w:val="30"/>
          <w:szCs w:val="30"/>
        </w:rPr>
        <w:t>ПРАВА И ОБЯЗАННОСТИ БИРЖЕВОГО ЭКСПЕРТА</w:t>
      </w:r>
    </w:p>
    <w:p w:rsidR="00C23A03" w:rsidRPr="0023634D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11. Биржевой эксперт имеет право: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осуществлять деятельность по оказанию участникам биржевой торговли и клиентам биржевых брокеров услуг, связанных с проведением Экспертиз;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направлять Бирже для размещения на биржевых информационных ресурсах и доведения иным способом до сведения участников биржевой торговли и клиентов биржевых брокеров информацию о своих возможностях по проведению Экспертиз;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информировать Биржу об особенностях организации экспертной деятельности в странах, где размещаются представительства биржевого эксперта (при их наличии);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вносить предложения Бирже о способах улучшения качества услуг, оказываемых участникам биржевой торговли и клиентам биржевых брокеров.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12. Биржевой эксперт обязан: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соблюдать законодательство Республики Беларусь и страны регистрации, локальные нормативные правовые акты Биржи, регламентирующие деятельность биржевых экспертов, и договор об условиях деятельности;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осуществлять деятельность по проведению Экспертиз в соответствии с законодательством страны регистрации, законодательством Республики Беларусь, локальными нормативными правовыми актами Биржи и общепринятыми требованиями к экспертным организациям;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качественно и в срок выполнять взятые на себя перед участниками биржевой торговли (клиентами биржевых брокеров) обязательства;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 xml:space="preserve">предусмотреть в договоре на оказание услуг по проведению Экспертиз с участниками биржевой торговли (клиентами биржевого брокера) предоставление биржевым экспертом для Биржи, в случае необходимости, документов, подтверждающих качество товара; 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информировать Биржу о заключении договора на оказание услуг с участником биржевой торговли (клиентом биржевого брокера);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содействовать участию Биржи (в качестве независимого наблюдателя) в Экспертизе (при необходимости);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по запросу Биржи предоставлять Бирже письменно, по электронной почте или иным доступным способом информацию о результатах проведенных Экспертиз;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создать на своем сайте в сети Интернет раздел «Услуги биржевым клиентам», в котором изложить краткую информацию в отношении ОАО «Белорусская универсальная товарная биржа» и регулярно обновлять сведения о видах и стоимости экспертных услуг для участников биржевой торговли и клиентов биржевых брокеров;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proofErr w:type="gramStart"/>
      <w:r w:rsidRPr="00920865">
        <w:rPr>
          <w:sz w:val="30"/>
          <w:szCs w:val="30"/>
        </w:rPr>
        <w:t>нести иные обязанности</w:t>
      </w:r>
      <w:proofErr w:type="gramEnd"/>
      <w:r w:rsidRPr="00920865">
        <w:rPr>
          <w:sz w:val="30"/>
          <w:szCs w:val="30"/>
        </w:rPr>
        <w:t>, предусмотренные договором об условиях деятельности и (или) локальными нормативными правовыми актами Биржи.</w:t>
      </w: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rPr>
          <w:sz w:val="30"/>
          <w:szCs w:val="30"/>
        </w:rPr>
      </w:pP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jc w:val="center"/>
        <w:rPr>
          <w:sz w:val="30"/>
          <w:szCs w:val="30"/>
        </w:rPr>
      </w:pPr>
      <w:r w:rsidRPr="00920865">
        <w:rPr>
          <w:sz w:val="30"/>
          <w:szCs w:val="30"/>
        </w:rPr>
        <w:t>ГЛАВА 4</w:t>
      </w: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jc w:val="center"/>
        <w:rPr>
          <w:sz w:val="30"/>
          <w:szCs w:val="30"/>
        </w:rPr>
      </w:pPr>
      <w:r w:rsidRPr="00920865">
        <w:rPr>
          <w:sz w:val="30"/>
          <w:szCs w:val="30"/>
        </w:rPr>
        <w:t>ПРАВА И ОБЯЗАННОСТИ БИРЖИ</w:t>
      </w: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jc w:val="center"/>
        <w:rPr>
          <w:sz w:val="30"/>
          <w:szCs w:val="30"/>
        </w:rPr>
      </w:pP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13. Биржа имеет право: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получать от биржевого эксперта информацию: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о заключении договора с участником биржевой торговли о проведении Экспертизы;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о результатах проведенной Экспертизы;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о стоимости услуг, оказываемых биржевым экспертом;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 xml:space="preserve">участвовать в проведении Экспертизы в качестве независимого наблюдателя; 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размещать на биржевых информационных ресурсах и доводить иным способом до сведения участников биржевой торговли и клиентов биржевых брокеров информацию о возможностях биржевого эксперта и стоимости его услуг;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применять к биржевому эксперту меры воздействия в соответствии с локальными нормативными правовыми актами Биржи, в случае нарушения ими настоящего Положения;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вносить биржевым экспертам предложения по совершенствованию оказываемых ими услуг.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14. Биржа обязана: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соблюдать законодательство Республики Беларусь, локальные нормативные правовые акты Биржи и договор об условиях деятельности;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не позднее десяти рабочих дней с момента заключения договора об условиях деятельности разместить на официальном сайте сведения о биржевом эксперте, а также иными способами информировать участников биржевой торговли (клиентов биржевых брокеров) и иных заинтересованных лиц об услугах, оказываемых биржевым экспертом;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письменно или через официальный сайт информировать биржевого эксперта о решениях Биржи и нормативных актах, касающихся деятельности биржевого эксперта;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своевременно принимать меры реагирования по фактам некачественного оказания биржевым экспертом услуг.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jc w:val="center"/>
        <w:rPr>
          <w:sz w:val="30"/>
          <w:szCs w:val="30"/>
        </w:rPr>
      </w:pPr>
      <w:r w:rsidRPr="00920865">
        <w:rPr>
          <w:sz w:val="30"/>
          <w:szCs w:val="30"/>
        </w:rPr>
        <w:t>ГЛАВА 5</w:t>
      </w: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jc w:val="center"/>
        <w:rPr>
          <w:sz w:val="30"/>
          <w:szCs w:val="30"/>
        </w:rPr>
      </w:pPr>
      <w:r w:rsidRPr="00920865">
        <w:rPr>
          <w:sz w:val="30"/>
          <w:szCs w:val="30"/>
        </w:rPr>
        <w:t>ПРАВА И ОБЯЗАННОСТИ ЗАКАЗЧИКА ЭКСПЕРТИЗЫ</w:t>
      </w:r>
    </w:p>
    <w:p w:rsidR="00C23A03" w:rsidRPr="0023634D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15. Заказчик Экспертизы имеет право: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пользоваться услугами биржевых экспертов;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вносить Бирже предложения о совершенствовании услуг биржевого эксперта.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16. Заказчик экспертизы обязан: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соблюдать законодательство Республики Беларусь и локальные нормативные правовые акты Биржи;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заключать с биржевым экспертом договор на оказание услуг по Экспертизе;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своевременно оплачивать услуги биржевого эксперта;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в случае выявления фактов некачественного оказания услуг биржевым экспертом незамедлительно информировать об этом Биржу для принятия мер реагирования;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предоставлять по запросу Биржи любую информацию, касающуюся выполнения биржевым экспертом взятых на себя обязательств перед заказчиком Экспертизы;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 xml:space="preserve">по требованию Биржи предоставить ей для ознакомления документы, удостоверяющие проведение Экспертизы и отражающие ее результаты. </w:t>
      </w:r>
    </w:p>
    <w:p w:rsidR="00C23A03" w:rsidRPr="0023634D" w:rsidRDefault="00C23A03" w:rsidP="0023634D">
      <w:pPr>
        <w:pStyle w:val="a3"/>
        <w:tabs>
          <w:tab w:val="left" w:pos="1358"/>
        </w:tabs>
        <w:ind w:firstLine="709"/>
        <w:rPr>
          <w:sz w:val="30"/>
          <w:szCs w:val="30"/>
        </w:rPr>
      </w:pP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jc w:val="center"/>
        <w:rPr>
          <w:sz w:val="30"/>
          <w:szCs w:val="30"/>
        </w:rPr>
      </w:pPr>
      <w:r w:rsidRPr="00920865">
        <w:rPr>
          <w:sz w:val="30"/>
          <w:szCs w:val="30"/>
        </w:rPr>
        <w:t>ГЛАВА 6</w:t>
      </w: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jc w:val="center"/>
        <w:rPr>
          <w:sz w:val="30"/>
          <w:szCs w:val="30"/>
        </w:rPr>
      </w:pPr>
      <w:r w:rsidRPr="00920865">
        <w:rPr>
          <w:sz w:val="30"/>
          <w:szCs w:val="30"/>
        </w:rPr>
        <w:t>ПРОВЕДЕНИЕ ЭКСПЕРТИЗЫ</w:t>
      </w:r>
    </w:p>
    <w:p w:rsidR="00C23A03" w:rsidRPr="0023634D" w:rsidRDefault="00C23A03" w:rsidP="0023634D">
      <w:pPr>
        <w:pStyle w:val="a3"/>
        <w:tabs>
          <w:tab w:val="left" w:pos="1358"/>
        </w:tabs>
        <w:ind w:firstLine="709"/>
        <w:jc w:val="center"/>
        <w:rPr>
          <w:sz w:val="30"/>
          <w:szCs w:val="30"/>
        </w:rPr>
      </w:pP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17. При проведении Экспертизы биржевой эксперт должен руководствоваться: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требованиями законодательства, локальных нормативных правовых актов Биржи, регламентирующих порядок проведения Экспертизы;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необходимой нормативно-технической документацией, регламентирующей проведение Экспертизы в заявленной области аккредитации;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обращением (заявлением) заказчика Экспертизы.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jc w:val="center"/>
        <w:rPr>
          <w:sz w:val="30"/>
          <w:szCs w:val="30"/>
        </w:rPr>
      </w:pPr>
      <w:r w:rsidRPr="00920865">
        <w:rPr>
          <w:sz w:val="30"/>
          <w:szCs w:val="30"/>
        </w:rPr>
        <w:t>ГЛАВА 7</w:t>
      </w: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jc w:val="center"/>
        <w:rPr>
          <w:sz w:val="30"/>
          <w:szCs w:val="30"/>
        </w:rPr>
      </w:pPr>
      <w:r w:rsidRPr="00920865">
        <w:rPr>
          <w:sz w:val="30"/>
          <w:szCs w:val="30"/>
        </w:rPr>
        <w:t>КОНТРОЛЬ БИРЖИ ЗА ДЕЯТЕЛЬНОСТЬЮ БИРЖЕВОГО ЭКСПЕРТА. ОТВЕТСТВЕННОСТЬ БИРЖЕВОГО ЭКСПЕРТА</w:t>
      </w: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jc w:val="center"/>
        <w:rPr>
          <w:sz w:val="30"/>
          <w:szCs w:val="30"/>
        </w:rPr>
      </w:pP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 xml:space="preserve">18. Биржа осуществляет </w:t>
      </w:r>
      <w:proofErr w:type="gramStart"/>
      <w:r w:rsidRPr="00920865">
        <w:rPr>
          <w:sz w:val="30"/>
          <w:szCs w:val="30"/>
        </w:rPr>
        <w:t>контроль за</w:t>
      </w:r>
      <w:proofErr w:type="gramEnd"/>
      <w:r w:rsidRPr="00920865">
        <w:rPr>
          <w:sz w:val="30"/>
          <w:szCs w:val="30"/>
        </w:rPr>
        <w:t xml:space="preserve"> деятельностью биржевого эксперта путем получения из различных источников, в том числе от уполномоченной организации, заказчиков Экспертизы, информации о качестве услуг, оказываемых биржевым экспертом, и ее анализа.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На основании анализа полученной информации Биржа принимает решение о целесообразности дальнейшего сотрудничества с конкретной экспертной организацией в качестве биржевого эксперта.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19. За нарушение настоящего Положения и  договора об условиях деятельности биржевой эксперт несет ответственность, предусмотренную законодательством Республики Беларусь, Правилами и договором об условиях деятельности.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20. В случае неоднократного нарушения биржевым экспертом настоящего Положения и (или) договора об условиях деятельности Биржа имеет право в одностороннем порядке отказаться от исполнения указанного договора и прекратить регистрацию биржевого эксперта в порядке, установленном договором об условиях деятельности.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21. За нарушение своих обязательств перед заказчиком Экспертизы биржевой эксперт несет ответственность в порядке, установленном в договоре на проведение Экспертизы.</w:t>
      </w: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rPr>
          <w:sz w:val="30"/>
          <w:szCs w:val="30"/>
        </w:rPr>
      </w:pP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jc w:val="center"/>
        <w:rPr>
          <w:sz w:val="30"/>
          <w:szCs w:val="30"/>
        </w:rPr>
      </w:pPr>
      <w:r w:rsidRPr="00920865">
        <w:rPr>
          <w:sz w:val="30"/>
          <w:szCs w:val="30"/>
        </w:rPr>
        <w:t>ГЛАВА 8</w:t>
      </w: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jc w:val="center"/>
        <w:rPr>
          <w:sz w:val="30"/>
          <w:szCs w:val="30"/>
        </w:rPr>
      </w:pPr>
      <w:r w:rsidRPr="00920865">
        <w:rPr>
          <w:sz w:val="30"/>
          <w:szCs w:val="30"/>
        </w:rPr>
        <w:t>ПРЕКРАЩЕНИЕ ДЕЯТЕЛЬНОСТИ ЭКСПЕРТНОЙ ОРГАНИЗАЦИИ В КАЧЕСТВЕ БИРЖЕВОГО ЭКСПЕРТА</w:t>
      </w:r>
    </w:p>
    <w:p w:rsidR="00C23A03" w:rsidRPr="00920865" w:rsidRDefault="00C23A03" w:rsidP="0023634D">
      <w:pPr>
        <w:pStyle w:val="a3"/>
        <w:tabs>
          <w:tab w:val="left" w:pos="1358"/>
        </w:tabs>
        <w:ind w:firstLine="709"/>
        <w:rPr>
          <w:sz w:val="30"/>
          <w:szCs w:val="30"/>
        </w:rPr>
      </w:pP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22. Деятельность экспертной организации в качестве биржевого эксперта прекращается: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по истечении срока действия договора об условиях деятельности;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в случаях ликвидации или реорганизации (слияния, присоединения к другому юридическому лицу, разделения) данной экспертной организации;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при одностороннем отказе Биржи или биржевого эксперта от исполнения договора об условиях деятельности в случаях, установленных настоящим Положением и (или) договором об условиях деятельности;</w:t>
      </w:r>
    </w:p>
    <w:p w:rsidR="00C23A03" w:rsidRPr="00920865" w:rsidRDefault="00C23A03" w:rsidP="00C23A03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в иных случаях по соглашению между Биржей и биржевым экспертом.</w:t>
      </w:r>
    </w:p>
    <w:p w:rsidR="000A3544" w:rsidRPr="00073595" w:rsidRDefault="00C23A03" w:rsidP="00073595">
      <w:pPr>
        <w:pStyle w:val="a3"/>
        <w:tabs>
          <w:tab w:val="left" w:pos="1358"/>
        </w:tabs>
        <w:ind w:firstLine="709"/>
        <w:rPr>
          <w:sz w:val="30"/>
          <w:szCs w:val="30"/>
        </w:rPr>
      </w:pPr>
      <w:r w:rsidRPr="00920865">
        <w:rPr>
          <w:sz w:val="30"/>
          <w:szCs w:val="30"/>
        </w:rPr>
        <w:t>23. Экспертная организация обязана в течение одного рабочего дня после прекращения деятельности в качестве биржевого эксперта представить на Биржу информацию о ранее заключенных договорах с заказчиками Экспертизы, обязательства по которым не исполнены.</w:t>
      </w:r>
    </w:p>
    <w:sectPr w:rsidR="000A3544" w:rsidRPr="00073595" w:rsidSect="00C23A03">
      <w:headerReference w:type="even" r:id="rId9"/>
      <w:headerReference w:type="default" r:id="rId10"/>
      <w:footnotePr>
        <w:numFmt w:val="chicago"/>
      </w:footnotePr>
      <w:pgSz w:w="11906" w:h="16838"/>
      <w:pgMar w:top="1134" w:right="567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ED" w:rsidRDefault="004C15ED">
      <w:r>
        <w:separator/>
      </w:r>
    </w:p>
  </w:endnote>
  <w:endnote w:type="continuationSeparator" w:id="0">
    <w:p w:rsidR="004C15ED" w:rsidRDefault="004C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ED" w:rsidRDefault="004C15ED">
      <w:r>
        <w:separator/>
      </w:r>
    </w:p>
  </w:footnote>
  <w:footnote w:type="continuationSeparator" w:id="0">
    <w:p w:rsidR="004C15ED" w:rsidRDefault="004C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34D" w:rsidRDefault="0023634D" w:rsidP="00D403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634D" w:rsidRDefault="002363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34D" w:rsidRDefault="0023634D" w:rsidP="00D403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079E">
      <w:rPr>
        <w:rStyle w:val="a7"/>
        <w:noProof/>
      </w:rPr>
      <w:t>5</w:t>
    </w:r>
    <w:r>
      <w:rPr>
        <w:rStyle w:val="a7"/>
      </w:rPr>
      <w:fldChar w:fldCharType="end"/>
    </w:r>
  </w:p>
  <w:p w:rsidR="0023634D" w:rsidRDefault="002363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394"/>
    <w:multiLevelType w:val="hybridMultilevel"/>
    <w:tmpl w:val="A4749ED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17EB0"/>
    <w:multiLevelType w:val="hybridMultilevel"/>
    <w:tmpl w:val="95B4C0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C0388"/>
    <w:multiLevelType w:val="multilevel"/>
    <w:tmpl w:val="7FECE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B602F04"/>
    <w:multiLevelType w:val="hybridMultilevel"/>
    <w:tmpl w:val="772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84718"/>
    <w:multiLevelType w:val="multilevel"/>
    <w:tmpl w:val="452AB9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E667D"/>
    <w:multiLevelType w:val="hybridMultilevel"/>
    <w:tmpl w:val="DBA84FF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250FFF"/>
    <w:multiLevelType w:val="singleLevel"/>
    <w:tmpl w:val="A4A266B0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7">
    <w:nsid w:val="60FC625D"/>
    <w:multiLevelType w:val="multilevel"/>
    <w:tmpl w:val="C1D46A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6A5E726A"/>
    <w:multiLevelType w:val="hybridMultilevel"/>
    <w:tmpl w:val="729C60CC"/>
    <w:lvl w:ilvl="0" w:tplc="E126F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5631AC">
      <w:numFmt w:val="none"/>
      <w:lvlText w:val=""/>
      <w:lvlJc w:val="left"/>
      <w:pPr>
        <w:tabs>
          <w:tab w:val="num" w:pos="360"/>
        </w:tabs>
      </w:pPr>
    </w:lvl>
    <w:lvl w:ilvl="2" w:tplc="1AE40E92">
      <w:numFmt w:val="none"/>
      <w:lvlText w:val=""/>
      <w:lvlJc w:val="left"/>
      <w:pPr>
        <w:tabs>
          <w:tab w:val="num" w:pos="360"/>
        </w:tabs>
      </w:pPr>
    </w:lvl>
    <w:lvl w:ilvl="3" w:tplc="3D7ACD8E">
      <w:numFmt w:val="none"/>
      <w:lvlText w:val=""/>
      <w:lvlJc w:val="left"/>
      <w:pPr>
        <w:tabs>
          <w:tab w:val="num" w:pos="360"/>
        </w:tabs>
      </w:pPr>
    </w:lvl>
    <w:lvl w:ilvl="4" w:tplc="35E29706">
      <w:numFmt w:val="none"/>
      <w:lvlText w:val=""/>
      <w:lvlJc w:val="left"/>
      <w:pPr>
        <w:tabs>
          <w:tab w:val="num" w:pos="360"/>
        </w:tabs>
      </w:pPr>
    </w:lvl>
    <w:lvl w:ilvl="5" w:tplc="65107D72">
      <w:numFmt w:val="none"/>
      <w:lvlText w:val=""/>
      <w:lvlJc w:val="left"/>
      <w:pPr>
        <w:tabs>
          <w:tab w:val="num" w:pos="360"/>
        </w:tabs>
      </w:pPr>
    </w:lvl>
    <w:lvl w:ilvl="6" w:tplc="24820F06">
      <w:numFmt w:val="none"/>
      <w:lvlText w:val=""/>
      <w:lvlJc w:val="left"/>
      <w:pPr>
        <w:tabs>
          <w:tab w:val="num" w:pos="360"/>
        </w:tabs>
      </w:pPr>
    </w:lvl>
    <w:lvl w:ilvl="7" w:tplc="9DA2F730">
      <w:numFmt w:val="none"/>
      <w:lvlText w:val=""/>
      <w:lvlJc w:val="left"/>
      <w:pPr>
        <w:tabs>
          <w:tab w:val="num" w:pos="360"/>
        </w:tabs>
      </w:pPr>
    </w:lvl>
    <w:lvl w:ilvl="8" w:tplc="98764D9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2253B7C"/>
    <w:multiLevelType w:val="hybridMultilevel"/>
    <w:tmpl w:val="947E44C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567DC4"/>
    <w:multiLevelType w:val="hybridMultilevel"/>
    <w:tmpl w:val="33161B08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916EF8"/>
    <w:multiLevelType w:val="hybridMultilevel"/>
    <w:tmpl w:val="E73A31BA"/>
    <w:lvl w:ilvl="0" w:tplc="088C518C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9"/>
    <w:lvlOverride w:ilvl="0"/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43"/>
    <w:rsid w:val="00001022"/>
    <w:rsid w:val="000013BB"/>
    <w:rsid w:val="00003697"/>
    <w:rsid w:val="00006579"/>
    <w:rsid w:val="00007A90"/>
    <w:rsid w:val="000114A0"/>
    <w:rsid w:val="00016F3D"/>
    <w:rsid w:val="00017E8A"/>
    <w:rsid w:val="000207A3"/>
    <w:rsid w:val="00021998"/>
    <w:rsid w:val="0002457B"/>
    <w:rsid w:val="00024D72"/>
    <w:rsid w:val="00026475"/>
    <w:rsid w:val="00026AAA"/>
    <w:rsid w:val="00027F8F"/>
    <w:rsid w:val="00031466"/>
    <w:rsid w:val="000315BF"/>
    <w:rsid w:val="00032664"/>
    <w:rsid w:val="0003293F"/>
    <w:rsid w:val="00032C30"/>
    <w:rsid w:val="00033A6A"/>
    <w:rsid w:val="00035B2B"/>
    <w:rsid w:val="0003604C"/>
    <w:rsid w:val="00040786"/>
    <w:rsid w:val="00040C4D"/>
    <w:rsid w:val="000413E8"/>
    <w:rsid w:val="00042BA6"/>
    <w:rsid w:val="00043BBE"/>
    <w:rsid w:val="00044256"/>
    <w:rsid w:val="0004508C"/>
    <w:rsid w:val="00045E03"/>
    <w:rsid w:val="00046B32"/>
    <w:rsid w:val="00046C22"/>
    <w:rsid w:val="000477D4"/>
    <w:rsid w:val="00047B33"/>
    <w:rsid w:val="000519C6"/>
    <w:rsid w:val="00052A0D"/>
    <w:rsid w:val="00053ED2"/>
    <w:rsid w:val="000547A9"/>
    <w:rsid w:val="000551F0"/>
    <w:rsid w:val="00055271"/>
    <w:rsid w:val="0005782A"/>
    <w:rsid w:val="000622D9"/>
    <w:rsid w:val="00064F67"/>
    <w:rsid w:val="00066249"/>
    <w:rsid w:val="000677C8"/>
    <w:rsid w:val="0007027E"/>
    <w:rsid w:val="00072341"/>
    <w:rsid w:val="00073595"/>
    <w:rsid w:val="00073806"/>
    <w:rsid w:val="00073CE7"/>
    <w:rsid w:val="00075B2F"/>
    <w:rsid w:val="00076E35"/>
    <w:rsid w:val="00077B6D"/>
    <w:rsid w:val="000803CF"/>
    <w:rsid w:val="00081193"/>
    <w:rsid w:val="00082BCD"/>
    <w:rsid w:val="000833A4"/>
    <w:rsid w:val="00085403"/>
    <w:rsid w:val="00085A4E"/>
    <w:rsid w:val="00085D11"/>
    <w:rsid w:val="0008675E"/>
    <w:rsid w:val="00086E98"/>
    <w:rsid w:val="00087E45"/>
    <w:rsid w:val="00090B99"/>
    <w:rsid w:val="000920E9"/>
    <w:rsid w:val="00092D25"/>
    <w:rsid w:val="00093639"/>
    <w:rsid w:val="0009466D"/>
    <w:rsid w:val="00094F7E"/>
    <w:rsid w:val="00095F8B"/>
    <w:rsid w:val="00097C13"/>
    <w:rsid w:val="000A3544"/>
    <w:rsid w:val="000A5618"/>
    <w:rsid w:val="000A6355"/>
    <w:rsid w:val="000A6CF7"/>
    <w:rsid w:val="000A79A9"/>
    <w:rsid w:val="000B35F4"/>
    <w:rsid w:val="000B73B9"/>
    <w:rsid w:val="000C123A"/>
    <w:rsid w:val="000C2DB1"/>
    <w:rsid w:val="000C34ED"/>
    <w:rsid w:val="000C36A1"/>
    <w:rsid w:val="000C7971"/>
    <w:rsid w:val="000D1495"/>
    <w:rsid w:val="000D3B6D"/>
    <w:rsid w:val="000D4509"/>
    <w:rsid w:val="000D5C36"/>
    <w:rsid w:val="000D660E"/>
    <w:rsid w:val="000D71BE"/>
    <w:rsid w:val="000D7D5C"/>
    <w:rsid w:val="000E2D85"/>
    <w:rsid w:val="000E2FEF"/>
    <w:rsid w:val="000E4629"/>
    <w:rsid w:val="000E49C9"/>
    <w:rsid w:val="000E577A"/>
    <w:rsid w:val="000E75D1"/>
    <w:rsid w:val="000E79CD"/>
    <w:rsid w:val="000F1307"/>
    <w:rsid w:val="000F2A79"/>
    <w:rsid w:val="000F2C82"/>
    <w:rsid w:val="000F3955"/>
    <w:rsid w:val="000F3B15"/>
    <w:rsid w:val="000F47F4"/>
    <w:rsid w:val="000F4EBF"/>
    <w:rsid w:val="001020C2"/>
    <w:rsid w:val="0010253F"/>
    <w:rsid w:val="00103051"/>
    <w:rsid w:val="00104967"/>
    <w:rsid w:val="00105874"/>
    <w:rsid w:val="00107760"/>
    <w:rsid w:val="0010799D"/>
    <w:rsid w:val="00107A09"/>
    <w:rsid w:val="00107E41"/>
    <w:rsid w:val="00107EA8"/>
    <w:rsid w:val="001102B7"/>
    <w:rsid w:val="0011085F"/>
    <w:rsid w:val="0011195C"/>
    <w:rsid w:val="00111D16"/>
    <w:rsid w:val="00112945"/>
    <w:rsid w:val="0011303D"/>
    <w:rsid w:val="00113D9F"/>
    <w:rsid w:val="0011744F"/>
    <w:rsid w:val="00120D84"/>
    <w:rsid w:val="0012162D"/>
    <w:rsid w:val="00121BBB"/>
    <w:rsid w:val="00121C97"/>
    <w:rsid w:val="001251EF"/>
    <w:rsid w:val="0012579D"/>
    <w:rsid w:val="00126106"/>
    <w:rsid w:val="001264E4"/>
    <w:rsid w:val="001273A9"/>
    <w:rsid w:val="00127E1B"/>
    <w:rsid w:val="001313F2"/>
    <w:rsid w:val="001330D7"/>
    <w:rsid w:val="001346C9"/>
    <w:rsid w:val="00137F9D"/>
    <w:rsid w:val="0014025F"/>
    <w:rsid w:val="0014037E"/>
    <w:rsid w:val="00141536"/>
    <w:rsid w:val="001415D8"/>
    <w:rsid w:val="001439BB"/>
    <w:rsid w:val="0014470C"/>
    <w:rsid w:val="001460CC"/>
    <w:rsid w:val="00146247"/>
    <w:rsid w:val="00147A5A"/>
    <w:rsid w:val="001504DE"/>
    <w:rsid w:val="0015085E"/>
    <w:rsid w:val="00150ED2"/>
    <w:rsid w:val="00151793"/>
    <w:rsid w:val="00153544"/>
    <w:rsid w:val="00154BA2"/>
    <w:rsid w:val="00155280"/>
    <w:rsid w:val="00156CFD"/>
    <w:rsid w:val="00157517"/>
    <w:rsid w:val="00157605"/>
    <w:rsid w:val="00160A16"/>
    <w:rsid w:val="001617C0"/>
    <w:rsid w:val="00161C2F"/>
    <w:rsid w:val="001638C8"/>
    <w:rsid w:val="00166497"/>
    <w:rsid w:val="00166B4D"/>
    <w:rsid w:val="001705EF"/>
    <w:rsid w:val="00170682"/>
    <w:rsid w:val="00175994"/>
    <w:rsid w:val="00180191"/>
    <w:rsid w:val="00183678"/>
    <w:rsid w:val="00185ACC"/>
    <w:rsid w:val="00187081"/>
    <w:rsid w:val="00191936"/>
    <w:rsid w:val="00192AA8"/>
    <w:rsid w:val="00197947"/>
    <w:rsid w:val="00197D38"/>
    <w:rsid w:val="001A021A"/>
    <w:rsid w:val="001A0AA2"/>
    <w:rsid w:val="001A13A4"/>
    <w:rsid w:val="001A1B21"/>
    <w:rsid w:val="001A1BED"/>
    <w:rsid w:val="001A240A"/>
    <w:rsid w:val="001A30A1"/>
    <w:rsid w:val="001A3508"/>
    <w:rsid w:val="001A5064"/>
    <w:rsid w:val="001B20AF"/>
    <w:rsid w:val="001B2158"/>
    <w:rsid w:val="001B292A"/>
    <w:rsid w:val="001B6B2B"/>
    <w:rsid w:val="001C0F00"/>
    <w:rsid w:val="001C15E2"/>
    <w:rsid w:val="001C2337"/>
    <w:rsid w:val="001C457F"/>
    <w:rsid w:val="001C5116"/>
    <w:rsid w:val="001C6EA1"/>
    <w:rsid w:val="001C7286"/>
    <w:rsid w:val="001D3CDC"/>
    <w:rsid w:val="001D4F11"/>
    <w:rsid w:val="001D58D0"/>
    <w:rsid w:val="001D5FAD"/>
    <w:rsid w:val="001D7391"/>
    <w:rsid w:val="001E2629"/>
    <w:rsid w:val="001E38C2"/>
    <w:rsid w:val="001E41A7"/>
    <w:rsid w:val="001E5E7E"/>
    <w:rsid w:val="001E6D36"/>
    <w:rsid w:val="001E7B8B"/>
    <w:rsid w:val="001F0B06"/>
    <w:rsid w:val="001F2380"/>
    <w:rsid w:val="001F2FB1"/>
    <w:rsid w:val="001F495D"/>
    <w:rsid w:val="001F4BD1"/>
    <w:rsid w:val="001F51C7"/>
    <w:rsid w:val="001F6BCC"/>
    <w:rsid w:val="001F7674"/>
    <w:rsid w:val="00200386"/>
    <w:rsid w:val="002015EF"/>
    <w:rsid w:val="00203577"/>
    <w:rsid w:val="0020733A"/>
    <w:rsid w:val="0021093C"/>
    <w:rsid w:val="002114F6"/>
    <w:rsid w:val="00215E75"/>
    <w:rsid w:val="00216390"/>
    <w:rsid w:val="00217251"/>
    <w:rsid w:val="002175FD"/>
    <w:rsid w:val="0022146B"/>
    <w:rsid w:val="002219D7"/>
    <w:rsid w:val="00221E89"/>
    <w:rsid w:val="00221FD8"/>
    <w:rsid w:val="00226C02"/>
    <w:rsid w:val="00226C94"/>
    <w:rsid w:val="00226D02"/>
    <w:rsid w:val="002270CB"/>
    <w:rsid w:val="0023634D"/>
    <w:rsid w:val="00236AE3"/>
    <w:rsid w:val="002432F3"/>
    <w:rsid w:val="00244C67"/>
    <w:rsid w:val="00245351"/>
    <w:rsid w:val="00246318"/>
    <w:rsid w:val="00250CE1"/>
    <w:rsid w:val="0025155D"/>
    <w:rsid w:val="00252192"/>
    <w:rsid w:val="00256EAE"/>
    <w:rsid w:val="00260026"/>
    <w:rsid w:val="002613CA"/>
    <w:rsid w:val="00263051"/>
    <w:rsid w:val="00264C25"/>
    <w:rsid w:val="00266166"/>
    <w:rsid w:val="002673C9"/>
    <w:rsid w:val="00270ED7"/>
    <w:rsid w:val="002717C5"/>
    <w:rsid w:val="00271A0A"/>
    <w:rsid w:val="00272460"/>
    <w:rsid w:val="0027454F"/>
    <w:rsid w:val="00274780"/>
    <w:rsid w:val="00274B69"/>
    <w:rsid w:val="00276BB6"/>
    <w:rsid w:val="00276F92"/>
    <w:rsid w:val="00282649"/>
    <w:rsid w:val="00285965"/>
    <w:rsid w:val="00287422"/>
    <w:rsid w:val="0029150C"/>
    <w:rsid w:val="00291823"/>
    <w:rsid w:val="0029191C"/>
    <w:rsid w:val="00297E57"/>
    <w:rsid w:val="002A055F"/>
    <w:rsid w:val="002A0DDF"/>
    <w:rsid w:val="002A1B72"/>
    <w:rsid w:val="002A43F5"/>
    <w:rsid w:val="002A43FF"/>
    <w:rsid w:val="002A4789"/>
    <w:rsid w:val="002B1E36"/>
    <w:rsid w:val="002B3933"/>
    <w:rsid w:val="002B420B"/>
    <w:rsid w:val="002B5125"/>
    <w:rsid w:val="002B55A8"/>
    <w:rsid w:val="002B6347"/>
    <w:rsid w:val="002B7A6E"/>
    <w:rsid w:val="002C270D"/>
    <w:rsid w:val="002C570E"/>
    <w:rsid w:val="002C5FE4"/>
    <w:rsid w:val="002D55FA"/>
    <w:rsid w:val="002D657E"/>
    <w:rsid w:val="002D77B7"/>
    <w:rsid w:val="002D7C16"/>
    <w:rsid w:val="002E0F4A"/>
    <w:rsid w:val="002E0FA7"/>
    <w:rsid w:val="002E1A34"/>
    <w:rsid w:val="002E643A"/>
    <w:rsid w:val="002E6D7C"/>
    <w:rsid w:val="002E7B0F"/>
    <w:rsid w:val="002F4B72"/>
    <w:rsid w:val="002F5FC3"/>
    <w:rsid w:val="002F6C5A"/>
    <w:rsid w:val="002F7842"/>
    <w:rsid w:val="002F7ACB"/>
    <w:rsid w:val="0030371B"/>
    <w:rsid w:val="00304696"/>
    <w:rsid w:val="003056DD"/>
    <w:rsid w:val="00305BA7"/>
    <w:rsid w:val="00306F47"/>
    <w:rsid w:val="003076F8"/>
    <w:rsid w:val="00307FC0"/>
    <w:rsid w:val="003103A5"/>
    <w:rsid w:val="003114AA"/>
    <w:rsid w:val="00311A14"/>
    <w:rsid w:val="00311B3F"/>
    <w:rsid w:val="0031308B"/>
    <w:rsid w:val="00317D78"/>
    <w:rsid w:val="00317F03"/>
    <w:rsid w:val="003211D6"/>
    <w:rsid w:val="00325156"/>
    <w:rsid w:val="003257B0"/>
    <w:rsid w:val="00326DE5"/>
    <w:rsid w:val="0032728B"/>
    <w:rsid w:val="0032774F"/>
    <w:rsid w:val="00332062"/>
    <w:rsid w:val="00333572"/>
    <w:rsid w:val="003338EF"/>
    <w:rsid w:val="00333B1C"/>
    <w:rsid w:val="00334449"/>
    <w:rsid w:val="00337F29"/>
    <w:rsid w:val="00340F44"/>
    <w:rsid w:val="00340FD6"/>
    <w:rsid w:val="00341132"/>
    <w:rsid w:val="003427A5"/>
    <w:rsid w:val="0034283E"/>
    <w:rsid w:val="003435DA"/>
    <w:rsid w:val="0034603B"/>
    <w:rsid w:val="00347881"/>
    <w:rsid w:val="00351964"/>
    <w:rsid w:val="00351D7F"/>
    <w:rsid w:val="0035367B"/>
    <w:rsid w:val="003539E8"/>
    <w:rsid w:val="00357169"/>
    <w:rsid w:val="00357D54"/>
    <w:rsid w:val="003621BE"/>
    <w:rsid w:val="00362A3F"/>
    <w:rsid w:val="00363CCE"/>
    <w:rsid w:val="00371F92"/>
    <w:rsid w:val="00373235"/>
    <w:rsid w:val="00375440"/>
    <w:rsid w:val="00375D24"/>
    <w:rsid w:val="003766F4"/>
    <w:rsid w:val="00376C39"/>
    <w:rsid w:val="00377C43"/>
    <w:rsid w:val="00380290"/>
    <w:rsid w:val="0038080F"/>
    <w:rsid w:val="00382E24"/>
    <w:rsid w:val="003842A2"/>
    <w:rsid w:val="0039123C"/>
    <w:rsid w:val="00392536"/>
    <w:rsid w:val="00393760"/>
    <w:rsid w:val="003A1432"/>
    <w:rsid w:val="003A19D5"/>
    <w:rsid w:val="003A2B03"/>
    <w:rsid w:val="003A512D"/>
    <w:rsid w:val="003A5274"/>
    <w:rsid w:val="003B1835"/>
    <w:rsid w:val="003B1D0E"/>
    <w:rsid w:val="003B2B73"/>
    <w:rsid w:val="003B4DC7"/>
    <w:rsid w:val="003B744B"/>
    <w:rsid w:val="003C0649"/>
    <w:rsid w:val="003C1D97"/>
    <w:rsid w:val="003C2759"/>
    <w:rsid w:val="003C7092"/>
    <w:rsid w:val="003C7802"/>
    <w:rsid w:val="003D1C7B"/>
    <w:rsid w:val="003D31DE"/>
    <w:rsid w:val="003D34EC"/>
    <w:rsid w:val="003D5E38"/>
    <w:rsid w:val="003D644D"/>
    <w:rsid w:val="003D6B70"/>
    <w:rsid w:val="003D6CF7"/>
    <w:rsid w:val="003D6ED3"/>
    <w:rsid w:val="003E0611"/>
    <w:rsid w:val="003E383C"/>
    <w:rsid w:val="003E5697"/>
    <w:rsid w:val="003F0EA0"/>
    <w:rsid w:val="003F345A"/>
    <w:rsid w:val="003F5071"/>
    <w:rsid w:val="003F796C"/>
    <w:rsid w:val="0040035A"/>
    <w:rsid w:val="00401AF6"/>
    <w:rsid w:val="00401DFF"/>
    <w:rsid w:val="00402925"/>
    <w:rsid w:val="0040315C"/>
    <w:rsid w:val="00403A62"/>
    <w:rsid w:val="004048DA"/>
    <w:rsid w:val="00405A03"/>
    <w:rsid w:val="004066DF"/>
    <w:rsid w:val="0040690F"/>
    <w:rsid w:val="00406C9B"/>
    <w:rsid w:val="0041149C"/>
    <w:rsid w:val="004115C1"/>
    <w:rsid w:val="00411AAF"/>
    <w:rsid w:val="00412FA1"/>
    <w:rsid w:val="00413165"/>
    <w:rsid w:val="00414381"/>
    <w:rsid w:val="0041472E"/>
    <w:rsid w:val="004152FE"/>
    <w:rsid w:val="00416C3F"/>
    <w:rsid w:val="004229AC"/>
    <w:rsid w:val="00424032"/>
    <w:rsid w:val="004247AF"/>
    <w:rsid w:val="00424A95"/>
    <w:rsid w:val="00425BE1"/>
    <w:rsid w:val="004317C4"/>
    <w:rsid w:val="00431821"/>
    <w:rsid w:val="00432201"/>
    <w:rsid w:val="004325EA"/>
    <w:rsid w:val="004343C4"/>
    <w:rsid w:val="00434878"/>
    <w:rsid w:val="004352FB"/>
    <w:rsid w:val="004414D1"/>
    <w:rsid w:val="00442D79"/>
    <w:rsid w:val="0044654A"/>
    <w:rsid w:val="00446A24"/>
    <w:rsid w:val="00446B82"/>
    <w:rsid w:val="00450D17"/>
    <w:rsid w:val="004538C3"/>
    <w:rsid w:val="0045427A"/>
    <w:rsid w:val="00454D02"/>
    <w:rsid w:val="00455632"/>
    <w:rsid w:val="00456131"/>
    <w:rsid w:val="0045646F"/>
    <w:rsid w:val="00457071"/>
    <w:rsid w:val="00457F26"/>
    <w:rsid w:val="004600BF"/>
    <w:rsid w:val="00460EB0"/>
    <w:rsid w:val="00464F46"/>
    <w:rsid w:val="00464FA0"/>
    <w:rsid w:val="004654C1"/>
    <w:rsid w:val="0046781A"/>
    <w:rsid w:val="00473198"/>
    <w:rsid w:val="00474A20"/>
    <w:rsid w:val="00474F82"/>
    <w:rsid w:val="00475FD1"/>
    <w:rsid w:val="00476929"/>
    <w:rsid w:val="00476E56"/>
    <w:rsid w:val="004818F7"/>
    <w:rsid w:val="00483F17"/>
    <w:rsid w:val="004845D7"/>
    <w:rsid w:val="004851AC"/>
    <w:rsid w:val="004875AE"/>
    <w:rsid w:val="004877B3"/>
    <w:rsid w:val="004877BF"/>
    <w:rsid w:val="004913C5"/>
    <w:rsid w:val="00493A40"/>
    <w:rsid w:val="0049637A"/>
    <w:rsid w:val="00497741"/>
    <w:rsid w:val="004A1266"/>
    <w:rsid w:val="004A28B7"/>
    <w:rsid w:val="004A29D2"/>
    <w:rsid w:val="004A3A81"/>
    <w:rsid w:val="004A5848"/>
    <w:rsid w:val="004A59AA"/>
    <w:rsid w:val="004B0BCC"/>
    <w:rsid w:val="004B1400"/>
    <w:rsid w:val="004B196F"/>
    <w:rsid w:val="004B2383"/>
    <w:rsid w:val="004B2E60"/>
    <w:rsid w:val="004B3ED8"/>
    <w:rsid w:val="004B50BA"/>
    <w:rsid w:val="004B677F"/>
    <w:rsid w:val="004B72D6"/>
    <w:rsid w:val="004B73B8"/>
    <w:rsid w:val="004C0142"/>
    <w:rsid w:val="004C0CE7"/>
    <w:rsid w:val="004C15ED"/>
    <w:rsid w:val="004C42C6"/>
    <w:rsid w:val="004C4C21"/>
    <w:rsid w:val="004C6EF7"/>
    <w:rsid w:val="004C784A"/>
    <w:rsid w:val="004D04F4"/>
    <w:rsid w:val="004D0C5B"/>
    <w:rsid w:val="004D3276"/>
    <w:rsid w:val="004D330E"/>
    <w:rsid w:val="004D3F4C"/>
    <w:rsid w:val="004D406B"/>
    <w:rsid w:val="004D56DB"/>
    <w:rsid w:val="004D79B0"/>
    <w:rsid w:val="004E1E43"/>
    <w:rsid w:val="004E3332"/>
    <w:rsid w:val="004E377A"/>
    <w:rsid w:val="004E4E81"/>
    <w:rsid w:val="004E4FA4"/>
    <w:rsid w:val="004E5A23"/>
    <w:rsid w:val="004E65C7"/>
    <w:rsid w:val="004E6A02"/>
    <w:rsid w:val="004E6B0C"/>
    <w:rsid w:val="004E6F4E"/>
    <w:rsid w:val="004F2060"/>
    <w:rsid w:val="004F2587"/>
    <w:rsid w:val="004F659D"/>
    <w:rsid w:val="004F6B9B"/>
    <w:rsid w:val="005011E7"/>
    <w:rsid w:val="00501B8B"/>
    <w:rsid w:val="00501D99"/>
    <w:rsid w:val="00506BFD"/>
    <w:rsid w:val="00507369"/>
    <w:rsid w:val="00507F24"/>
    <w:rsid w:val="00510078"/>
    <w:rsid w:val="0051216B"/>
    <w:rsid w:val="00512D30"/>
    <w:rsid w:val="005147F7"/>
    <w:rsid w:val="005173F7"/>
    <w:rsid w:val="005204C6"/>
    <w:rsid w:val="00520F1A"/>
    <w:rsid w:val="00521336"/>
    <w:rsid w:val="005255E1"/>
    <w:rsid w:val="0052691F"/>
    <w:rsid w:val="00527044"/>
    <w:rsid w:val="005335CB"/>
    <w:rsid w:val="00533AB4"/>
    <w:rsid w:val="00533B22"/>
    <w:rsid w:val="00536267"/>
    <w:rsid w:val="0053792E"/>
    <w:rsid w:val="00541F9E"/>
    <w:rsid w:val="00542F00"/>
    <w:rsid w:val="005456F4"/>
    <w:rsid w:val="00550905"/>
    <w:rsid w:val="0055414C"/>
    <w:rsid w:val="00556903"/>
    <w:rsid w:val="005569C0"/>
    <w:rsid w:val="005602D7"/>
    <w:rsid w:val="00560745"/>
    <w:rsid w:val="005639F0"/>
    <w:rsid w:val="00564F3B"/>
    <w:rsid w:val="005711DA"/>
    <w:rsid w:val="0057178B"/>
    <w:rsid w:val="00571F8E"/>
    <w:rsid w:val="00572A46"/>
    <w:rsid w:val="00575022"/>
    <w:rsid w:val="00575318"/>
    <w:rsid w:val="005755FF"/>
    <w:rsid w:val="00575A5B"/>
    <w:rsid w:val="0057738B"/>
    <w:rsid w:val="00582E26"/>
    <w:rsid w:val="00584534"/>
    <w:rsid w:val="005860F8"/>
    <w:rsid w:val="005960E0"/>
    <w:rsid w:val="005A0A29"/>
    <w:rsid w:val="005A0CC4"/>
    <w:rsid w:val="005A14E9"/>
    <w:rsid w:val="005A403B"/>
    <w:rsid w:val="005A4F82"/>
    <w:rsid w:val="005A5E27"/>
    <w:rsid w:val="005A63C1"/>
    <w:rsid w:val="005A7A51"/>
    <w:rsid w:val="005B2D6E"/>
    <w:rsid w:val="005B7A25"/>
    <w:rsid w:val="005C24DD"/>
    <w:rsid w:val="005C2CB7"/>
    <w:rsid w:val="005C783E"/>
    <w:rsid w:val="005D032C"/>
    <w:rsid w:val="005D05DC"/>
    <w:rsid w:val="005D365D"/>
    <w:rsid w:val="005D3936"/>
    <w:rsid w:val="005D6B01"/>
    <w:rsid w:val="005D71A8"/>
    <w:rsid w:val="005D72ED"/>
    <w:rsid w:val="005D7997"/>
    <w:rsid w:val="005D7C5B"/>
    <w:rsid w:val="005E053B"/>
    <w:rsid w:val="005E19D3"/>
    <w:rsid w:val="005E267A"/>
    <w:rsid w:val="005E2B7A"/>
    <w:rsid w:val="005E30EE"/>
    <w:rsid w:val="005E35C1"/>
    <w:rsid w:val="005E4D70"/>
    <w:rsid w:val="005E6C53"/>
    <w:rsid w:val="005E7048"/>
    <w:rsid w:val="005F0043"/>
    <w:rsid w:val="005F0B4D"/>
    <w:rsid w:val="005F26F6"/>
    <w:rsid w:val="005F2B8E"/>
    <w:rsid w:val="005F3EEA"/>
    <w:rsid w:val="00600C5B"/>
    <w:rsid w:val="006053B9"/>
    <w:rsid w:val="00606B23"/>
    <w:rsid w:val="00610330"/>
    <w:rsid w:val="00610C58"/>
    <w:rsid w:val="00610CD5"/>
    <w:rsid w:val="00610E35"/>
    <w:rsid w:val="0061118E"/>
    <w:rsid w:val="006114F8"/>
    <w:rsid w:val="00611FAC"/>
    <w:rsid w:val="006125DD"/>
    <w:rsid w:val="00613BE3"/>
    <w:rsid w:val="006152B7"/>
    <w:rsid w:val="0062130A"/>
    <w:rsid w:val="00626140"/>
    <w:rsid w:val="006315D9"/>
    <w:rsid w:val="00631904"/>
    <w:rsid w:val="00634F82"/>
    <w:rsid w:val="006363EA"/>
    <w:rsid w:val="006370BB"/>
    <w:rsid w:val="00637A8F"/>
    <w:rsid w:val="00641347"/>
    <w:rsid w:val="00642652"/>
    <w:rsid w:val="00642AC4"/>
    <w:rsid w:val="00642DA2"/>
    <w:rsid w:val="00645EA0"/>
    <w:rsid w:val="0064658A"/>
    <w:rsid w:val="0064660F"/>
    <w:rsid w:val="00646753"/>
    <w:rsid w:val="00647A1C"/>
    <w:rsid w:val="006519F3"/>
    <w:rsid w:val="00651DB0"/>
    <w:rsid w:val="00653058"/>
    <w:rsid w:val="00654B1C"/>
    <w:rsid w:val="006577BE"/>
    <w:rsid w:val="00665AE2"/>
    <w:rsid w:val="00670230"/>
    <w:rsid w:val="00670646"/>
    <w:rsid w:val="00671A1A"/>
    <w:rsid w:val="0067238E"/>
    <w:rsid w:val="006757F7"/>
    <w:rsid w:val="006818D3"/>
    <w:rsid w:val="006828E6"/>
    <w:rsid w:val="00683129"/>
    <w:rsid w:val="00683323"/>
    <w:rsid w:val="006842E1"/>
    <w:rsid w:val="0068467F"/>
    <w:rsid w:val="00685093"/>
    <w:rsid w:val="00685F00"/>
    <w:rsid w:val="00690506"/>
    <w:rsid w:val="00691B27"/>
    <w:rsid w:val="00691F22"/>
    <w:rsid w:val="00692470"/>
    <w:rsid w:val="0069289B"/>
    <w:rsid w:val="00695853"/>
    <w:rsid w:val="00695B0E"/>
    <w:rsid w:val="0069749C"/>
    <w:rsid w:val="006A0240"/>
    <w:rsid w:val="006A05C1"/>
    <w:rsid w:val="006A2D4A"/>
    <w:rsid w:val="006A32E2"/>
    <w:rsid w:val="006A35BD"/>
    <w:rsid w:val="006A49C9"/>
    <w:rsid w:val="006A4F04"/>
    <w:rsid w:val="006A5071"/>
    <w:rsid w:val="006A7B9C"/>
    <w:rsid w:val="006B09E0"/>
    <w:rsid w:val="006B197D"/>
    <w:rsid w:val="006B4104"/>
    <w:rsid w:val="006B530A"/>
    <w:rsid w:val="006B62DF"/>
    <w:rsid w:val="006B6489"/>
    <w:rsid w:val="006B65DE"/>
    <w:rsid w:val="006B67EE"/>
    <w:rsid w:val="006B686F"/>
    <w:rsid w:val="006C1DE9"/>
    <w:rsid w:val="006C286D"/>
    <w:rsid w:val="006C2C02"/>
    <w:rsid w:val="006C591C"/>
    <w:rsid w:val="006C638F"/>
    <w:rsid w:val="006D08DC"/>
    <w:rsid w:val="006D3867"/>
    <w:rsid w:val="006E08C3"/>
    <w:rsid w:val="006E3374"/>
    <w:rsid w:val="006E633A"/>
    <w:rsid w:val="006E652C"/>
    <w:rsid w:val="006E69A8"/>
    <w:rsid w:val="006F0104"/>
    <w:rsid w:val="006F074E"/>
    <w:rsid w:val="006F0E46"/>
    <w:rsid w:val="006F18BF"/>
    <w:rsid w:val="006F345C"/>
    <w:rsid w:val="006F3D5D"/>
    <w:rsid w:val="006F3F24"/>
    <w:rsid w:val="006F7871"/>
    <w:rsid w:val="0070183B"/>
    <w:rsid w:val="0070460D"/>
    <w:rsid w:val="00704B3D"/>
    <w:rsid w:val="0070539E"/>
    <w:rsid w:val="00705608"/>
    <w:rsid w:val="007062B5"/>
    <w:rsid w:val="00706B5E"/>
    <w:rsid w:val="0070730C"/>
    <w:rsid w:val="00707425"/>
    <w:rsid w:val="00710602"/>
    <w:rsid w:val="00711082"/>
    <w:rsid w:val="00713060"/>
    <w:rsid w:val="00715D9F"/>
    <w:rsid w:val="00715F3D"/>
    <w:rsid w:val="007164EE"/>
    <w:rsid w:val="0072024A"/>
    <w:rsid w:val="0072291A"/>
    <w:rsid w:val="0072317B"/>
    <w:rsid w:val="0072454A"/>
    <w:rsid w:val="00724FD4"/>
    <w:rsid w:val="00727E95"/>
    <w:rsid w:val="00730B89"/>
    <w:rsid w:val="00734C12"/>
    <w:rsid w:val="00736CF7"/>
    <w:rsid w:val="00737692"/>
    <w:rsid w:val="00741F70"/>
    <w:rsid w:val="00742697"/>
    <w:rsid w:val="00745472"/>
    <w:rsid w:val="00746E7A"/>
    <w:rsid w:val="00747412"/>
    <w:rsid w:val="00747BA8"/>
    <w:rsid w:val="00752C51"/>
    <w:rsid w:val="00757FD9"/>
    <w:rsid w:val="007602D0"/>
    <w:rsid w:val="007622FC"/>
    <w:rsid w:val="00762E9C"/>
    <w:rsid w:val="00765058"/>
    <w:rsid w:val="007650B6"/>
    <w:rsid w:val="007652B7"/>
    <w:rsid w:val="00765633"/>
    <w:rsid w:val="00765D6B"/>
    <w:rsid w:val="00765DA0"/>
    <w:rsid w:val="00767992"/>
    <w:rsid w:val="00770A02"/>
    <w:rsid w:val="0077271C"/>
    <w:rsid w:val="00772A63"/>
    <w:rsid w:val="00773E09"/>
    <w:rsid w:val="00776A5F"/>
    <w:rsid w:val="0077736C"/>
    <w:rsid w:val="0078162F"/>
    <w:rsid w:val="00781A1B"/>
    <w:rsid w:val="0078465D"/>
    <w:rsid w:val="0078585E"/>
    <w:rsid w:val="007865FB"/>
    <w:rsid w:val="0079293C"/>
    <w:rsid w:val="007929FB"/>
    <w:rsid w:val="007957F2"/>
    <w:rsid w:val="00795E92"/>
    <w:rsid w:val="00797AAD"/>
    <w:rsid w:val="00797F2E"/>
    <w:rsid w:val="007A2518"/>
    <w:rsid w:val="007A3581"/>
    <w:rsid w:val="007A4329"/>
    <w:rsid w:val="007A435F"/>
    <w:rsid w:val="007A7739"/>
    <w:rsid w:val="007B0BB4"/>
    <w:rsid w:val="007B117B"/>
    <w:rsid w:val="007B23A3"/>
    <w:rsid w:val="007B3961"/>
    <w:rsid w:val="007B4DE9"/>
    <w:rsid w:val="007B6484"/>
    <w:rsid w:val="007B70ED"/>
    <w:rsid w:val="007C0392"/>
    <w:rsid w:val="007C0F31"/>
    <w:rsid w:val="007C1594"/>
    <w:rsid w:val="007C16E2"/>
    <w:rsid w:val="007C31AE"/>
    <w:rsid w:val="007C3B73"/>
    <w:rsid w:val="007C4368"/>
    <w:rsid w:val="007C66B9"/>
    <w:rsid w:val="007C73ED"/>
    <w:rsid w:val="007C7887"/>
    <w:rsid w:val="007D199E"/>
    <w:rsid w:val="007D278D"/>
    <w:rsid w:val="007D4022"/>
    <w:rsid w:val="007D4327"/>
    <w:rsid w:val="007D4EB1"/>
    <w:rsid w:val="007D4F9A"/>
    <w:rsid w:val="007D5B0C"/>
    <w:rsid w:val="007E3A93"/>
    <w:rsid w:val="007E3C1C"/>
    <w:rsid w:val="007E4034"/>
    <w:rsid w:val="007E5D18"/>
    <w:rsid w:val="007E737A"/>
    <w:rsid w:val="007E77BB"/>
    <w:rsid w:val="007E7B15"/>
    <w:rsid w:val="007E7F52"/>
    <w:rsid w:val="007F034F"/>
    <w:rsid w:val="007F06BA"/>
    <w:rsid w:val="007F2228"/>
    <w:rsid w:val="007F487D"/>
    <w:rsid w:val="007F4958"/>
    <w:rsid w:val="007F6A2A"/>
    <w:rsid w:val="007F74B2"/>
    <w:rsid w:val="007F74E8"/>
    <w:rsid w:val="007F7D1E"/>
    <w:rsid w:val="008010A6"/>
    <w:rsid w:val="00801B84"/>
    <w:rsid w:val="0080220D"/>
    <w:rsid w:val="00802DB6"/>
    <w:rsid w:val="00805F41"/>
    <w:rsid w:val="008137CB"/>
    <w:rsid w:val="008145C5"/>
    <w:rsid w:val="008155D9"/>
    <w:rsid w:val="008159B7"/>
    <w:rsid w:val="00820C18"/>
    <w:rsid w:val="008236B7"/>
    <w:rsid w:val="00824269"/>
    <w:rsid w:val="00825FFA"/>
    <w:rsid w:val="0082630F"/>
    <w:rsid w:val="0082739F"/>
    <w:rsid w:val="00831893"/>
    <w:rsid w:val="00834C5A"/>
    <w:rsid w:val="00834FD7"/>
    <w:rsid w:val="008359ED"/>
    <w:rsid w:val="00835F1D"/>
    <w:rsid w:val="00837360"/>
    <w:rsid w:val="00837707"/>
    <w:rsid w:val="00840126"/>
    <w:rsid w:val="008404FB"/>
    <w:rsid w:val="00840E33"/>
    <w:rsid w:val="00841731"/>
    <w:rsid w:val="00842893"/>
    <w:rsid w:val="00842A5A"/>
    <w:rsid w:val="0084398F"/>
    <w:rsid w:val="00843E91"/>
    <w:rsid w:val="0084400E"/>
    <w:rsid w:val="00850CFB"/>
    <w:rsid w:val="00851BA3"/>
    <w:rsid w:val="00851D51"/>
    <w:rsid w:val="00851EFF"/>
    <w:rsid w:val="008522B7"/>
    <w:rsid w:val="0085268A"/>
    <w:rsid w:val="0085280D"/>
    <w:rsid w:val="008542A4"/>
    <w:rsid w:val="00854EAC"/>
    <w:rsid w:val="00856A2C"/>
    <w:rsid w:val="00857961"/>
    <w:rsid w:val="00860329"/>
    <w:rsid w:val="00861518"/>
    <w:rsid w:val="008629A8"/>
    <w:rsid w:val="00862F76"/>
    <w:rsid w:val="00862FFF"/>
    <w:rsid w:val="008646DE"/>
    <w:rsid w:val="00865098"/>
    <w:rsid w:val="00865F6E"/>
    <w:rsid w:val="008674F1"/>
    <w:rsid w:val="00871547"/>
    <w:rsid w:val="008718A5"/>
    <w:rsid w:val="0087332E"/>
    <w:rsid w:val="00875ADB"/>
    <w:rsid w:val="00877A76"/>
    <w:rsid w:val="00877DDC"/>
    <w:rsid w:val="008906E1"/>
    <w:rsid w:val="00890715"/>
    <w:rsid w:val="00890A57"/>
    <w:rsid w:val="00890E5C"/>
    <w:rsid w:val="00891243"/>
    <w:rsid w:val="00891945"/>
    <w:rsid w:val="00892F58"/>
    <w:rsid w:val="00893DE3"/>
    <w:rsid w:val="0089475D"/>
    <w:rsid w:val="008954BC"/>
    <w:rsid w:val="008975AF"/>
    <w:rsid w:val="008A0516"/>
    <w:rsid w:val="008A06CD"/>
    <w:rsid w:val="008A1543"/>
    <w:rsid w:val="008A43BC"/>
    <w:rsid w:val="008A4E23"/>
    <w:rsid w:val="008A52FF"/>
    <w:rsid w:val="008A6CD4"/>
    <w:rsid w:val="008B0DB4"/>
    <w:rsid w:val="008B44D4"/>
    <w:rsid w:val="008B457C"/>
    <w:rsid w:val="008B4B89"/>
    <w:rsid w:val="008B5CFD"/>
    <w:rsid w:val="008B5F43"/>
    <w:rsid w:val="008B609F"/>
    <w:rsid w:val="008C4080"/>
    <w:rsid w:val="008C5EF9"/>
    <w:rsid w:val="008C5EFB"/>
    <w:rsid w:val="008C6D6F"/>
    <w:rsid w:val="008C7212"/>
    <w:rsid w:val="008C739F"/>
    <w:rsid w:val="008D0C57"/>
    <w:rsid w:val="008D0DB5"/>
    <w:rsid w:val="008D395A"/>
    <w:rsid w:val="008D75F8"/>
    <w:rsid w:val="008D7F10"/>
    <w:rsid w:val="008E0C1C"/>
    <w:rsid w:val="008E12F1"/>
    <w:rsid w:val="008E27DB"/>
    <w:rsid w:val="008E2FBD"/>
    <w:rsid w:val="008E512B"/>
    <w:rsid w:val="008E795B"/>
    <w:rsid w:val="008F2BD0"/>
    <w:rsid w:val="008F484F"/>
    <w:rsid w:val="008F4C44"/>
    <w:rsid w:val="008F6A3D"/>
    <w:rsid w:val="008F7C57"/>
    <w:rsid w:val="00902CDE"/>
    <w:rsid w:val="00903B11"/>
    <w:rsid w:val="00905323"/>
    <w:rsid w:val="009069BC"/>
    <w:rsid w:val="00912224"/>
    <w:rsid w:val="009137B1"/>
    <w:rsid w:val="009152D8"/>
    <w:rsid w:val="009176E4"/>
    <w:rsid w:val="00920865"/>
    <w:rsid w:val="00921C6B"/>
    <w:rsid w:val="00922D33"/>
    <w:rsid w:val="009233D2"/>
    <w:rsid w:val="00927970"/>
    <w:rsid w:val="00927D29"/>
    <w:rsid w:val="00934935"/>
    <w:rsid w:val="009349DC"/>
    <w:rsid w:val="009355A5"/>
    <w:rsid w:val="00944D0B"/>
    <w:rsid w:val="00945351"/>
    <w:rsid w:val="009473D7"/>
    <w:rsid w:val="009478DE"/>
    <w:rsid w:val="00950D2F"/>
    <w:rsid w:val="0095108D"/>
    <w:rsid w:val="009531B4"/>
    <w:rsid w:val="00953E41"/>
    <w:rsid w:val="00954130"/>
    <w:rsid w:val="009541C0"/>
    <w:rsid w:val="00954635"/>
    <w:rsid w:val="009556B9"/>
    <w:rsid w:val="009557B1"/>
    <w:rsid w:val="009561BA"/>
    <w:rsid w:val="0095708D"/>
    <w:rsid w:val="00957A6D"/>
    <w:rsid w:val="00962B61"/>
    <w:rsid w:val="00964320"/>
    <w:rsid w:val="00966E65"/>
    <w:rsid w:val="00967C97"/>
    <w:rsid w:val="00970021"/>
    <w:rsid w:val="00970780"/>
    <w:rsid w:val="00971B35"/>
    <w:rsid w:val="009734F2"/>
    <w:rsid w:val="00974E2F"/>
    <w:rsid w:val="00976C2A"/>
    <w:rsid w:val="00976C91"/>
    <w:rsid w:val="00976CDA"/>
    <w:rsid w:val="00977FAD"/>
    <w:rsid w:val="00981AD1"/>
    <w:rsid w:val="009836E7"/>
    <w:rsid w:val="00983FFE"/>
    <w:rsid w:val="00984C8C"/>
    <w:rsid w:val="00984DA2"/>
    <w:rsid w:val="00985844"/>
    <w:rsid w:val="0098673C"/>
    <w:rsid w:val="009869FC"/>
    <w:rsid w:val="00987CE3"/>
    <w:rsid w:val="00987FAA"/>
    <w:rsid w:val="009904C1"/>
    <w:rsid w:val="00990CD1"/>
    <w:rsid w:val="00994F6C"/>
    <w:rsid w:val="00995108"/>
    <w:rsid w:val="00995A9F"/>
    <w:rsid w:val="00996032"/>
    <w:rsid w:val="009962CF"/>
    <w:rsid w:val="00996A6A"/>
    <w:rsid w:val="009A145C"/>
    <w:rsid w:val="009A226F"/>
    <w:rsid w:val="009A289C"/>
    <w:rsid w:val="009A2B4F"/>
    <w:rsid w:val="009A32FF"/>
    <w:rsid w:val="009A4450"/>
    <w:rsid w:val="009A5BC4"/>
    <w:rsid w:val="009A75DF"/>
    <w:rsid w:val="009B009C"/>
    <w:rsid w:val="009B03CD"/>
    <w:rsid w:val="009B428F"/>
    <w:rsid w:val="009B4511"/>
    <w:rsid w:val="009B5C33"/>
    <w:rsid w:val="009C0C2B"/>
    <w:rsid w:val="009C3DA4"/>
    <w:rsid w:val="009C4714"/>
    <w:rsid w:val="009C4D92"/>
    <w:rsid w:val="009C616F"/>
    <w:rsid w:val="009C6186"/>
    <w:rsid w:val="009C7977"/>
    <w:rsid w:val="009C7BD5"/>
    <w:rsid w:val="009C7E7C"/>
    <w:rsid w:val="009D0359"/>
    <w:rsid w:val="009D05CD"/>
    <w:rsid w:val="009D0FD8"/>
    <w:rsid w:val="009D19C4"/>
    <w:rsid w:val="009D2648"/>
    <w:rsid w:val="009D3482"/>
    <w:rsid w:val="009D40A1"/>
    <w:rsid w:val="009D414C"/>
    <w:rsid w:val="009D498E"/>
    <w:rsid w:val="009E1390"/>
    <w:rsid w:val="009E15C4"/>
    <w:rsid w:val="009E3742"/>
    <w:rsid w:val="009E7753"/>
    <w:rsid w:val="009E7A14"/>
    <w:rsid w:val="009F0913"/>
    <w:rsid w:val="009F1A10"/>
    <w:rsid w:val="009F4C8C"/>
    <w:rsid w:val="009F4D97"/>
    <w:rsid w:val="009F4FEA"/>
    <w:rsid w:val="00A00033"/>
    <w:rsid w:val="00A023D0"/>
    <w:rsid w:val="00A031E3"/>
    <w:rsid w:val="00A04CCC"/>
    <w:rsid w:val="00A0669D"/>
    <w:rsid w:val="00A15CEC"/>
    <w:rsid w:val="00A1601C"/>
    <w:rsid w:val="00A2302C"/>
    <w:rsid w:val="00A2513A"/>
    <w:rsid w:val="00A2542D"/>
    <w:rsid w:val="00A26D40"/>
    <w:rsid w:val="00A26F74"/>
    <w:rsid w:val="00A277FD"/>
    <w:rsid w:val="00A303E3"/>
    <w:rsid w:val="00A315FC"/>
    <w:rsid w:val="00A32260"/>
    <w:rsid w:val="00A329C8"/>
    <w:rsid w:val="00A34164"/>
    <w:rsid w:val="00A3707F"/>
    <w:rsid w:val="00A3776E"/>
    <w:rsid w:val="00A37FDE"/>
    <w:rsid w:val="00A40893"/>
    <w:rsid w:val="00A43383"/>
    <w:rsid w:val="00A443DC"/>
    <w:rsid w:val="00A50C54"/>
    <w:rsid w:val="00A52992"/>
    <w:rsid w:val="00A53022"/>
    <w:rsid w:val="00A54A9B"/>
    <w:rsid w:val="00A61C74"/>
    <w:rsid w:val="00A656EE"/>
    <w:rsid w:val="00A66399"/>
    <w:rsid w:val="00A7144D"/>
    <w:rsid w:val="00A71F37"/>
    <w:rsid w:val="00A74E43"/>
    <w:rsid w:val="00A81443"/>
    <w:rsid w:val="00A83D0F"/>
    <w:rsid w:val="00A84B70"/>
    <w:rsid w:val="00A854FF"/>
    <w:rsid w:val="00A85A2D"/>
    <w:rsid w:val="00A85BF6"/>
    <w:rsid w:val="00A85CBC"/>
    <w:rsid w:val="00A90E1F"/>
    <w:rsid w:val="00A91C52"/>
    <w:rsid w:val="00A9267D"/>
    <w:rsid w:val="00A93C3B"/>
    <w:rsid w:val="00A93CE0"/>
    <w:rsid w:val="00A94B35"/>
    <w:rsid w:val="00A95016"/>
    <w:rsid w:val="00A96634"/>
    <w:rsid w:val="00A96B94"/>
    <w:rsid w:val="00A96F36"/>
    <w:rsid w:val="00AA09E7"/>
    <w:rsid w:val="00AA271B"/>
    <w:rsid w:val="00AA326E"/>
    <w:rsid w:val="00AA3C12"/>
    <w:rsid w:val="00AA5A69"/>
    <w:rsid w:val="00AA6110"/>
    <w:rsid w:val="00AA7D36"/>
    <w:rsid w:val="00AA7F37"/>
    <w:rsid w:val="00AB0F72"/>
    <w:rsid w:val="00AB15A1"/>
    <w:rsid w:val="00AB1DFD"/>
    <w:rsid w:val="00AB35FE"/>
    <w:rsid w:val="00AB3644"/>
    <w:rsid w:val="00AB4245"/>
    <w:rsid w:val="00AB4499"/>
    <w:rsid w:val="00AB50AC"/>
    <w:rsid w:val="00AB5F3F"/>
    <w:rsid w:val="00AB774B"/>
    <w:rsid w:val="00AB7CCC"/>
    <w:rsid w:val="00AC03D4"/>
    <w:rsid w:val="00AC3156"/>
    <w:rsid w:val="00AC3233"/>
    <w:rsid w:val="00AC3F5A"/>
    <w:rsid w:val="00AC4043"/>
    <w:rsid w:val="00AC4A0B"/>
    <w:rsid w:val="00AC542E"/>
    <w:rsid w:val="00AC561E"/>
    <w:rsid w:val="00AC73B1"/>
    <w:rsid w:val="00AC79C4"/>
    <w:rsid w:val="00AD02AC"/>
    <w:rsid w:val="00AD0A3F"/>
    <w:rsid w:val="00AD3B39"/>
    <w:rsid w:val="00AD6FCF"/>
    <w:rsid w:val="00AD7788"/>
    <w:rsid w:val="00AE4001"/>
    <w:rsid w:val="00AE68FE"/>
    <w:rsid w:val="00AE7576"/>
    <w:rsid w:val="00AE79F6"/>
    <w:rsid w:val="00AF079E"/>
    <w:rsid w:val="00AF1483"/>
    <w:rsid w:val="00AF2B58"/>
    <w:rsid w:val="00AF49DE"/>
    <w:rsid w:val="00AF5A4A"/>
    <w:rsid w:val="00AF5BA9"/>
    <w:rsid w:val="00AF5E01"/>
    <w:rsid w:val="00AF62C7"/>
    <w:rsid w:val="00AF70AE"/>
    <w:rsid w:val="00AF7EC4"/>
    <w:rsid w:val="00B018D4"/>
    <w:rsid w:val="00B0211A"/>
    <w:rsid w:val="00B02E71"/>
    <w:rsid w:val="00B03FFB"/>
    <w:rsid w:val="00B04DE2"/>
    <w:rsid w:val="00B0553A"/>
    <w:rsid w:val="00B05904"/>
    <w:rsid w:val="00B0617A"/>
    <w:rsid w:val="00B10D29"/>
    <w:rsid w:val="00B11667"/>
    <w:rsid w:val="00B158A6"/>
    <w:rsid w:val="00B21313"/>
    <w:rsid w:val="00B23694"/>
    <w:rsid w:val="00B23F9E"/>
    <w:rsid w:val="00B27948"/>
    <w:rsid w:val="00B30852"/>
    <w:rsid w:val="00B30BCD"/>
    <w:rsid w:val="00B32894"/>
    <w:rsid w:val="00B33254"/>
    <w:rsid w:val="00B33D08"/>
    <w:rsid w:val="00B33EA0"/>
    <w:rsid w:val="00B35D24"/>
    <w:rsid w:val="00B36314"/>
    <w:rsid w:val="00B4431C"/>
    <w:rsid w:val="00B46D19"/>
    <w:rsid w:val="00B5362F"/>
    <w:rsid w:val="00B53DBF"/>
    <w:rsid w:val="00B5480A"/>
    <w:rsid w:val="00B55D0A"/>
    <w:rsid w:val="00B56CA9"/>
    <w:rsid w:val="00B61C86"/>
    <w:rsid w:val="00B6201D"/>
    <w:rsid w:val="00B6458D"/>
    <w:rsid w:val="00B704E6"/>
    <w:rsid w:val="00B70812"/>
    <w:rsid w:val="00B718D6"/>
    <w:rsid w:val="00B7269B"/>
    <w:rsid w:val="00B76225"/>
    <w:rsid w:val="00B76245"/>
    <w:rsid w:val="00B81EBD"/>
    <w:rsid w:val="00B834EF"/>
    <w:rsid w:val="00B83B70"/>
    <w:rsid w:val="00B840C7"/>
    <w:rsid w:val="00B847C7"/>
    <w:rsid w:val="00B84979"/>
    <w:rsid w:val="00B900E7"/>
    <w:rsid w:val="00B904F3"/>
    <w:rsid w:val="00B9056E"/>
    <w:rsid w:val="00B91C2C"/>
    <w:rsid w:val="00B92F49"/>
    <w:rsid w:val="00B93BEC"/>
    <w:rsid w:val="00B962D7"/>
    <w:rsid w:val="00B9693F"/>
    <w:rsid w:val="00BA2087"/>
    <w:rsid w:val="00BA3BBA"/>
    <w:rsid w:val="00BA6C4A"/>
    <w:rsid w:val="00BB007D"/>
    <w:rsid w:val="00BB0187"/>
    <w:rsid w:val="00BB2B7B"/>
    <w:rsid w:val="00BB2CC2"/>
    <w:rsid w:val="00BB428A"/>
    <w:rsid w:val="00BB4570"/>
    <w:rsid w:val="00BB4DF5"/>
    <w:rsid w:val="00BB54F7"/>
    <w:rsid w:val="00BB7C5E"/>
    <w:rsid w:val="00BB7E87"/>
    <w:rsid w:val="00BC505E"/>
    <w:rsid w:val="00BC7D49"/>
    <w:rsid w:val="00BD08F8"/>
    <w:rsid w:val="00BD4079"/>
    <w:rsid w:val="00BD42A1"/>
    <w:rsid w:val="00BD4854"/>
    <w:rsid w:val="00BD5F78"/>
    <w:rsid w:val="00BD7014"/>
    <w:rsid w:val="00BE06BD"/>
    <w:rsid w:val="00BE0EBD"/>
    <w:rsid w:val="00BE2267"/>
    <w:rsid w:val="00BE2515"/>
    <w:rsid w:val="00BE27FF"/>
    <w:rsid w:val="00BE5418"/>
    <w:rsid w:val="00BE5B55"/>
    <w:rsid w:val="00BE5C23"/>
    <w:rsid w:val="00BF0365"/>
    <w:rsid w:val="00BF0E2A"/>
    <w:rsid w:val="00BF12C3"/>
    <w:rsid w:val="00BF5A22"/>
    <w:rsid w:val="00BF5AF8"/>
    <w:rsid w:val="00BF783D"/>
    <w:rsid w:val="00BF7BE3"/>
    <w:rsid w:val="00BF7E49"/>
    <w:rsid w:val="00C01348"/>
    <w:rsid w:val="00C01562"/>
    <w:rsid w:val="00C0162A"/>
    <w:rsid w:val="00C06651"/>
    <w:rsid w:val="00C07C4D"/>
    <w:rsid w:val="00C132AC"/>
    <w:rsid w:val="00C13D9D"/>
    <w:rsid w:val="00C142C2"/>
    <w:rsid w:val="00C16397"/>
    <w:rsid w:val="00C16E97"/>
    <w:rsid w:val="00C23A03"/>
    <w:rsid w:val="00C246F8"/>
    <w:rsid w:val="00C25748"/>
    <w:rsid w:val="00C26F11"/>
    <w:rsid w:val="00C304DD"/>
    <w:rsid w:val="00C32722"/>
    <w:rsid w:val="00C35FA6"/>
    <w:rsid w:val="00C40614"/>
    <w:rsid w:val="00C435A9"/>
    <w:rsid w:val="00C45788"/>
    <w:rsid w:val="00C50F34"/>
    <w:rsid w:val="00C561EB"/>
    <w:rsid w:val="00C56536"/>
    <w:rsid w:val="00C601F9"/>
    <w:rsid w:val="00C60F02"/>
    <w:rsid w:val="00C60F04"/>
    <w:rsid w:val="00C615CA"/>
    <w:rsid w:val="00C62DAB"/>
    <w:rsid w:val="00C63543"/>
    <w:rsid w:val="00C635AC"/>
    <w:rsid w:val="00C635CA"/>
    <w:rsid w:val="00C66D05"/>
    <w:rsid w:val="00C67728"/>
    <w:rsid w:val="00C701C2"/>
    <w:rsid w:val="00C72669"/>
    <w:rsid w:val="00C75557"/>
    <w:rsid w:val="00C75807"/>
    <w:rsid w:val="00C85B6F"/>
    <w:rsid w:val="00C91419"/>
    <w:rsid w:val="00C97AFA"/>
    <w:rsid w:val="00CA0BFA"/>
    <w:rsid w:val="00CA2D28"/>
    <w:rsid w:val="00CA590A"/>
    <w:rsid w:val="00CA6E81"/>
    <w:rsid w:val="00CA6F5B"/>
    <w:rsid w:val="00CA7607"/>
    <w:rsid w:val="00CB037A"/>
    <w:rsid w:val="00CB1487"/>
    <w:rsid w:val="00CB3889"/>
    <w:rsid w:val="00CB39DF"/>
    <w:rsid w:val="00CB6BC2"/>
    <w:rsid w:val="00CB7BEC"/>
    <w:rsid w:val="00CC0E74"/>
    <w:rsid w:val="00CC2552"/>
    <w:rsid w:val="00CC28AF"/>
    <w:rsid w:val="00CC46B2"/>
    <w:rsid w:val="00CD2449"/>
    <w:rsid w:val="00CD2E4E"/>
    <w:rsid w:val="00CD440A"/>
    <w:rsid w:val="00CE0262"/>
    <w:rsid w:val="00CE0F4E"/>
    <w:rsid w:val="00CE1A4B"/>
    <w:rsid w:val="00CE2691"/>
    <w:rsid w:val="00CE436D"/>
    <w:rsid w:val="00CE4ED9"/>
    <w:rsid w:val="00CE6A18"/>
    <w:rsid w:val="00CF02CD"/>
    <w:rsid w:val="00CF284B"/>
    <w:rsid w:val="00CF3910"/>
    <w:rsid w:val="00CF5274"/>
    <w:rsid w:val="00CF5790"/>
    <w:rsid w:val="00CF7570"/>
    <w:rsid w:val="00CF7826"/>
    <w:rsid w:val="00CF7B9C"/>
    <w:rsid w:val="00D012DC"/>
    <w:rsid w:val="00D0335B"/>
    <w:rsid w:val="00D042F4"/>
    <w:rsid w:val="00D045DB"/>
    <w:rsid w:val="00D0517B"/>
    <w:rsid w:val="00D064DD"/>
    <w:rsid w:val="00D07F01"/>
    <w:rsid w:val="00D105FA"/>
    <w:rsid w:val="00D10630"/>
    <w:rsid w:val="00D12054"/>
    <w:rsid w:val="00D128F1"/>
    <w:rsid w:val="00D12B71"/>
    <w:rsid w:val="00D12C27"/>
    <w:rsid w:val="00D1370E"/>
    <w:rsid w:val="00D13AF4"/>
    <w:rsid w:val="00D15484"/>
    <w:rsid w:val="00D155AB"/>
    <w:rsid w:val="00D15EEB"/>
    <w:rsid w:val="00D2001D"/>
    <w:rsid w:val="00D27A61"/>
    <w:rsid w:val="00D30C79"/>
    <w:rsid w:val="00D31413"/>
    <w:rsid w:val="00D32368"/>
    <w:rsid w:val="00D335D0"/>
    <w:rsid w:val="00D3600C"/>
    <w:rsid w:val="00D360E2"/>
    <w:rsid w:val="00D40323"/>
    <w:rsid w:val="00D42FD4"/>
    <w:rsid w:val="00D43D86"/>
    <w:rsid w:val="00D440D7"/>
    <w:rsid w:val="00D4438D"/>
    <w:rsid w:val="00D4636A"/>
    <w:rsid w:val="00D50FC2"/>
    <w:rsid w:val="00D51A10"/>
    <w:rsid w:val="00D51C8F"/>
    <w:rsid w:val="00D529F3"/>
    <w:rsid w:val="00D53E6C"/>
    <w:rsid w:val="00D54ACC"/>
    <w:rsid w:val="00D54ED3"/>
    <w:rsid w:val="00D562F1"/>
    <w:rsid w:val="00D566FE"/>
    <w:rsid w:val="00D61294"/>
    <w:rsid w:val="00D622B7"/>
    <w:rsid w:val="00D6258E"/>
    <w:rsid w:val="00D625AC"/>
    <w:rsid w:val="00D64A88"/>
    <w:rsid w:val="00D64ADC"/>
    <w:rsid w:val="00D65505"/>
    <w:rsid w:val="00D715AA"/>
    <w:rsid w:val="00D721CE"/>
    <w:rsid w:val="00D724DD"/>
    <w:rsid w:val="00D744CC"/>
    <w:rsid w:val="00D749D4"/>
    <w:rsid w:val="00D74FED"/>
    <w:rsid w:val="00D7616A"/>
    <w:rsid w:val="00D7695F"/>
    <w:rsid w:val="00D845D0"/>
    <w:rsid w:val="00D85279"/>
    <w:rsid w:val="00D85426"/>
    <w:rsid w:val="00D869AC"/>
    <w:rsid w:val="00D87AE0"/>
    <w:rsid w:val="00D90469"/>
    <w:rsid w:val="00D94DD9"/>
    <w:rsid w:val="00D94FF2"/>
    <w:rsid w:val="00D960FA"/>
    <w:rsid w:val="00DA02AB"/>
    <w:rsid w:val="00DA24A6"/>
    <w:rsid w:val="00DA343F"/>
    <w:rsid w:val="00DA4005"/>
    <w:rsid w:val="00DA409C"/>
    <w:rsid w:val="00DA4E5B"/>
    <w:rsid w:val="00DA6562"/>
    <w:rsid w:val="00DA69BB"/>
    <w:rsid w:val="00DB0740"/>
    <w:rsid w:val="00DB1F5C"/>
    <w:rsid w:val="00DB2FCB"/>
    <w:rsid w:val="00DB44AF"/>
    <w:rsid w:val="00DB7403"/>
    <w:rsid w:val="00DB7970"/>
    <w:rsid w:val="00DC17D2"/>
    <w:rsid w:val="00DC1E14"/>
    <w:rsid w:val="00DC3AA9"/>
    <w:rsid w:val="00DC455B"/>
    <w:rsid w:val="00DC6480"/>
    <w:rsid w:val="00DC7144"/>
    <w:rsid w:val="00DC79DF"/>
    <w:rsid w:val="00DD1968"/>
    <w:rsid w:val="00DD2579"/>
    <w:rsid w:val="00DD438F"/>
    <w:rsid w:val="00DD5374"/>
    <w:rsid w:val="00DD6E71"/>
    <w:rsid w:val="00DE11A8"/>
    <w:rsid w:val="00DE56DF"/>
    <w:rsid w:val="00DF0642"/>
    <w:rsid w:val="00DF0B2E"/>
    <w:rsid w:val="00DF1C56"/>
    <w:rsid w:val="00DF222D"/>
    <w:rsid w:val="00DF244E"/>
    <w:rsid w:val="00DF4A82"/>
    <w:rsid w:val="00E02712"/>
    <w:rsid w:val="00E032B5"/>
    <w:rsid w:val="00E03542"/>
    <w:rsid w:val="00E03CD5"/>
    <w:rsid w:val="00E04D2A"/>
    <w:rsid w:val="00E07831"/>
    <w:rsid w:val="00E12B79"/>
    <w:rsid w:val="00E134A3"/>
    <w:rsid w:val="00E164DB"/>
    <w:rsid w:val="00E208F4"/>
    <w:rsid w:val="00E22C09"/>
    <w:rsid w:val="00E23B17"/>
    <w:rsid w:val="00E24300"/>
    <w:rsid w:val="00E243B2"/>
    <w:rsid w:val="00E300EB"/>
    <w:rsid w:val="00E30406"/>
    <w:rsid w:val="00E309D8"/>
    <w:rsid w:val="00E33BDF"/>
    <w:rsid w:val="00E340C2"/>
    <w:rsid w:val="00E35E65"/>
    <w:rsid w:val="00E365AB"/>
    <w:rsid w:val="00E36ABD"/>
    <w:rsid w:val="00E42BEE"/>
    <w:rsid w:val="00E43CBA"/>
    <w:rsid w:val="00E46F95"/>
    <w:rsid w:val="00E502B8"/>
    <w:rsid w:val="00E527D2"/>
    <w:rsid w:val="00E5318A"/>
    <w:rsid w:val="00E533CD"/>
    <w:rsid w:val="00E5562E"/>
    <w:rsid w:val="00E56173"/>
    <w:rsid w:val="00E56D5E"/>
    <w:rsid w:val="00E57942"/>
    <w:rsid w:val="00E62313"/>
    <w:rsid w:val="00E6240C"/>
    <w:rsid w:val="00E62807"/>
    <w:rsid w:val="00E637B8"/>
    <w:rsid w:val="00E63C4A"/>
    <w:rsid w:val="00E6766D"/>
    <w:rsid w:val="00E75A72"/>
    <w:rsid w:val="00E75F35"/>
    <w:rsid w:val="00E76399"/>
    <w:rsid w:val="00E81A1F"/>
    <w:rsid w:val="00E81F4F"/>
    <w:rsid w:val="00E83423"/>
    <w:rsid w:val="00E843CA"/>
    <w:rsid w:val="00E87249"/>
    <w:rsid w:val="00E87B5C"/>
    <w:rsid w:val="00E91977"/>
    <w:rsid w:val="00E937A0"/>
    <w:rsid w:val="00E9413D"/>
    <w:rsid w:val="00E97935"/>
    <w:rsid w:val="00EA108A"/>
    <w:rsid w:val="00EA2110"/>
    <w:rsid w:val="00EA309B"/>
    <w:rsid w:val="00EA3F4C"/>
    <w:rsid w:val="00EB63CC"/>
    <w:rsid w:val="00EB71FE"/>
    <w:rsid w:val="00EB7C21"/>
    <w:rsid w:val="00EC46FF"/>
    <w:rsid w:val="00EC7BAD"/>
    <w:rsid w:val="00ED1054"/>
    <w:rsid w:val="00ED1B5F"/>
    <w:rsid w:val="00ED2379"/>
    <w:rsid w:val="00ED2C83"/>
    <w:rsid w:val="00ED48E1"/>
    <w:rsid w:val="00ED4CB4"/>
    <w:rsid w:val="00ED5520"/>
    <w:rsid w:val="00ED656E"/>
    <w:rsid w:val="00ED726C"/>
    <w:rsid w:val="00EE2674"/>
    <w:rsid w:val="00EE3550"/>
    <w:rsid w:val="00EE3E14"/>
    <w:rsid w:val="00EE40B0"/>
    <w:rsid w:val="00EE5141"/>
    <w:rsid w:val="00EE68F6"/>
    <w:rsid w:val="00EE6AB5"/>
    <w:rsid w:val="00EF3269"/>
    <w:rsid w:val="00EF4438"/>
    <w:rsid w:val="00EF7405"/>
    <w:rsid w:val="00F00E37"/>
    <w:rsid w:val="00F02318"/>
    <w:rsid w:val="00F049D9"/>
    <w:rsid w:val="00F10403"/>
    <w:rsid w:val="00F10589"/>
    <w:rsid w:val="00F11DF7"/>
    <w:rsid w:val="00F1546F"/>
    <w:rsid w:val="00F16332"/>
    <w:rsid w:val="00F1739D"/>
    <w:rsid w:val="00F20880"/>
    <w:rsid w:val="00F2097C"/>
    <w:rsid w:val="00F21B22"/>
    <w:rsid w:val="00F22C3A"/>
    <w:rsid w:val="00F24790"/>
    <w:rsid w:val="00F247CE"/>
    <w:rsid w:val="00F24B13"/>
    <w:rsid w:val="00F24DFF"/>
    <w:rsid w:val="00F27CF8"/>
    <w:rsid w:val="00F323E9"/>
    <w:rsid w:val="00F32D2F"/>
    <w:rsid w:val="00F34553"/>
    <w:rsid w:val="00F348F0"/>
    <w:rsid w:val="00F34BF0"/>
    <w:rsid w:val="00F357AF"/>
    <w:rsid w:val="00F3580E"/>
    <w:rsid w:val="00F40551"/>
    <w:rsid w:val="00F4057C"/>
    <w:rsid w:val="00F41290"/>
    <w:rsid w:val="00F47BAF"/>
    <w:rsid w:val="00F47BE9"/>
    <w:rsid w:val="00F5128B"/>
    <w:rsid w:val="00F525BE"/>
    <w:rsid w:val="00F528C2"/>
    <w:rsid w:val="00F5474A"/>
    <w:rsid w:val="00F55F7C"/>
    <w:rsid w:val="00F577E2"/>
    <w:rsid w:val="00F6118E"/>
    <w:rsid w:val="00F640EF"/>
    <w:rsid w:val="00F64401"/>
    <w:rsid w:val="00F65607"/>
    <w:rsid w:val="00F6599F"/>
    <w:rsid w:val="00F66294"/>
    <w:rsid w:val="00F702A4"/>
    <w:rsid w:val="00F70C8D"/>
    <w:rsid w:val="00F70F6E"/>
    <w:rsid w:val="00F7349C"/>
    <w:rsid w:val="00F739D9"/>
    <w:rsid w:val="00F74308"/>
    <w:rsid w:val="00F762E6"/>
    <w:rsid w:val="00F7635E"/>
    <w:rsid w:val="00F77005"/>
    <w:rsid w:val="00F77746"/>
    <w:rsid w:val="00F77DA5"/>
    <w:rsid w:val="00F82115"/>
    <w:rsid w:val="00F8211E"/>
    <w:rsid w:val="00F83122"/>
    <w:rsid w:val="00F83F66"/>
    <w:rsid w:val="00F85025"/>
    <w:rsid w:val="00F86624"/>
    <w:rsid w:val="00F86796"/>
    <w:rsid w:val="00F86C52"/>
    <w:rsid w:val="00F92100"/>
    <w:rsid w:val="00F9214D"/>
    <w:rsid w:val="00F925FE"/>
    <w:rsid w:val="00F92B86"/>
    <w:rsid w:val="00F93002"/>
    <w:rsid w:val="00F93BDA"/>
    <w:rsid w:val="00F95BFB"/>
    <w:rsid w:val="00F96744"/>
    <w:rsid w:val="00F97A8B"/>
    <w:rsid w:val="00FA2956"/>
    <w:rsid w:val="00FA3E3F"/>
    <w:rsid w:val="00FA3FEE"/>
    <w:rsid w:val="00FA45AB"/>
    <w:rsid w:val="00FA5844"/>
    <w:rsid w:val="00FB1CC4"/>
    <w:rsid w:val="00FB2428"/>
    <w:rsid w:val="00FB550D"/>
    <w:rsid w:val="00FB5AC9"/>
    <w:rsid w:val="00FB5BA0"/>
    <w:rsid w:val="00FB5C70"/>
    <w:rsid w:val="00FB5F25"/>
    <w:rsid w:val="00FC07DE"/>
    <w:rsid w:val="00FC0FA0"/>
    <w:rsid w:val="00FC18BC"/>
    <w:rsid w:val="00FC2376"/>
    <w:rsid w:val="00FC2B99"/>
    <w:rsid w:val="00FC3B07"/>
    <w:rsid w:val="00FC3D5A"/>
    <w:rsid w:val="00FC6092"/>
    <w:rsid w:val="00FC6C4A"/>
    <w:rsid w:val="00FD07AD"/>
    <w:rsid w:val="00FD1D73"/>
    <w:rsid w:val="00FD26E9"/>
    <w:rsid w:val="00FE1394"/>
    <w:rsid w:val="00FE3435"/>
    <w:rsid w:val="00FE44B7"/>
    <w:rsid w:val="00FE4F48"/>
    <w:rsid w:val="00FE5027"/>
    <w:rsid w:val="00FE5C8A"/>
    <w:rsid w:val="00FE6CAB"/>
    <w:rsid w:val="00FE78C1"/>
    <w:rsid w:val="00FF05E8"/>
    <w:rsid w:val="00FF0C5A"/>
    <w:rsid w:val="00FF2530"/>
    <w:rsid w:val="00FF301A"/>
    <w:rsid w:val="00FF4FF8"/>
    <w:rsid w:val="00FF5428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D24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7A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35B2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C4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rsid w:val="00501D99"/>
    <w:pPr>
      <w:ind w:firstLine="720"/>
      <w:jc w:val="both"/>
    </w:pPr>
  </w:style>
  <w:style w:type="paragraph" w:customStyle="1" w:styleId="21">
    <w:name w:val="Основной текст 21"/>
    <w:basedOn w:val="a"/>
    <w:rsid w:val="009473D7"/>
    <w:pPr>
      <w:keepNext/>
      <w:spacing w:after="120"/>
      <w:ind w:left="283" w:firstLine="709"/>
      <w:jc w:val="both"/>
    </w:pPr>
    <w:rPr>
      <w:rFonts w:ascii="Peterburg" w:hAnsi="Peterburg"/>
      <w:szCs w:val="20"/>
    </w:rPr>
  </w:style>
  <w:style w:type="paragraph" w:customStyle="1" w:styleId="210">
    <w:name w:val="Основной текст с отступом 21"/>
    <w:basedOn w:val="a"/>
    <w:rsid w:val="00121C97"/>
    <w:pPr>
      <w:keepNext/>
      <w:ind w:firstLine="709"/>
      <w:jc w:val="both"/>
    </w:pPr>
    <w:rPr>
      <w:rFonts w:ascii="Peterburg" w:hAnsi="Peterburg"/>
      <w:szCs w:val="20"/>
    </w:rPr>
  </w:style>
  <w:style w:type="paragraph" w:styleId="a4">
    <w:name w:val="Body Text"/>
    <w:basedOn w:val="a"/>
    <w:rsid w:val="00647A1C"/>
    <w:pPr>
      <w:spacing w:after="120"/>
    </w:pPr>
  </w:style>
  <w:style w:type="paragraph" w:styleId="a5">
    <w:name w:val="header"/>
    <w:basedOn w:val="a"/>
    <w:rsid w:val="00647A1C"/>
    <w:pPr>
      <w:tabs>
        <w:tab w:val="center" w:pos="4153"/>
        <w:tab w:val="right" w:pos="8306"/>
      </w:tabs>
    </w:pPr>
    <w:rPr>
      <w:szCs w:val="20"/>
    </w:rPr>
  </w:style>
  <w:style w:type="paragraph" w:styleId="30">
    <w:name w:val="Body Text 3"/>
    <w:basedOn w:val="a"/>
    <w:rsid w:val="00C304DD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4152FE"/>
    <w:pPr>
      <w:spacing w:after="120" w:line="480" w:lineRule="auto"/>
    </w:pPr>
  </w:style>
  <w:style w:type="paragraph" w:customStyle="1" w:styleId="ConsNormal">
    <w:name w:val="ConsNormal"/>
    <w:rsid w:val="00D64A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EA3F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CD2449"/>
    <w:rPr>
      <w:color w:val="004B99"/>
      <w:u w:val="single"/>
    </w:rPr>
  </w:style>
  <w:style w:type="paragraph" w:customStyle="1" w:styleId="text">
    <w:name w:val="text"/>
    <w:basedOn w:val="a"/>
    <w:rsid w:val="00CD2449"/>
    <w:pPr>
      <w:spacing w:after="240"/>
      <w:ind w:firstLine="360"/>
      <w:jc w:val="both"/>
    </w:pPr>
  </w:style>
  <w:style w:type="character" w:styleId="a7">
    <w:name w:val="page number"/>
    <w:basedOn w:val="a0"/>
    <w:rsid w:val="00D40323"/>
  </w:style>
  <w:style w:type="paragraph" w:customStyle="1" w:styleId="consnonformat">
    <w:name w:val="consnonformat"/>
    <w:rsid w:val="00834C5A"/>
    <w:pPr>
      <w:autoSpaceDE w:val="0"/>
      <w:autoSpaceDN w:val="0"/>
      <w:ind w:right="19772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236AE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D7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7C1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footer"/>
    <w:basedOn w:val="a"/>
    <w:rsid w:val="002D7C16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D07F01"/>
    <w:pPr>
      <w:autoSpaceDE w:val="0"/>
      <w:autoSpaceDN w:val="0"/>
    </w:pPr>
  </w:style>
  <w:style w:type="paragraph" w:customStyle="1" w:styleId="11">
    <w:name w:val="Знак1"/>
    <w:basedOn w:val="a"/>
    <w:autoRedefine/>
    <w:rsid w:val="004E6F4E"/>
    <w:pPr>
      <w:jc w:val="both"/>
    </w:pPr>
    <w:rPr>
      <w:b/>
      <w:sz w:val="20"/>
      <w:szCs w:val="20"/>
      <w:lang w:val="en-US" w:eastAsia="en-US"/>
    </w:rPr>
  </w:style>
  <w:style w:type="paragraph" w:styleId="aa">
    <w:name w:val="Document Map"/>
    <w:basedOn w:val="a"/>
    <w:semiHidden/>
    <w:rsid w:val="00CB7B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ewncpi">
    <w:name w:val="newncpi"/>
    <w:basedOn w:val="a"/>
    <w:rsid w:val="00944D0B"/>
    <w:pPr>
      <w:ind w:firstLine="567"/>
      <w:jc w:val="both"/>
    </w:pPr>
  </w:style>
  <w:style w:type="paragraph" w:styleId="ab">
    <w:name w:val="footnote text"/>
    <w:basedOn w:val="a"/>
    <w:semiHidden/>
    <w:rsid w:val="00DC79DF"/>
    <w:rPr>
      <w:sz w:val="20"/>
      <w:szCs w:val="20"/>
    </w:rPr>
  </w:style>
  <w:style w:type="paragraph" w:customStyle="1" w:styleId="12">
    <w:name w:val="Знак1"/>
    <w:basedOn w:val="a"/>
    <w:autoRedefine/>
    <w:rsid w:val="00DC79DF"/>
    <w:pPr>
      <w:jc w:val="both"/>
    </w:pPr>
    <w:rPr>
      <w:b/>
      <w:sz w:val="20"/>
      <w:szCs w:val="20"/>
      <w:lang w:val="en-US" w:eastAsia="en-US"/>
    </w:rPr>
  </w:style>
  <w:style w:type="character" w:styleId="ac">
    <w:name w:val="footnote reference"/>
    <w:semiHidden/>
    <w:rsid w:val="00DC79DF"/>
    <w:rPr>
      <w:vertAlign w:val="superscript"/>
    </w:rPr>
  </w:style>
  <w:style w:type="paragraph" w:styleId="ad">
    <w:name w:val="caption"/>
    <w:basedOn w:val="a"/>
    <w:next w:val="a"/>
    <w:qFormat/>
    <w:rsid w:val="00C23A03"/>
    <w:pPr>
      <w:spacing w:before="120" w:after="120"/>
      <w:ind w:firstLine="720"/>
      <w:jc w:val="center"/>
    </w:pPr>
    <w:rPr>
      <w:b/>
      <w:sz w:val="36"/>
      <w:szCs w:val="20"/>
    </w:rPr>
  </w:style>
  <w:style w:type="paragraph" w:customStyle="1" w:styleId="ae">
    <w:name w:val="Таблица"/>
    <w:basedOn w:val="a"/>
    <w:autoRedefine/>
    <w:rsid w:val="00C23A03"/>
    <w:pPr>
      <w:tabs>
        <w:tab w:val="left" w:pos="8505"/>
      </w:tabs>
      <w:jc w:val="both"/>
    </w:pPr>
    <w:rPr>
      <w:noProof/>
    </w:rPr>
  </w:style>
  <w:style w:type="table" w:styleId="af">
    <w:name w:val="Table Grid"/>
    <w:basedOn w:val="a1"/>
    <w:rsid w:val="00C23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D24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7A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35B2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C4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rsid w:val="00501D99"/>
    <w:pPr>
      <w:ind w:firstLine="720"/>
      <w:jc w:val="both"/>
    </w:pPr>
  </w:style>
  <w:style w:type="paragraph" w:customStyle="1" w:styleId="21">
    <w:name w:val="Основной текст 21"/>
    <w:basedOn w:val="a"/>
    <w:rsid w:val="009473D7"/>
    <w:pPr>
      <w:keepNext/>
      <w:spacing w:after="120"/>
      <w:ind w:left="283" w:firstLine="709"/>
      <w:jc w:val="both"/>
    </w:pPr>
    <w:rPr>
      <w:rFonts w:ascii="Peterburg" w:hAnsi="Peterburg"/>
      <w:szCs w:val="20"/>
    </w:rPr>
  </w:style>
  <w:style w:type="paragraph" w:customStyle="1" w:styleId="210">
    <w:name w:val="Основной текст с отступом 21"/>
    <w:basedOn w:val="a"/>
    <w:rsid w:val="00121C97"/>
    <w:pPr>
      <w:keepNext/>
      <w:ind w:firstLine="709"/>
      <w:jc w:val="both"/>
    </w:pPr>
    <w:rPr>
      <w:rFonts w:ascii="Peterburg" w:hAnsi="Peterburg"/>
      <w:szCs w:val="20"/>
    </w:rPr>
  </w:style>
  <w:style w:type="paragraph" w:styleId="a4">
    <w:name w:val="Body Text"/>
    <w:basedOn w:val="a"/>
    <w:rsid w:val="00647A1C"/>
    <w:pPr>
      <w:spacing w:after="120"/>
    </w:pPr>
  </w:style>
  <w:style w:type="paragraph" w:styleId="a5">
    <w:name w:val="header"/>
    <w:basedOn w:val="a"/>
    <w:rsid w:val="00647A1C"/>
    <w:pPr>
      <w:tabs>
        <w:tab w:val="center" w:pos="4153"/>
        <w:tab w:val="right" w:pos="8306"/>
      </w:tabs>
    </w:pPr>
    <w:rPr>
      <w:szCs w:val="20"/>
    </w:rPr>
  </w:style>
  <w:style w:type="paragraph" w:styleId="30">
    <w:name w:val="Body Text 3"/>
    <w:basedOn w:val="a"/>
    <w:rsid w:val="00C304DD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4152FE"/>
    <w:pPr>
      <w:spacing w:after="120" w:line="480" w:lineRule="auto"/>
    </w:pPr>
  </w:style>
  <w:style w:type="paragraph" w:customStyle="1" w:styleId="ConsNormal">
    <w:name w:val="ConsNormal"/>
    <w:rsid w:val="00D64A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EA3F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CD2449"/>
    <w:rPr>
      <w:color w:val="004B99"/>
      <w:u w:val="single"/>
    </w:rPr>
  </w:style>
  <w:style w:type="paragraph" w:customStyle="1" w:styleId="text">
    <w:name w:val="text"/>
    <w:basedOn w:val="a"/>
    <w:rsid w:val="00CD2449"/>
    <w:pPr>
      <w:spacing w:after="240"/>
      <w:ind w:firstLine="360"/>
      <w:jc w:val="both"/>
    </w:pPr>
  </w:style>
  <w:style w:type="character" w:styleId="a7">
    <w:name w:val="page number"/>
    <w:basedOn w:val="a0"/>
    <w:rsid w:val="00D40323"/>
  </w:style>
  <w:style w:type="paragraph" w:customStyle="1" w:styleId="consnonformat">
    <w:name w:val="consnonformat"/>
    <w:rsid w:val="00834C5A"/>
    <w:pPr>
      <w:autoSpaceDE w:val="0"/>
      <w:autoSpaceDN w:val="0"/>
      <w:ind w:right="19772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236AE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D7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7C1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footer"/>
    <w:basedOn w:val="a"/>
    <w:rsid w:val="002D7C16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D07F01"/>
    <w:pPr>
      <w:autoSpaceDE w:val="0"/>
      <w:autoSpaceDN w:val="0"/>
    </w:pPr>
  </w:style>
  <w:style w:type="paragraph" w:customStyle="1" w:styleId="11">
    <w:name w:val="Знак1"/>
    <w:basedOn w:val="a"/>
    <w:autoRedefine/>
    <w:rsid w:val="004E6F4E"/>
    <w:pPr>
      <w:jc w:val="both"/>
    </w:pPr>
    <w:rPr>
      <w:b/>
      <w:sz w:val="20"/>
      <w:szCs w:val="20"/>
      <w:lang w:val="en-US" w:eastAsia="en-US"/>
    </w:rPr>
  </w:style>
  <w:style w:type="paragraph" w:styleId="aa">
    <w:name w:val="Document Map"/>
    <w:basedOn w:val="a"/>
    <w:semiHidden/>
    <w:rsid w:val="00CB7B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ewncpi">
    <w:name w:val="newncpi"/>
    <w:basedOn w:val="a"/>
    <w:rsid w:val="00944D0B"/>
    <w:pPr>
      <w:ind w:firstLine="567"/>
      <w:jc w:val="both"/>
    </w:pPr>
  </w:style>
  <w:style w:type="paragraph" w:styleId="ab">
    <w:name w:val="footnote text"/>
    <w:basedOn w:val="a"/>
    <w:semiHidden/>
    <w:rsid w:val="00DC79DF"/>
    <w:rPr>
      <w:sz w:val="20"/>
      <w:szCs w:val="20"/>
    </w:rPr>
  </w:style>
  <w:style w:type="paragraph" w:customStyle="1" w:styleId="12">
    <w:name w:val="Знак1"/>
    <w:basedOn w:val="a"/>
    <w:autoRedefine/>
    <w:rsid w:val="00DC79DF"/>
    <w:pPr>
      <w:jc w:val="both"/>
    </w:pPr>
    <w:rPr>
      <w:b/>
      <w:sz w:val="20"/>
      <w:szCs w:val="20"/>
      <w:lang w:val="en-US" w:eastAsia="en-US"/>
    </w:rPr>
  </w:style>
  <w:style w:type="character" w:styleId="ac">
    <w:name w:val="footnote reference"/>
    <w:semiHidden/>
    <w:rsid w:val="00DC79DF"/>
    <w:rPr>
      <w:vertAlign w:val="superscript"/>
    </w:rPr>
  </w:style>
  <w:style w:type="paragraph" w:styleId="ad">
    <w:name w:val="caption"/>
    <w:basedOn w:val="a"/>
    <w:next w:val="a"/>
    <w:qFormat/>
    <w:rsid w:val="00C23A03"/>
    <w:pPr>
      <w:spacing w:before="120" w:after="120"/>
      <w:ind w:firstLine="720"/>
      <w:jc w:val="center"/>
    </w:pPr>
    <w:rPr>
      <w:b/>
      <w:sz w:val="36"/>
      <w:szCs w:val="20"/>
    </w:rPr>
  </w:style>
  <w:style w:type="paragraph" w:customStyle="1" w:styleId="ae">
    <w:name w:val="Таблица"/>
    <w:basedOn w:val="a"/>
    <w:autoRedefine/>
    <w:rsid w:val="00C23A03"/>
    <w:pPr>
      <w:tabs>
        <w:tab w:val="left" w:pos="8505"/>
      </w:tabs>
      <w:jc w:val="both"/>
    </w:pPr>
    <w:rPr>
      <w:noProof/>
    </w:rPr>
  </w:style>
  <w:style w:type="table" w:styleId="af">
    <w:name w:val="Table Grid"/>
    <w:basedOn w:val="a1"/>
    <w:rsid w:val="00C23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5394">
          <w:marLeft w:val="0"/>
          <w:marRight w:val="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b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1780</Words>
  <Characters>13261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</Company>
  <LinksUpToDate>false</LinksUpToDate>
  <CharactersWithSpaces>15011</CharactersWithSpaces>
  <SharedDoc>false</SharedDoc>
  <HLinks>
    <vt:vector size="6" baseType="variant">
      <vt:variant>
        <vt:i4>6946853</vt:i4>
      </vt:variant>
      <vt:variant>
        <vt:i4>0</vt:i4>
      </vt:variant>
      <vt:variant>
        <vt:i4>0</vt:i4>
      </vt:variant>
      <vt:variant>
        <vt:i4>5</vt:i4>
      </vt:variant>
      <vt:variant>
        <vt:lpwstr>http://www.butb.by/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v.lugavcov</dc:creator>
  <cp:lastModifiedBy>Свистунов Егор Петрович</cp:lastModifiedBy>
  <cp:revision>3</cp:revision>
  <cp:lastPrinted>2011-05-13T12:12:00Z</cp:lastPrinted>
  <dcterms:created xsi:type="dcterms:W3CDTF">2020-10-07T11:24:00Z</dcterms:created>
  <dcterms:modified xsi:type="dcterms:W3CDTF">2020-10-07T11:27:00Z</dcterms:modified>
</cp:coreProperties>
</file>