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364751" w14:textId="77777777" w:rsidR="00576F42" w:rsidRPr="00576F42" w:rsidRDefault="00576F42" w:rsidP="00576F4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6F42">
        <w:rPr>
          <w:rFonts w:ascii="Times New Roman" w:eastAsia="Times New Roman" w:hAnsi="Times New Roman" w:cs="Times New Roman"/>
          <w:sz w:val="28"/>
          <w:szCs w:val="28"/>
        </w:rPr>
        <w:t>Appendix 13</w:t>
      </w:r>
    </w:p>
    <w:p w14:paraId="198C78FB" w14:textId="30A43741" w:rsidR="00576F42" w:rsidRDefault="00576F42" w:rsidP="00576F4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6F42">
        <w:rPr>
          <w:rFonts w:ascii="Times New Roman" w:eastAsia="Times New Roman" w:hAnsi="Times New Roman" w:cs="Times New Roman"/>
          <w:sz w:val="28"/>
          <w:szCs w:val="28"/>
        </w:rPr>
        <w:t xml:space="preserve">to the Exchange Trading Rules </w:t>
      </w:r>
      <w:r w:rsidR="00B63FE0">
        <w:rPr>
          <w:rFonts w:ascii="Times New Roman" w:eastAsia="Times New Roman" w:hAnsi="Times New Roman" w:cs="Times New Roman"/>
          <w:sz w:val="28"/>
          <w:szCs w:val="28"/>
        </w:rPr>
        <w:t>of</w:t>
      </w:r>
    </w:p>
    <w:p w14:paraId="411282DA" w14:textId="77777777" w:rsidR="00576F42" w:rsidRDefault="00576F42" w:rsidP="00576F4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6F42">
        <w:rPr>
          <w:rFonts w:ascii="Times New Roman" w:eastAsia="Times New Roman" w:hAnsi="Times New Roman" w:cs="Times New Roman"/>
          <w:sz w:val="28"/>
          <w:szCs w:val="28"/>
        </w:rPr>
        <w:t xml:space="preserve">JSC ‘Belarusian Universal </w:t>
      </w:r>
    </w:p>
    <w:p w14:paraId="31BE2E97" w14:textId="3D09EE94" w:rsidR="000D7636" w:rsidRDefault="00576F42" w:rsidP="00576F42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6F42">
        <w:rPr>
          <w:rFonts w:ascii="Times New Roman" w:eastAsia="Times New Roman" w:hAnsi="Times New Roman" w:cs="Times New Roman"/>
          <w:sz w:val="28"/>
          <w:szCs w:val="28"/>
        </w:rPr>
        <w:t>Commodity Exchange’</w:t>
      </w:r>
    </w:p>
    <w:p w14:paraId="2B97FED2" w14:textId="77777777" w:rsidR="00576F42" w:rsidRPr="00576F42" w:rsidRDefault="00576F42" w:rsidP="00576F42">
      <w:pPr>
        <w:spacing w:line="240" w:lineRule="auto"/>
        <w:jc w:val="right"/>
      </w:pPr>
    </w:p>
    <w:p w14:paraId="31BE2E99" w14:textId="0A7B1B4C" w:rsidR="000D7636" w:rsidRDefault="004909D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9D3">
        <w:rPr>
          <w:rFonts w:ascii="Times New Roman" w:eastAsia="Times New Roman" w:hAnsi="Times New Roman" w:cs="Times New Roman"/>
          <w:sz w:val="24"/>
          <w:szCs w:val="24"/>
        </w:rPr>
        <w:t>REGISTER OF OFFERS</w:t>
      </w:r>
    </w:p>
    <w:p w14:paraId="46F76101" w14:textId="77777777" w:rsidR="004909D3" w:rsidRDefault="004909D3">
      <w:pPr>
        <w:spacing w:line="240" w:lineRule="auto"/>
        <w:jc w:val="center"/>
      </w:pPr>
    </w:p>
    <w:p w14:paraId="31BE2E9A" w14:textId="2BC897BD" w:rsidR="000D7636" w:rsidRDefault="004909D3">
      <w:pPr>
        <w:spacing w:line="240" w:lineRule="auto"/>
      </w:pPr>
      <w:r w:rsidRPr="004909D3">
        <w:rPr>
          <w:rFonts w:ascii="Times New Roman" w:eastAsia="Times New Roman" w:hAnsi="Times New Roman" w:cs="Times New Roman"/>
          <w:sz w:val="24"/>
          <w:szCs w:val="24"/>
        </w:rPr>
        <w:t>Sell/Buy</w:t>
      </w:r>
    </w:p>
    <w:p w14:paraId="31BE2E9B" w14:textId="77777777" w:rsidR="000D7636" w:rsidRDefault="000D7636">
      <w:pPr>
        <w:spacing w:line="240" w:lineRule="auto"/>
      </w:pPr>
    </w:p>
    <w:tbl>
      <w:tblPr>
        <w:tblStyle w:val="a5"/>
        <w:tblW w:w="147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002"/>
        <w:gridCol w:w="1540"/>
        <w:gridCol w:w="1417"/>
        <w:gridCol w:w="1418"/>
        <w:gridCol w:w="1417"/>
        <w:gridCol w:w="2126"/>
        <w:gridCol w:w="1843"/>
        <w:gridCol w:w="1956"/>
      </w:tblGrid>
      <w:tr w:rsidR="000D7636" w14:paraId="31BE2EA7" w14:textId="77777777" w:rsidTr="00DB42FD">
        <w:tc>
          <w:tcPr>
            <w:tcW w:w="1069" w:type="dxa"/>
          </w:tcPr>
          <w:p w14:paraId="31BE2E9C" w14:textId="33A7B23A" w:rsidR="000D7636" w:rsidRDefault="008A4FD0">
            <w:pPr>
              <w:spacing w:line="240" w:lineRule="auto"/>
            </w:pPr>
            <w:r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>Offer code</w:t>
            </w:r>
          </w:p>
        </w:tc>
        <w:tc>
          <w:tcPr>
            <w:tcW w:w="2002" w:type="dxa"/>
          </w:tcPr>
          <w:p w14:paraId="31BE2E9D" w14:textId="26E88737" w:rsidR="000D7636" w:rsidRDefault="008A4FD0">
            <w:pPr>
              <w:spacing w:line="240" w:lineRule="auto"/>
            </w:pPr>
            <w:r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F756C5"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540" w:type="dxa"/>
          </w:tcPr>
          <w:p w14:paraId="31BE2E9E" w14:textId="41981136" w:rsidR="000D7636" w:rsidRDefault="008A4FD0">
            <w:pPr>
              <w:spacing w:line="240" w:lineRule="auto"/>
            </w:pPr>
            <w:r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F756C5"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>ange</w:t>
            </w:r>
          </w:p>
        </w:tc>
        <w:tc>
          <w:tcPr>
            <w:tcW w:w="1417" w:type="dxa"/>
          </w:tcPr>
          <w:p w14:paraId="31BE2E9F" w14:textId="01D9225B" w:rsidR="000D7636" w:rsidRDefault="008A4FD0">
            <w:pPr>
              <w:spacing w:line="240" w:lineRule="auto"/>
            </w:pPr>
            <w:r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F756C5"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>uantity</w:t>
            </w:r>
          </w:p>
        </w:tc>
        <w:tc>
          <w:tcPr>
            <w:tcW w:w="1418" w:type="dxa"/>
          </w:tcPr>
          <w:p w14:paraId="31BE2EA0" w14:textId="0207B974" w:rsidR="000D7636" w:rsidRDefault="008A4FD0">
            <w:pPr>
              <w:spacing w:line="240" w:lineRule="auto"/>
            </w:pPr>
            <w:r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F756C5"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>uality</w:t>
            </w:r>
          </w:p>
        </w:tc>
        <w:tc>
          <w:tcPr>
            <w:tcW w:w="1417" w:type="dxa"/>
          </w:tcPr>
          <w:p w14:paraId="1D451F2A" w14:textId="7D625A0D" w:rsidR="008A4FD0" w:rsidRPr="008A4FD0" w:rsidRDefault="008A4FD0" w:rsidP="008A4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756C5" w:rsidRPr="008A4FD0">
              <w:rPr>
                <w:rFonts w:ascii="Times New Roman" w:eastAsia="Times New Roman" w:hAnsi="Times New Roman" w:cs="Times New Roman"/>
                <w:sz w:val="24"/>
                <w:szCs w:val="24"/>
              </w:rPr>
              <w:t>rice</w:t>
            </w:r>
          </w:p>
          <w:p w14:paraId="31BE2EA2" w14:textId="74813E6F" w:rsidR="000D7636" w:rsidRDefault="000D7636">
            <w:pPr>
              <w:spacing w:line="240" w:lineRule="auto"/>
            </w:pPr>
          </w:p>
        </w:tc>
        <w:tc>
          <w:tcPr>
            <w:tcW w:w="2126" w:type="dxa"/>
          </w:tcPr>
          <w:p w14:paraId="796039F7" w14:textId="5B1548C5" w:rsidR="002401E6" w:rsidRPr="002401E6" w:rsidRDefault="002401E6" w:rsidP="002401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756C5"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elivery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F756C5"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erms </w:t>
            </w:r>
          </w:p>
          <w:p w14:paraId="31BE2EA4" w14:textId="7153D893" w:rsidR="000D7636" w:rsidRPr="002401E6" w:rsidRDefault="002401E6" w:rsidP="002401E6">
            <w:pPr>
              <w:spacing w:line="240" w:lineRule="auto"/>
            </w:pPr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>basis</w:t>
            </w:r>
            <w:proofErr w:type="gramEnd"/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>, time</w:t>
            </w:r>
            <w:r w:rsidR="00B65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>frame)</w:t>
            </w:r>
          </w:p>
        </w:tc>
        <w:tc>
          <w:tcPr>
            <w:tcW w:w="1843" w:type="dxa"/>
          </w:tcPr>
          <w:p w14:paraId="31BE2EA5" w14:textId="37AEB8FA" w:rsidR="000D7636" w:rsidRDefault="002401E6">
            <w:pPr>
              <w:spacing w:line="240" w:lineRule="auto"/>
            </w:pPr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Commodity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756C5"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ayment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F756C5"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>erms</w:t>
            </w:r>
          </w:p>
        </w:tc>
        <w:tc>
          <w:tcPr>
            <w:tcW w:w="1956" w:type="dxa"/>
          </w:tcPr>
          <w:p w14:paraId="31BE2EA6" w14:textId="44FB21FE" w:rsidR="000D7636" w:rsidRDefault="002401E6">
            <w:pPr>
              <w:spacing w:line="240" w:lineRule="auto"/>
            </w:pPr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</w:t>
            </w:r>
            <w:r w:rsidR="00F756C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401E6">
              <w:rPr>
                <w:rFonts w:ascii="Times New Roman" w:eastAsia="Times New Roman" w:hAnsi="Times New Roman" w:cs="Times New Roman"/>
                <w:sz w:val="24"/>
                <w:szCs w:val="24"/>
              </w:rPr>
              <w:t>nformation</w:t>
            </w:r>
          </w:p>
        </w:tc>
      </w:tr>
      <w:tr w:rsidR="000D7636" w14:paraId="31BE2EB1" w14:textId="77777777" w:rsidTr="00DB42FD">
        <w:tc>
          <w:tcPr>
            <w:tcW w:w="1069" w:type="dxa"/>
          </w:tcPr>
          <w:p w14:paraId="31BE2EA8" w14:textId="77777777" w:rsidR="000D7636" w:rsidRDefault="000D7636">
            <w:pPr>
              <w:spacing w:line="240" w:lineRule="auto"/>
            </w:pPr>
          </w:p>
        </w:tc>
        <w:tc>
          <w:tcPr>
            <w:tcW w:w="2002" w:type="dxa"/>
          </w:tcPr>
          <w:p w14:paraId="31BE2EA9" w14:textId="77777777" w:rsidR="000D7636" w:rsidRDefault="000D7636">
            <w:pPr>
              <w:spacing w:line="240" w:lineRule="auto"/>
            </w:pPr>
          </w:p>
        </w:tc>
        <w:tc>
          <w:tcPr>
            <w:tcW w:w="1540" w:type="dxa"/>
          </w:tcPr>
          <w:p w14:paraId="31BE2EAA" w14:textId="77777777" w:rsidR="000D7636" w:rsidRDefault="000D7636">
            <w:pPr>
              <w:spacing w:line="240" w:lineRule="auto"/>
            </w:pPr>
          </w:p>
        </w:tc>
        <w:tc>
          <w:tcPr>
            <w:tcW w:w="1417" w:type="dxa"/>
          </w:tcPr>
          <w:p w14:paraId="31BE2EAB" w14:textId="77777777" w:rsidR="000D7636" w:rsidRDefault="000D7636">
            <w:pPr>
              <w:spacing w:line="240" w:lineRule="auto"/>
            </w:pPr>
          </w:p>
        </w:tc>
        <w:tc>
          <w:tcPr>
            <w:tcW w:w="1418" w:type="dxa"/>
          </w:tcPr>
          <w:p w14:paraId="31BE2EAC" w14:textId="77777777" w:rsidR="000D7636" w:rsidRDefault="000D7636">
            <w:pPr>
              <w:spacing w:line="240" w:lineRule="auto"/>
            </w:pPr>
          </w:p>
        </w:tc>
        <w:tc>
          <w:tcPr>
            <w:tcW w:w="1417" w:type="dxa"/>
          </w:tcPr>
          <w:p w14:paraId="31BE2EAD" w14:textId="77777777" w:rsidR="000D7636" w:rsidRDefault="000D7636">
            <w:pPr>
              <w:spacing w:line="240" w:lineRule="auto"/>
            </w:pPr>
          </w:p>
        </w:tc>
        <w:tc>
          <w:tcPr>
            <w:tcW w:w="2126" w:type="dxa"/>
          </w:tcPr>
          <w:p w14:paraId="31BE2EAE" w14:textId="77777777" w:rsidR="000D7636" w:rsidRDefault="000D7636">
            <w:pPr>
              <w:spacing w:line="240" w:lineRule="auto"/>
            </w:pPr>
          </w:p>
        </w:tc>
        <w:tc>
          <w:tcPr>
            <w:tcW w:w="1843" w:type="dxa"/>
          </w:tcPr>
          <w:p w14:paraId="31BE2EAF" w14:textId="77777777" w:rsidR="000D7636" w:rsidRDefault="000D7636">
            <w:pPr>
              <w:spacing w:line="240" w:lineRule="auto"/>
            </w:pPr>
          </w:p>
        </w:tc>
        <w:tc>
          <w:tcPr>
            <w:tcW w:w="1956" w:type="dxa"/>
          </w:tcPr>
          <w:p w14:paraId="31BE2EB0" w14:textId="77777777" w:rsidR="000D7636" w:rsidRDefault="000D7636">
            <w:pPr>
              <w:spacing w:line="240" w:lineRule="auto"/>
            </w:pPr>
          </w:p>
        </w:tc>
      </w:tr>
    </w:tbl>
    <w:p w14:paraId="31BE2EB2" w14:textId="77777777" w:rsidR="000D7636" w:rsidRDefault="000D7636">
      <w:pPr>
        <w:spacing w:line="240" w:lineRule="auto"/>
      </w:pPr>
    </w:p>
    <w:p w14:paraId="31BE2EB3" w14:textId="77777777" w:rsidR="000D7636" w:rsidRDefault="000D7636">
      <w:pPr>
        <w:spacing w:line="240" w:lineRule="auto"/>
      </w:pPr>
    </w:p>
    <w:p w14:paraId="31BE2EB7" w14:textId="77777777" w:rsidR="000D7636" w:rsidRDefault="000D7636">
      <w:pPr>
        <w:spacing w:line="240" w:lineRule="auto"/>
      </w:pPr>
    </w:p>
    <w:p w14:paraId="31BE2EB8" w14:textId="77777777" w:rsidR="000D7636" w:rsidRDefault="000D7636">
      <w:pPr>
        <w:spacing w:line="240" w:lineRule="auto"/>
      </w:pPr>
    </w:p>
    <w:p w14:paraId="31BE2EB9" w14:textId="77777777" w:rsidR="000D7636" w:rsidRDefault="000D7636">
      <w:pPr>
        <w:spacing w:line="240" w:lineRule="auto"/>
      </w:pPr>
    </w:p>
    <w:p w14:paraId="31BE2EBA" w14:textId="77777777" w:rsidR="000D7636" w:rsidRDefault="000D7636">
      <w:pPr>
        <w:spacing w:line="240" w:lineRule="auto"/>
      </w:pPr>
    </w:p>
    <w:p w14:paraId="31BE2EBC" w14:textId="4A1FD454" w:rsidR="000D7636" w:rsidRDefault="00DB42FD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42FD">
        <w:rPr>
          <w:rFonts w:ascii="Times New Roman" w:eastAsia="Times New Roman" w:hAnsi="Times New Roman" w:cs="Times New Roman"/>
          <w:i/>
          <w:sz w:val="20"/>
          <w:szCs w:val="20"/>
        </w:rPr>
        <w:t>The number, names, and content of the columns in the form may vary according to the specifics of trading certain types of commodities.</w:t>
      </w:r>
    </w:p>
    <w:p w14:paraId="7FB34032" w14:textId="77777777" w:rsidR="009C6D54" w:rsidRDefault="009C6D54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66ECB9F" w14:textId="77777777" w:rsidR="009C6D54" w:rsidRDefault="009C6D54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7EFB6E3" w14:textId="77777777" w:rsidR="009C6D54" w:rsidRDefault="009C6D54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9548B4E" w14:textId="77777777" w:rsidR="009C6D54" w:rsidRDefault="009C6D54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FAF9902" w14:textId="07557687" w:rsidR="009C6D54" w:rsidRPr="00DB42FD" w:rsidRDefault="009C6D54" w:rsidP="009C6D54">
      <w:pPr>
        <w:spacing w:line="240" w:lineRule="auto"/>
      </w:pPr>
    </w:p>
    <w:sectPr w:rsidR="009C6D54" w:rsidRPr="00DB42FD">
      <w:pgSz w:w="16840" w:h="11907"/>
      <w:pgMar w:top="1701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36"/>
    <w:rsid w:val="000D7636"/>
    <w:rsid w:val="001636B7"/>
    <w:rsid w:val="002401E6"/>
    <w:rsid w:val="004909D3"/>
    <w:rsid w:val="00576F42"/>
    <w:rsid w:val="008A4FD0"/>
    <w:rsid w:val="009C6D54"/>
    <w:rsid w:val="00A22B9C"/>
    <w:rsid w:val="00B63FE0"/>
    <w:rsid w:val="00B6514B"/>
    <w:rsid w:val="00DB42FD"/>
    <w:rsid w:val="00F7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2E95"/>
  <w15:docId w15:val="{3775CB29-0B46-4AE0-8B55-705574CA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paragraph" w:styleId="a6">
    <w:name w:val="Revision"/>
    <w:hidden/>
    <w:uiPriority w:val="99"/>
    <w:semiHidden/>
    <w:rsid w:val="00B63FE0"/>
    <w:pPr>
      <w:spacing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36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3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Башлий Александр Григорьевич</dc:creator>
  <cp:lastModifiedBy>Янив Роман Евгеньевич</cp:lastModifiedBy>
  <cp:revision>4</cp:revision>
  <dcterms:created xsi:type="dcterms:W3CDTF">2025-01-13T09:54:00Z</dcterms:created>
  <dcterms:modified xsi:type="dcterms:W3CDTF">2025-01-17T09:33:00Z</dcterms:modified>
</cp:coreProperties>
</file>