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5E" w:rsidRPr="00A9665E" w:rsidRDefault="00A9665E" w:rsidP="00A9665E">
      <w:pPr>
        <w:pStyle w:val="2"/>
        <w:spacing w:before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</w:rPr>
      </w:pPr>
      <w:r w:rsidRPr="00A9665E">
        <w:rPr>
          <w:rFonts w:asciiTheme="majorBidi" w:hAnsiTheme="majorBidi"/>
          <w:b/>
          <w:bCs/>
          <w:sz w:val="28"/>
          <w:szCs w:val="28"/>
        </w:rPr>
        <w:t>Порядок размещения в ГИАС годового плана государственных закупок, проводимых с применением биржевых торгов</w:t>
      </w:r>
    </w:p>
    <w:p w:rsidR="00A9665E" w:rsidRDefault="00A9665E" w:rsidP="00A9665E">
      <w:pPr>
        <w:pStyle w:val="attention-reference"/>
        <w:spacing w:before="0" w:beforeAutospacing="0" w:after="0" w:afterAutospacing="0"/>
        <w:contextualSpacing/>
        <w:jc w:val="both"/>
        <w:rPr>
          <w:rStyle w:val="a5"/>
          <w:rFonts w:asciiTheme="majorBidi" w:eastAsiaTheme="majorEastAsia" w:hAnsiTheme="majorBidi" w:cstheme="majorBidi"/>
          <w:sz w:val="28"/>
          <w:szCs w:val="28"/>
        </w:rPr>
      </w:pPr>
    </w:p>
    <w:p w:rsidR="00A9665E" w:rsidRDefault="00A9665E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Style w:val="a5"/>
          <w:rFonts w:asciiTheme="majorBidi" w:eastAsiaTheme="majorEastAsia" w:hAnsiTheme="majorBidi" w:cstheme="majorBidi"/>
          <w:sz w:val="28"/>
          <w:szCs w:val="28"/>
        </w:rPr>
      </w:pPr>
      <w:proofErr w:type="spellStart"/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Справочно</w:t>
      </w:r>
      <w:proofErr w:type="spellEnd"/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:</w:t>
      </w:r>
    </w:p>
    <w:p w:rsidR="00A9665E" w:rsidRPr="00742980" w:rsidRDefault="00A9665E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2980">
        <w:rPr>
          <w:rStyle w:val="a5"/>
          <w:rFonts w:asciiTheme="majorBidi" w:eastAsiaTheme="majorEastAsia" w:hAnsiTheme="majorBidi" w:cstheme="majorBidi"/>
          <w:i/>
          <w:iCs/>
          <w:sz w:val="28"/>
          <w:szCs w:val="28"/>
        </w:rPr>
        <w:t>1.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Основанием для проведения государственной закупки, в том числе с применением биржевых торгов, является годовой план государственных закупок (далее – годовой план).</w:t>
      </w:r>
    </w:p>
    <w:p w:rsidR="00A9665E" w:rsidRPr="00742980" w:rsidRDefault="00A9665E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2980">
        <w:rPr>
          <w:rStyle w:val="a5"/>
          <w:rFonts w:asciiTheme="majorBidi" w:eastAsiaTheme="majorEastAsia" w:hAnsiTheme="majorBidi" w:cstheme="majorBidi"/>
          <w:i/>
          <w:iCs/>
          <w:sz w:val="28"/>
          <w:szCs w:val="28"/>
        </w:rPr>
        <w:t>В случае закупки товаров для целей строительства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законодательством в области закупок при строительстве </w:t>
      </w:r>
      <w:r w:rsidRPr="00742980">
        <w:rPr>
          <w:rStyle w:val="a5"/>
          <w:rFonts w:asciiTheme="majorBidi" w:eastAsiaTheme="majorEastAsia" w:hAnsiTheme="majorBidi" w:cstheme="majorBidi"/>
          <w:i/>
          <w:iCs/>
          <w:sz w:val="28"/>
          <w:szCs w:val="28"/>
        </w:rPr>
        <w:t xml:space="preserve">не установлено обязательство размещения годового плана в 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>государственн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>ой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информационно-аналитическ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>ой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систем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>е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управления государственными закупками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(далее – ГИАС) по адресу </w:t>
      </w:r>
      <w:hyperlink r:id="rId5" w:history="1">
        <w:r w:rsidRPr="00742980">
          <w:rPr>
            <w:rStyle w:val="a3"/>
            <w:rFonts w:asciiTheme="majorBidi" w:eastAsiaTheme="majorEastAsia" w:hAnsiTheme="majorBidi" w:cstheme="majorBidi"/>
            <w:i/>
            <w:iCs/>
            <w:sz w:val="28"/>
            <w:szCs w:val="28"/>
          </w:rPr>
          <w:t>http://gias.by</w:t>
        </w:r>
      </w:hyperlink>
      <w:r w:rsidRPr="00742980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742980">
        <w:rPr>
          <w:rStyle w:val="a5"/>
          <w:rFonts w:asciiTheme="majorBidi" w:eastAsiaTheme="majorEastAsia" w:hAnsiTheme="majorBidi" w:cstheme="majorBidi"/>
          <w:i/>
          <w:iCs/>
          <w:sz w:val="28"/>
          <w:szCs w:val="28"/>
        </w:rPr>
        <w:t xml:space="preserve"> </w:t>
      </w:r>
    </w:p>
    <w:p w:rsidR="00A9665E" w:rsidRPr="00742980" w:rsidRDefault="00A9665E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2980">
        <w:rPr>
          <w:rStyle w:val="a5"/>
          <w:rFonts w:asciiTheme="majorBidi" w:eastAsiaTheme="majorEastAsia" w:hAnsiTheme="majorBidi" w:cstheme="majorBidi"/>
          <w:i/>
          <w:iCs/>
          <w:sz w:val="28"/>
          <w:szCs w:val="28"/>
        </w:rPr>
        <w:t>2.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Форма годового плана утверждена постановлением Министерства антимонопольного регулирования и торговли Республики Беларусь от 28.01.2019 № 10.</w:t>
      </w:r>
    </w:p>
    <w:p w:rsidR="00756873" w:rsidRPr="00742980" w:rsidRDefault="00A9665E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2980">
        <w:rPr>
          <w:rFonts w:asciiTheme="majorBidi" w:hAnsiTheme="majorBidi" w:cstheme="majorBidi"/>
          <w:i/>
          <w:iCs/>
          <w:sz w:val="28"/>
          <w:szCs w:val="28"/>
        </w:rPr>
        <w:t>Годовой план в течение пяти рабочих дней после его утверждения заказчиком (покупателем) подлежит размещению на одной из двух электронных торговых площадок (далее – ЭТП):</w:t>
      </w:r>
    </w:p>
    <w:p w:rsidR="00756873" w:rsidRPr="00742980" w:rsidRDefault="00742980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-</w:t>
      </w:r>
      <w:r w:rsidR="00A9665E" w:rsidRPr="00742980">
        <w:rPr>
          <w:rFonts w:asciiTheme="majorBidi" w:hAnsiTheme="majorBidi" w:cstheme="majorBidi"/>
          <w:i/>
          <w:iCs/>
          <w:sz w:val="28"/>
          <w:szCs w:val="28"/>
        </w:rPr>
        <w:t> ЭТП ОАО «Белорусская универсальная товарная биржа» (</w:t>
      </w:r>
      <w:hyperlink r:id="rId6" w:history="1">
        <w:r w:rsidR="00A9665E" w:rsidRPr="00742980">
          <w:rPr>
            <w:rStyle w:val="a3"/>
            <w:rFonts w:asciiTheme="majorBidi" w:eastAsiaTheme="majorEastAsia" w:hAnsiTheme="majorBidi" w:cstheme="majorBidi"/>
            <w:i/>
            <w:iCs/>
            <w:sz w:val="28"/>
            <w:szCs w:val="28"/>
          </w:rPr>
          <w:t>http://zakupki.butb.by</w:t>
        </w:r>
      </w:hyperlink>
      <w:r w:rsidR="00756873" w:rsidRPr="00742980">
        <w:rPr>
          <w:rFonts w:asciiTheme="majorBidi" w:hAnsiTheme="majorBidi" w:cstheme="majorBidi"/>
          <w:i/>
          <w:iCs/>
          <w:sz w:val="28"/>
          <w:szCs w:val="28"/>
        </w:rPr>
        <w:t>);</w:t>
      </w:r>
    </w:p>
    <w:p w:rsidR="00756873" w:rsidRPr="00742980" w:rsidRDefault="00742980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-</w:t>
      </w:r>
      <w:r w:rsidR="00A9665E" w:rsidRPr="00742980">
        <w:rPr>
          <w:rFonts w:asciiTheme="majorBidi" w:hAnsiTheme="majorBidi" w:cstheme="majorBidi"/>
          <w:i/>
          <w:iCs/>
          <w:sz w:val="28"/>
          <w:szCs w:val="28"/>
        </w:rPr>
        <w:t> ЭТП ИРУП «Национальный центр маркетинга и конъюнктуры цен» (</w:t>
      </w:r>
      <w:hyperlink r:id="rId7" w:history="1">
        <w:r w:rsidR="00A9665E" w:rsidRPr="00742980">
          <w:rPr>
            <w:rStyle w:val="a3"/>
            <w:rFonts w:asciiTheme="majorBidi" w:eastAsiaTheme="majorEastAsia" w:hAnsiTheme="majorBidi" w:cstheme="majorBidi"/>
            <w:i/>
            <w:iCs/>
            <w:sz w:val="28"/>
            <w:szCs w:val="28"/>
          </w:rPr>
          <w:t>http://goszakupki.by</w:t>
        </w:r>
      </w:hyperlink>
      <w:r w:rsidR="00A9665E" w:rsidRPr="00742980">
        <w:rPr>
          <w:rFonts w:asciiTheme="majorBidi" w:hAnsiTheme="majorBidi" w:cstheme="majorBidi"/>
          <w:i/>
          <w:iCs/>
          <w:sz w:val="28"/>
          <w:szCs w:val="28"/>
        </w:rPr>
        <w:t>).</w:t>
      </w:r>
    </w:p>
    <w:p w:rsidR="00A9665E" w:rsidRPr="00742980" w:rsidRDefault="00A9665E" w:rsidP="00756873">
      <w:pPr>
        <w:pStyle w:val="attention-reference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2980">
        <w:rPr>
          <w:rStyle w:val="a5"/>
          <w:rFonts w:asciiTheme="majorBidi" w:eastAsiaTheme="majorEastAsia" w:hAnsiTheme="majorBidi" w:cstheme="majorBidi"/>
          <w:i/>
          <w:iCs/>
          <w:sz w:val="28"/>
          <w:szCs w:val="28"/>
        </w:rPr>
        <w:t>3.</w:t>
      </w:r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Размещенный на любой из ЭТП годовой план </w:t>
      </w:r>
      <w:proofErr w:type="spellStart"/>
      <w:r w:rsidRPr="00742980">
        <w:rPr>
          <w:rFonts w:asciiTheme="majorBidi" w:hAnsiTheme="majorBidi" w:cstheme="majorBidi"/>
          <w:i/>
          <w:iCs/>
          <w:sz w:val="28"/>
          <w:szCs w:val="28"/>
        </w:rPr>
        <w:t>переразмещается</w:t>
      </w:r>
      <w:proofErr w:type="spellEnd"/>
      <w:r w:rsidRPr="00742980">
        <w:rPr>
          <w:rFonts w:asciiTheme="majorBidi" w:hAnsiTheme="majorBidi" w:cstheme="majorBidi"/>
          <w:i/>
          <w:iCs/>
          <w:sz w:val="28"/>
          <w:szCs w:val="28"/>
        </w:rPr>
        <w:t xml:space="preserve"> оператором ЭТП в ГИАС.</w:t>
      </w:r>
    </w:p>
    <w:p w:rsidR="00A9665E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Style w:val="a5"/>
          <w:rFonts w:asciiTheme="majorBidi" w:eastAsiaTheme="majorEastAsia" w:hAnsiTheme="majorBidi" w:cstheme="majorBidi"/>
          <w:sz w:val="28"/>
          <w:szCs w:val="28"/>
        </w:rPr>
      </w:pP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Д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о подачи заявки на покупку товара (услуги) </w:t>
      </w:r>
      <w:r w:rsidRPr="00B54522">
        <w:rPr>
          <w:rFonts w:asciiTheme="majorBidi" w:hAnsiTheme="majorBidi" w:cstheme="majorBidi"/>
          <w:sz w:val="28"/>
          <w:szCs w:val="28"/>
        </w:rPr>
        <w:t xml:space="preserve">за счет бюджетных средств и (или) средств государственных внебюджетных фондов (государственная закупка)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необходимо:</w:t>
      </w:r>
    </w:p>
    <w:p w:rsidR="00A9665E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Style w:val="a5"/>
          <w:rFonts w:asciiTheme="majorBidi" w:eastAsiaTheme="maj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1) </w:t>
      </w:r>
      <w:r w:rsidRPr="00B54522">
        <w:rPr>
          <w:rFonts w:asciiTheme="majorBidi" w:hAnsiTheme="majorBidi" w:cstheme="majorBidi"/>
          <w:sz w:val="28"/>
          <w:szCs w:val="28"/>
        </w:rPr>
        <w:t>посетител</w:t>
      </w:r>
      <w:r>
        <w:rPr>
          <w:rFonts w:asciiTheme="majorBidi" w:hAnsiTheme="majorBidi" w:cstheme="majorBidi"/>
          <w:sz w:val="28"/>
          <w:szCs w:val="28"/>
        </w:rPr>
        <w:t>ям</w:t>
      </w:r>
      <w:r w:rsidRPr="00B54522">
        <w:rPr>
          <w:rFonts w:asciiTheme="majorBidi" w:hAnsiTheme="majorBidi" w:cstheme="majorBidi"/>
          <w:sz w:val="28"/>
          <w:szCs w:val="28"/>
        </w:rPr>
        <w:t xml:space="preserve"> торгов –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убедиться в наличии годового плана, размещенного в ГИАС;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биржев</w:t>
      </w:r>
      <w:r>
        <w:rPr>
          <w:rFonts w:asciiTheme="majorBidi" w:hAnsiTheme="majorBidi" w:cstheme="majorBidi"/>
          <w:sz w:val="28"/>
          <w:szCs w:val="28"/>
        </w:rPr>
        <w:t>ым</w:t>
      </w:r>
      <w:r w:rsidRPr="00B54522">
        <w:rPr>
          <w:rFonts w:asciiTheme="majorBidi" w:hAnsiTheme="majorBidi" w:cstheme="majorBidi"/>
          <w:sz w:val="28"/>
          <w:szCs w:val="28"/>
        </w:rPr>
        <w:t xml:space="preserve"> брокер</w:t>
      </w:r>
      <w:r>
        <w:rPr>
          <w:rFonts w:asciiTheme="majorBidi" w:hAnsiTheme="majorBidi" w:cstheme="majorBidi"/>
          <w:sz w:val="28"/>
          <w:szCs w:val="28"/>
        </w:rPr>
        <w:t>ам</w:t>
      </w:r>
      <w:r w:rsidRPr="00B54522">
        <w:rPr>
          <w:rFonts w:asciiTheme="majorBidi" w:hAnsiTheme="majorBidi" w:cstheme="majorBidi"/>
          <w:sz w:val="28"/>
          <w:szCs w:val="28"/>
        </w:rPr>
        <w:t xml:space="preserve"> –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уточнить у клиента, размещен ли его</w:t>
      </w:r>
      <w:r w:rsidRPr="00B54522">
        <w:rPr>
          <w:rFonts w:asciiTheme="majorBidi" w:hAnsiTheme="majorBidi" w:cstheme="majorBidi"/>
          <w:sz w:val="28"/>
          <w:szCs w:val="28"/>
        </w:rPr>
        <w:t xml:space="preserve">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годовой план в ГИАС.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Обращаем внимание, что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годовой план, утвержденный ранее</w:t>
      </w:r>
      <w:r w:rsidRPr="00B54522">
        <w:rPr>
          <w:rFonts w:asciiTheme="majorBidi" w:hAnsiTheme="majorBidi" w:cstheme="majorBidi"/>
          <w:sz w:val="28"/>
          <w:szCs w:val="28"/>
        </w:rPr>
        <w:t xml:space="preserve"> в соответствии с законодательством о государственных закупках,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не может быть основанием для осуществления государственных закупок</w:t>
      </w:r>
      <w:r w:rsidRPr="00B54522">
        <w:rPr>
          <w:rFonts w:asciiTheme="majorBidi" w:hAnsiTheme="majorBidi" w:cstheme="majorBidi"/>
          <w:sz w:val="28"/>
          <w:szCs w:val="28"/>
        </w:rPr>
        <w:t xml:space="preserve"> в соответствии с но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м Законом Республики Беларусь «О государственных закупках».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В данный годовой план необходимо внести изменения и дополнения</w:t>
      </w:r>
      <w:r w:rsidRPr="00B54522">
        <w:rPr>
          <w:rFonts w:asciiTheme="majorBidi" w:hAnsiTheme="majorBidi" w:cstheme="majorBidi"/>
          <w:sz w:val="28"/>
          <w:szCs w:val="28"/>
        </w:rPr>
        <w:t xml:space="preserve"> в соответствии с </w:t>
      </w:r>
      <w:hyperlink r:id="rId8" w:tgtFrame="_blank" w:tooltip="разъяснение МАРТ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разъяснением Министерства антимонопольного регулирования и торговли Республики Беларусь от 17.06.2019 № 14</w:t>
        </w:r>
        <w:r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–</w:t>
        </w:r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01</w:t>
        </w:r>
        <w:r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–</w:t>
        </w:r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06/1745К.</w:t>
        </w:r>
      </w:hyperlink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2) при уже размещенном в</w:t>
      </w:r>
      <w:r w:rsidRPr="00B54522">
        <w:rPr>
          <w:rFonts w:asciiTheme="majorBidi" w:hAnsiTheme="majorBidi" w:cstheme="majorBidi"/>
          <w:sz w:val="28"/>
          <w:szCs w:val="28"/>
        </w:rPr>
        <w:t xml:space="preserve"> ГИАС</w:t>
      </w:r>
      <w:r>
        <w:rPr>
          <w:rFonts w:asciiTheme="majorBidi" w:hAnsiTheme="majorBidi" w:cstheme="majorBidi"/>
          <w:sz w:val="28"/>
          <w:szCs w:val="28"/>
        </w:rPr>
        <w:t xml:space="preserve"> годовом плане</w:t>
      </w:r>
      <w:r w:rsidRPr="00B54522">
        <w:rPr>
          <w:rFonts w:asciiTheme="majorBidi" w:hAnsiTheme="majorBidi" w:cstheme="majorBidi"/>
          <w:sz w:val="28"/>
          <w:szCs w:val="28"/>
        </w:rPr>
        <w:t>: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посетител</w:t>
      </w:r>
      <w:r>
        <w:rPr>
          <w:rFonts w:asciiTheme="majorBidi" w:hAnsiTheme="majorBidi" w:cstheme="majorBidi"/>
          <w:sz w:val="28"/>
          <w:szCs w:val="28"/>
        </w:rPr>
        <w:t>ям</w:t>
      </w:r>
      <w:r w:rsidRPr="00B54522">
        <w:rPr>
          <w:rFonts w:asciiTheme="majorBidi" w:hAnsiTheme="majorBidi" w:cstheme="majorBidi"/>
          <w:sz w:val="28"/>
          <w:szCs w:val="28"/>
        </w:rPr>
        <w:t xml:space="preserve"> торгов –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убедиться в наличии в размещенном в ГИАС годовом пл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ане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 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закупаемого товара (услуги) (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его кода ОКРБ 007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–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2012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)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;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lastRenderedPageBreak/>
        <w:t>биржев</w:t>
      </w:r>
      <w:r>
        <w:rPr>
          <w:rFonts w:asciiTheme="majorBidi" w:hAnsiTheme="majorBidi" w:cstheme="majorBidi"/>
          <w:sz w:val="28"/>
          <w:szCs w:val="28"/>
        </w:rPr>
        <w:t>ым</w:t>
      </w:r>
      <w:r w:rsidRPr="00B54522">
        <w:rPr>
          <w:rFonts w:asciiTheme="majorBidi" w:hAnsiTheme="majorBidi" w:cstheme="majorBidi"/>
          <w:sz w:val="28"/>
          <w:szCs w:val="28"/>
        </w:rPr>
        <w:t xml:space="preserve"> брокер</w:t>
      </w:r>
      <w:r>
        <w:rPr>
          <w:rFonts w:asciiTheme="majorBidi" w:hAnsiTheme="majorBidi" w:cstheme="majorBidi"/>
          <w:sz w:val="28"/>
          <w:szCs w:val="28"/>
        </w:rPr>
        <w:t>ам</w:t>
      </w:r>
      <w:r w:rsidRPr="00B54522">
        <w:rPr>
          <w:rFonts w:asciiTheme="majorBidi" w:hAnsiTheme="majorBidi" w:cstheme="majorBidi"/>
          <w:sz w:val="28"/>
          <w:szCs w:val="28"/>
        </w:rPr>
        <w:t xml:space="preserve"> – уточнить у клиента,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включен ли конкретный закупаемый товар (услуга) (его код ОКРБ 007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–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2012) в его годовой план, размещенный в ГИАС.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3) при</w:t>
      </w:r>
      <w:r w:rsidRPr="00B54522">
        <w:rPr>
          <w:rFonts w:asciiTheme="majorBidi" w:hAnsiTheme="majorBidi" w:cstheme="majorBidi"/>
          <w:sz w:val="28"/>
          <w:szCs w:val="28"/>
        </w:rPr>
        <w:t xml:space="preserve"> отсутств</w:t>
      </w:r>
      <w:r>
        <w:rPr>
          <w:rFonts w:asciiTheme="majorBidi" w:hAnsiTheme="majorBidi" w:cstheme="majorBidi"/>
          <w:sz w:val="28"/>
          <w:szCs w:val="28"/>
        </w:rPr>
        <w:t xml:space="preserve">ии </w:t>
      </w:r>
      <w:r w:rsidRPr="00B54522">
        <w:rPr>
          <w:rFonts w:asciiTheme="majorBidi" w:hAnsiTheme="majorBidi" w:cstheme="majorBidi"/>
          <w:sz w:val="28"/>
          <w:szCs w:val="28"/>
        </w:rPr>
        <w:t>в ГИАС либо в ранее размещенном годовом плане планируем</w:t>
      </w:r>
      <w:r>
        <w:rPr>
          <w:rFonts w:asciiTheme="majorBidi" w:hAnsiTheme="majorBidi" w:cstheme="majorBidi"/>
          <w:sz w:val="28"/>
          <w:szCs w:val="28"/>
        </w:rPr>
        <w:t>ого</w:t>
      </w:r>
      <w:r w:rsidRPr="00B54522">
        <w:rPr>
          <w:rFonts w:asciiTheme="majorBidi" w:hAnsiTheme="majorBidi" w:cstheme="majorBidi"/>
          <w:sz w:val="28"/>
          <w:szCs w:val="28"/>
        </w:rPr>
        <w:t xml:space="preserve"> к закупке товар</w:t>
      </w:r>
      <w:r>
        <w:rPr>
          <w:rFonts w:asciiTheme="majorBidi" w:hAnsiTheme="majorBidi" w:cstheme="majorBidi"/>
          <w:sz w:val="28"/>
          <w:szCs w:val="28"/>
        </w:rPr>
        <w:t>а</w:t>
      </w:r>
      <w:r w:rsidRPr="00B54522">
        <w:rPr>
          <w:rFonts w:asciiTheme="majorBidi" w:hAnsiTheme="majorBidi" w:cstheme="majorBidi"/>
          <w:sz w:val="28"/>
          <w:szCs w:val="28"/>
        </w:rPr>
        <w:t>: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посетител</w:t>
      </w:r>
      <w:r>
        <w:rPr>
          <w:rFonts w:asciiTheme="majorBidi" w:hAnsiTheme="majorBidi" w:cstheme="majorBidi"/>
          <w:sz w:val="28"/>
          <w:szCs w:val="28"/>
        </w:rPr>
        <w:t>ю</w:t>
      </w:r>
      <w:r w:rsidRPr="00B54522">
        <w:rPr>
          <w:rFonts w:asciiTheme="majorBidi" w:hAnsiTheme="majorBidi" w:cstheme="majorBidi"/>
          <w:sz w:val="28"/>
          <w:szCs w:val="28"/>
        </w:rPr>
        <w:t xml:space="preserve"> торгов 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разместить годовой план* </w:t>
      </w:r>
      <w:r w:rsidRPr="00B54522">
        <w:rPr>
          <w:rFonts w:asciiTheme="majorBidi" w:hAnsiTheme="majorBidi" w:cstheme="majorBidi"/>
          <w:sz w:val="28"/>
          <w:szCs w:val="28"/>
        </w:rPr>
        <w:t>(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изменения и дополнения</w:t>
      </w:r>
      <w:r w:rsidRPr="00B5452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если</w:t>
      </w:r>
      <w:r w:rsidRPr="00B5452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требуется</w:t>
      </w:r>
      <w:r w:rsidRPr="00B54522">
        <w:rPr>
          <w:rFonts w:asciiTheme="majorBidi" w:hAnsiTheme="majorBidi" w:cstheme="majorBidi"/>
          <w:sz w:val="28"/>
          <w:szCs w:val="28"/>
        </w:rPr>
        <w:t xml:space="preserve"> добавить товар в уже размещенный годовой план)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 на одной из ЭТП</w:t>
      </w:r>
      <w:r w:rsidRPr="00B54522">
        <w:rPr>
          <w:rFonts w:asciiTheme="majorBidi" w:hAnsiTheme="majorBidi" w:cstheme="majorBidi"/>
          <w:sz w:val="28"/>
          <w:szCs w:val="28"/>
        </w:rPr>
        <w:t xml:space="preserve"> (перечень ЭТП указан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ше)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;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биржево</w:t>
      </w:r>
      <w:r>
        <w:rPr>
          <w:rFonts w:asciiTheme="majorBidi" w:hAnsiTheme="majorBidi" w:cstheme="majorBidi"/>
          <w:sz w:val="28"/>
          <w:szCs w:val="28"/>
        </w:rPr>
        <w:t>му</w:t>
      </w:r>
      <w:r w:rsidRPr="00B54522">
        <w:rPr>
          <w:rFonts w:asciiTheme="majorBidi" w:hAnsiTheme="majorBidi" w:cstheme="majorBidi"/>
          <w:sz w:val="28"/>
          <w:szCs w:val="28"/>
        </w:rPr>
        <w:t xml:space="preserve"> брокер</w:t>
      </w:r>
      <w:r>
        <w:rPr>
          <w:rFonts w:asciiTheme="majorBidi" w:hAnsiTheme="majorBidi" w:cstheme="majorBidi"/>
          <w:sz w:val="28"/>
          <w:szCs w:val="28"/>
        </w:rPr>
        <w:t>у</w:t>
      </w:r>
      <w:r w:rsidRPr="00B54522">
        <w:rPr>
          <w:rFonts w:asciiTheme="majorBidi" w:hAnsiTheme="majorBidi" w:cstheme="majorBidi"/>
          <w:sz w:val="28"/>
          <w:szCs w:val="28"/>
        </w:rPr>
        <w:t xml:space="preserve"> –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уведомить клиента</w:t>
      </w:r>
      <w:r w:rsidRPr="00B54522">
        <w:rPr>
          <w:rFonts w:asciiTheme="majorBidi" w:hAnsiTheme="majorBidi" w:cstheme="majorBidi"/>
          <w:sz w:val="28"/>
          <w:szCs w:val="28"/>
        </w:rPr>
        <w:t xml:space="preserve"> </w:t>
      </w:r>
      <w:r w:rsidRPr="00022AA4">
        <w:rPr>
          <w:rFonts w:asciiTheme="majorBidi" w:hAnsiTheme="majorBidi" w:cstheme="majorBidi"/>
          <w:b/>
          <w:bCs/>
          <w:sz w:val="28"/>
          <w:szCs w:val="28"/>
        </w:rPr>
        <w:t>о необходимости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разместить годовой план </w:t>
      </w:r>
      <w:r w:rsidRPr="00B54522">
        <w:rPr>
          <w:rFonts w:asciiTheme="majorBidi" w:hAnsiTheme="majorBidi" w:cstheme="majorBidi"/>
          <w:sz w:val="28"/>
          <w:szCs w:val="28"/>
        </w:rPr>
        <w:t>(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изменения и дополнения</w:t>
      </w:r>
      <w:r w:rsidRPr="00B54522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если</w:t>
      </w:r>
      <w:r w:rsidRPr="00B5452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требуется</w:t>
      </w:r>
      <w:r w:rsidRPr="00B54522">
        <w:rPr>
          <w:rFonts w:asciiTheme="majorBidi" w:hAnsiTheme="majorBidi" w:cstheme="majorBidi"/>
          <w:sz w:val="28"/>
          <w:szCs w:val="28"/>
        </w:rPr>
        <w:t xml:space="preserve"> добавить товар в уже размещенный годовой план)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 на одной из ЭТП</w:t>
      </w:r>
      <w:r w:rsidRPr="00B54522">
        <w:rPr>
          <w:rFonts w:asciiTheme="majorBidi" w:hAnsiTheme="majorBidi" w:cstheme="majorBidi"/>
          <w:sz w:val="28"/>
          <w:szCs w:val="28"/>
        </w:rPr>
        <w:t xml:space="preserve"> (перечень ЭТП указан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>ше).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*</w:t>
      </w:r>
      <w:r w:rsidRPr="00B54522">
        <w:rPr>
          <w:rFonts w:asciiTheme="majorBidi" w:hAnsiTheme="majorBidi" w:cstheme="majorBidi"/>
          <w:sz w:val="28"/>
          <w:szCs w:val="28"/>
        </w:rPr>
        <w:t>Алгоритм размещения годового плана (изменений и дополнений в него) на ЭТП биржи представлен ниже.</w:t>
      </w:r>
    </w:p>
    <w:p w:rsidR="00A9665E" w:rsidRPr="00B54522" w:rsidRDefault="00A9665E" w:rsidP="00756873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4) 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Если соблюдены все </w:t>
      </w:r>
      <w:r>
        <w:rPr>
          <w:rStyle w:val="a5"/>
          <w:rFonts w:asciiTheme="majorBidi" w:eastAsiaTheme="majorEastAsia" w:hAnsiTheme="majorBidi" w:cstheme="majorBidi"/>
          <w:sz w:val="28"/>
          <w:szCs w:val="28"/>
        </w:rPr>
        <w:t>вы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шеуказанные условия, можно продолжить работу в торговой системе биржи</w:t>
      </w:r>
      <w:r w:rsidRPr="00B54522">
        <w:rPr>
          <w:rFonts w:asciiTheme="majorBidi" w:hAnsiTheme="majorBidi" w:cstheme="majorBidi"/>
          <w:sz w:val="28"/>
          <w:szCs w:val="28"/>
        </w:rPr>
        <w:t xml:space="preserve"> для размещения заявки на покупку.</w:t>
      </w:r>
    </w:p>
    <w:p w:rsidR="00053E4E" w:rsidRDefault="00053E4E"/>
    <w:p w:rsidR="0089724D" w:rsidRDefault="0089724D" w:rsidP="0089724D">
      <w:pPr>
        <w:pStyle w:val="a4"/>
        <w:spacing w:before="0" w:beforeAutospacing="0" w:after="0" w:afterAutospacing="0"/>
        <w:contextualSpacing/>
        <w:jc w:val="center"/>
        <w:rPr>
          <w:rStyle w:val="a5"/>
          <w:rFonts w:asciiTheme="majorBidi" w:eastAsiaTheme="majorEastAsia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Алгоритм размещения годового плана на ЭТП биржи </w:t>
      </w:r>
      <w:hyperlink r:id="rId9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http://zakupki.butb.by</w:t>
        </w:r>
      </w:hyperlink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.</w:t>
      </w:r>
    </w:p>
    <w:p w:rsidR="0089724D" w:rsidRPr="00B54522" w:rsidRDefault="0089724D" w:rsidP="0089724D">
      <w:pPr>
        <w:pStyle w:val="a4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1. Обеспечить наличие у вашего уполномоченного представителя сертификата открытого ключа проверки электронной цифровой подписи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4522">
        <w:rPr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54522">
        <w:rPr>
          <w:rFonts w:asciiTheme="majorBidi" w:hAnsiTheme="majorBidi" w:cstheme="majorBidi"/>
          <w:sz w:val="28"/>
          <w:szCs w:val="28"/>
        </w:rPr>
        <w:t xml:space="preserve"> сертификат) и, при необходимости, атрибутного сертификата, определяющего полномочия вашего представителя.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Сертификат</w:t>
      </w:r>
      <w:r w:rsidRPr="00B54522">
        <w:rPr>
          <w:rFonts w:asciiTheme="majorBidi" w:hAnsiTheme="majorBidi" w:cstheme="majorBidi"/>
          <w:sz w:val="28"/>
          <w:szCs w:val="28"/>
        </w:rPr>
        <w:t xml:space="preserve"> может быть полу</w:t>
      </w:r>
      <w:bookmarkStart w:id="0" w:name="_GoBack"/>
      <w:bookmarkEnd w:id="0"/>
      <w:r w:rsidRPr="00B54522">
        <w:rPr>
          <w:rFonts w:asciiTheme="majorBidi" w:hAnsiTheme="majorBidi" w:cstheme="majorBidi"/>
          <w:sz w:val="28"/>
          <w:szCs w:val="28"/>
        </w:rPr>
        <w:t>чен:</w:t>
      </w:r>
    </w:p>
    <w:p w:rsidR="0089724D" w:rsidRPr="00B54522" w:rsidRDefault="00742980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89724D" w:rsidRPr="00B54522">
        <w:rPr>
          <w:rFonts w:asciiTheme="majorBidi" w:hAnsiTheme="majorBidi" w:cstheme="majorBidi"/>
          <w:sz w:val="28"/>
          <w:szCs w:val="28"/>
        </w:rPr>
        <w:t xml:space="preserve"> если </w:t>
      </w:r>
      <w:r w:rsidR="0089724D">
        <w:rPr>
          <w:rFonts w:asciiTheme="majorBidi" w:hAnsiTheme="majorBidi" w:cstheme="majorBidi"/>
          <w:sz w:val="28"/>
          <w:szCs w:val="28"/>
        </w:rPr>
        <w:t>вы</w:t>
      </w:r>
      <w:r w:rsidR="0089724D" w:rsidRPr="00B54522">
        <w:rPr>
          <w:rFonts w:asciiTheme="majorBidi" w:hAnsiTheme="majorBidi" w:cstheme="majorBidi"/>
          <w:sz w:val="28"/>
          <w:szCs w:val="28"/>
        </w:rPr>
        <w:t xml:space="preserve"> государственный орган (организация) – в республиканском удостоверяющем центре Государственной системы управления открытыми ключами проверки электронной цифровой подписи Республики Беларусь (</w:t>
      </w:r>
      <w:proofErr w:type="spellStart"/>
      <w:r w:rsidR="0089724D" w:rsidRPr="00B54522">
        <w:rPr>
          <w:rFonts w:asciiTheme="majorBidi" w:hAnsiTheme="majorBidi" w:cstheme="majorBidi"/>
          <w:sz w:val="28"/>
          <w:szCs w:val="28"/>
        </w:rPr>
        <w:t>ГосСУОК</w:t>
      </w:r>
      <w:proofErr w:type="spellEnd"/>
      <w:r w:rsidR="0089724D" w:rsidRPr="00B54522">
        <w:rPr>
          <w:rFonts w:asciiTheme="majorBidi" w:hAnsiTheme="majorBidi" w:cstheme="majorBidi"/>
          <w:sz w:val="28"/>
          <w:szCs w:val="28"/>
        </w:rPr>
        <w:t xml:space="preserve">) </w:t>
      </w:r>
      <w:hyperlink r:id="rId10" w:history="1">
        <w:r w:rsidR="0089724D"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https://nces.by</w:t>
        </w:r>
      </w:hyperlink>
      <w:r w:rsidR="0089724D" w:rsidRPr="00B54522">
        <w:rPr>
          <w:rFonts w:asciiTheme="majorBidi" w:hAnsiTheme="majorBidi" w:cstheme="majorBidi"/>
          <w:sz w:val="28"/>
          <w:szCs w:val="28"/>
        </w:rPr>
        <w:t>;</w:t>
      </w:r>
    </w:p>
    <w:p w:rsidR="00742980" w:rsidRDefault="00742980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89724D" w:rsidRPr="00B54522">
        <w:rPr>
          <w:rFonts w:asciiTheme="majorBidi" w:hAnsiTheme="majorBidi" w:cstheme="majorBidi"/>
          <w:sz w:val="28"/>
          <w:szCs w:val="28"/>
        </w:rPr>
        <w:t xml:space="preserve"> если </w:t>
      </w:r>
      <w:r w:rsidR="0089724D">
        <w:rPr>
          <w:rFonts w:asciiTheme="majorBidi" w:hAnsiTheme="majorBidi" w:cstheme="majorBidi"/>
          <w:sz w:val="28"/>
          <w:szCs w:val="28"/>
        </w:rPr>
        <w:t>вы</w:t>
      </w:r>
      <w:r w:rsidR="0089724D" w:rsidRPr="00B54522">
        <w:rPr>
          <w:rFonts w:asciiTheme="majorBidi" w:hAnsiTheme="majorBidi" w:cstheme="majorBidi"/>
          <w:sz w:val="28"/>
          <w:szCs w:val="28"/>
        </w:rPr>
        <w:t xml:space="preserve"> организация негосударственной формы собственности, индивидуальный предприниматель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742980" w:rsidRDefault="0089724D" w:rsidP="00CB52E6">
      <w:pPr>
        <w:pStyle w:val="a4"/>
        <w:numPr>
          <w:ilvl w:val="0"/>
          <w:numId w:val="1"/>
        </w:numPr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в удостоверяющем центре биржи (</w:t>
      </w:r>
      <w:hyperlink r:id="rId11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http://ecp.by</w:t>
        </w:r>
      </w:hyperlink>
      <w:r w:rsidRPr="00B54522">
        <w:rPr>
          <w:rFonts w:asciiTheme="majorBidi" w:hAnsiTheme="majorBidi" w:cstheme="majorBidi"/>
          <w:sz w:val="28"/>
          <w:szCs w:val="28"/>
        </w:rPr>
        <w:t xml:space="preserve">), </w:t>
      </w:r>
    </w:p>
    <w:p w:rsidR="00742980" w:rsidRDefault="0089724D" w:rsidP="00CB52E6">
      <w:pPr>
        <w:pStyle w:val="a4"/>
        <w:numPr>
          <w:ilvl w:val="0"/>
          <w:numId w:val="1"/>
        </w:numPr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42980">
        <w:rPr>
          <w:rFonts w:asciiTheme="majorBidi" w:hAnsiTheme="majorBidi" w:cstheme="majorBidi"/>
          <w:sz w:val="28"/>
          <w:szCs w:val="28"/>
        </w:rPr>
        <w:t>в удостоверяющем центре ИРУП «Национальный центр маркетинга и конъюнктуры цен» (</w:t>
      </w:r>
      <w:hyperlink r:id="rId12" w:history="1">
        <w:r w:rsidRPr="00742980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http://ca.ncmps.by</w:t>
        </w:r>
      </w:hyperlink>
      <w:r w:rsidRPr="00742980">
        <w:rPr>
          <w:rFonts w:asciiTheme="majorBidi" w:hAnsiTheme="majorBidi" w:cstheme="majorBidi"/>
          <w:sz w:val="28"/>
          <w:szCs w:val="28"/>
        </w:rPr>
        <w:t>),</w:t>
      </w:r>
    </w:p>
    <w:p w:rsidR="0089724D" w:rsidRPr="00742980" w:rsidRDefault="0089724D" w:rsidP="00CB52E6">
      <w:pPr>
        <w:pStyle w:val="a4"/>
        <w:numPr>
          <w:ilvl w:val="0"/>
          <w:numId w:val="1"/>
        </w:numPr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42980"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Pr="00742980">
        <w:rPr>
          <w:rFonts w:asciiTheme="majorBidi" w:hAnsiTheme="majorBidi" w:cstheme="majorBidi"/>
          <w:sz w:val="28"/>
          <w:szCs w:val="28"/>
        </w:rPr>
        <w:t>ГосСУОК</w:t>
      </w:r>
      <w:proofErr w:type="spellEnd"/>
      <w:r w:rsidRPr="00742980">
        <w:rPr>
          <w:rFonts w:asciiTheme="majorBidi" w:hAnsiTheme="majorBidi" w:cstheme="majorBidi"/>
          <w:sz w:val="28"/>
          <w:szCs w:val="28"/>
        </w:rPr>
        <w:t xml:space="preserve"> </w:t>
      </w:r>
      <w:hyperlink r:id="rId13" w:history="1">
        <w:r w:rsidRPr="00742980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https://nces.by</w:t>
        </w:r>
      </w:hyperlink>
      <w:r w:rsidRPr="00742980">
        <w:rPr>
          <w:rFonts w:asciiTheme="majorBidi" w:hAnsiTheme="majorBidi" w:cstheme="majorBidi"/>
          <w:sz w:val="28"/>
          <w:szCs w:val="28"/>
        </w:rPr>
        <w:t>.  </w:t>
      </w:r>
    </w:p>
    <w:p w:rsidR="00742980" w:rsidRDefault="00742980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Style w:val="a5"/>
          <w:rFonts w:asciiTheme="majorBidi" w:eastAsiaTheme="majorEastAsia" w:hAnsiTheme="majorBidi" w:cstheme="majorBidi"/>
          <w:sz w:val="28"/>
          <w:szCs w:val="28"/>
        </w:rPr>
      </w:pPr>
    </w:p>
    <w:p w:rsidR="005C03C9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Атрибутный сертификат</w:t>
      </w:r>
      <w:r w:rsidRPr="00B54522">
        <w:rPr>
          <w:rFonts w:asciiTheme="majorBidi" w:hAnsiTheme="majorBidi" w:cstheme="majorBidi"/>
          <w:sz w:val="28"/>
          <w:szCs w:val="28"/>
        </w:rPr>
        <w:t xml:space="preserve"> необходимо получить, если се</w:t>
      </w:r>
      <w:r w:rsidR="005C03C9">
        <w:rPr>
          <w:rFonts w:asciiTheme="majorBidi" w:hAnsiTheme="majorBidi" w:cstheme="majorBidi"/>
          <w:sz w:val="28"/>
          <w:szCs w:val="28"/>
        </w:rPr>
        <w:t xml:space="preserve">ртификат был получен в </w:t>
      </w:r>
      <w:proofErr w:type="spellStart"/>
      <w:r w:rsidR="005C03C9">
        <w:rPr>
          <w:rFonts w:asciiTheme="majorBidi" w:hAnsiTheme="majorBidi" w:cstheme="majorBidi"/>
          <w:sz w:val="28"/>
          <w:szCs w:val="28"/>
        </w:rPr>
        <w:t>ГосСУОК</w:t>
      </w:r>
      <w:proofErr w:type="spellEnd"/>
      <w:r w:rsidR="005C03C9">
        <w:rPr>
          <w:rFonts w:asciiTheme="majorBidi" w:hAnsiTheme="majorBidi" w:cstheme="majorBidi"/>
          <w:sz w:val="28"/>
          <w:szCs w:val="28"/>
        </w:rPr>
        <w:t>.</w:t>
      </w:r>
    </w:p>
    <w:p w:rsidR="005C03C9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Атрибутный сертификат может быть получен</w:t>
      </w:r>
      <w:r w:rsidR="005C03C9">
        <w:rPr>
          <w:rFonts w:asciiTheme="majorBidi" w:hAnsiTheme="majorBidi" w:cstheme="majorBidi"/>
          <w:sz w:val="28"/>
          <w:szCs w:val="28"/>
        </w:rPr>
        <w:t>:</w:t>
      </w:r>
    </w:p>
    <w:p w:rsidR="005C03C9" w:rsidRDefault="0089724D" w:rsidP="00CB52E6">
      <w:pPr>
        <w:pStyle w:val="a4"/>
        <w:numPr>
          <w:ilvl w:val="0"/>
          <w:numId w:val="2"/>
        </w:numPr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в удостоверяющем центре биржи (</w:t>
      </w:r>
      <w:hyperlink r:id="rId14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http://ecp.by</w:t>
        </w:r>
      </w:hyperlink>
      <w:r w:rsidRPr="00B54522">
        <w:rPr>
          <w:rFonts w:asciiTheme="majorBidi" w:hAnsiTheme="majorBidi" w:cstheme="majorBidi"/>
          <w:sz w:val="28"/>
          <w:szCs w:val="28"/>
        </w:rPr>
        <w:t>),</w:t>
      </w:r>
    </w:p>
    <w:p w:rsidR="0089724D" w:rsidRPr="005C03C9" w:rsidRDefault="0089724D" w:rsidP="00CB52E6">
      <w:pPr>
        <w:pStyle w:val="a4"/>
        <w:numPr>
          <w:ilvl w:val="0"/>
          <w:numId w:val="2"/>
        </w:numPr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C03C9">
        <w:rPr>
          <w:rFonts w:asciiTheme="majorBidi" w:hAnsiTheme="majorBidi" w:cstheme="majorBidi"/>
          <w:sz w:val="28"/>
          <w:szCs w:val="28"/>
        </w:rPr>
        <w:t>в удостоверяющем центре ИРУП «Национальный центр маркетинга и конъюнктуры цен» (</w:t>
      </w:r>
      <w:hyperlink r:id="rId15" w:history="1">
        <w:r w:rsidRPr="005C03C9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http://ca.ncmps.by</w:t>
        </w:r>
      </w:hyperlink>
      <w:r w:rsidRPr="005C03C9">
        <w:rPr>
          <w:rFonts w:asciiTheme="majorBidi" w:hAnsiTheme="majorBidi" w:cstheme="majorBidi"/>
          <w:sz w:val="28"/>
          <w:szCs w:val="28"/>
        </w:rPr>
        <w:t>).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6"/>
          <w:rFonts w:asciiTheme="majorBidi" w:hAnsiTheme="majorBidi" w:cstheme="majorBidi"/>
          <w:sz w:val="28"/>
          <w:szCs w:val="28"/>
        </w:rPr>
        <w:lastRenderedPageBreak/>
        <w:t xml:space="preserve">Обращаем ваше внимание, если сертификат ранее вами получался в указанных </w:t>
      </w:r>
      <w:r>
        <w:rPr>
          <w:rStyle w:val="a6"/>
          <w:rFonts w:asciiTheme="majorBidi" w:hAnsiTheme="majorBidi" w:cstheme="majorBidi"/>
          <w:sz w:val="28"/>
          <w:szCs w:val="28"/>
        </w:rPr>
        <w:t>вы</w:t>
      </w:r>
      <w:r w:rsidRPr="00B54522">
        <w:rPr>
          <w:rStyle w:val="a6"/>
          <w:rFonts w:asciiTheme="majorBidi" w:hAnsiTheme="majorBidi" w:cstheme="majorBidi"/>
          <w:sz w:val="28"/>
          <w:szCs w:val="28"/>
        </w:rPr>
        <w:t>ше удостоверяющих центрах и его действие не закончилось, дополнительный сертификат получать не надо.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2.</w:t>
      </w:r>
      <w:r w:rsidRPr="00B54522">
        <w:rPr>
          <w:rFonts w:asciiTheme="majorBidi" w:hAnsiTheme="majorBidi" w:cstheme="majorBidi"/>
          <w:sz w:val="28"/>
          <w:szCs w:val="28"/>
        </w:rPr>
        <w:t xml:space="preserve"> Если </w:t>
      </w:r>
      <w:r>
        <w:rPr>
          <w:rFonts w:asciiTheme="majorBidi" w:hAnsiTheme="majorBidi" w:cstheme="majorBidi"/>
          <w:sz w:val="28"/>
          <w:szCs w:val="28"/>
        </w:rPr>
        <w:t>вы</w:t>
      </w:r>
      <w:r w:rsidRPr="00B54522">
        <w:rPr>
          <w:rFonts w:asciiTheme="majorBidi" w:hAnsiTheme="majorBidi" w:cstheme="majorBidi"/>
          <w:sz w:val="28"/>
          <w:szCs w:val="28"/>
        </w:rPr>
        <w:t xml:space="preserve"> получали сертификат в </w:t>
      </w:r>
      <w:proofErr w:type="spellStart"/>
      <w:r w:rsidRPr="00B54522">
        <w:rPr>
          <w:rFonts w:asciiTheme="majorBidi" w:hAnsiTheme="majorBidi" w:cstheme="majorBidi"/>
          <w:sz w:val="28"/>
          <w:szCs w:val="28"/>
        </w:rPr>
        <w:t>ГосСУОК</w:t>
      </w:r>
      <w:proofErr w:type="spellEnd"/>
      <w:r w:rsidRPr="00B54522">
        <w:rPr>
          <w:rFonts w:asciiTheme="majorBidi" w:hAnsiTheme="majorBidi" w:cstheme="majorBidi"/>
          <w:sz w:val="28"/>
          <w:szCs w:val="28"/>
        </w:rPr>
        <w:t xml:space="preserve"> или ИРУП «Национальный центр маркетинга и конъюнктуры цен», необходимо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пройти процедуру регистрации сертификата</w:t>
      </w:r>
      <w:r w:rsidRPr="00B54522">
        <w:rPr>
          <w:rFonts w:asciiTheme="majorBidi" w:hAnsiTheme="majorBidi" w:cstheme="majorBidi"/>
          <w:sz w:val="28"/>
          <w:szCs w:val="28"/>
        </w:rPr>
        <w:t xml:space="preserve"> на сайте </w:t>
      </w:r>
      <w:hyperlink r:id="rId16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http://ecp.by</w:t>
        </w:r>
      </w:hyperlink>
      <w:r w:rsidRPr="00B54522">
        <w:rPr>
          <w:rFonts w:asciiTheme="majorBidi" w:hAnsiTheme="majorBidi" w:cstheme="majorBidi"/>
          <w:sz w:val="28"/>
          <w:szCs w:val="28"/>
        </w:rPr>
        <w:t>.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3.</w:t>
      </w:r>
      <w:r w:rsidRPr="00B54522">
        <w:rPr>
          <w:rFonts w:asciiTheme="majorBidi" w:hAnsiTheme="majorBidi" w:cstheme="majorBidi"/>
          <w:sz w:val="28"/>
          <w:szCs w:val="28"/>
        </w:rPr>
        <w:t> 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Войти на сайт ЭТП биржи</w:t>
      </w:r>
      <w:r w:rsidRPr="00B54522">
        <w:rPr>
          <w:rFonts w:asciiTheme="majorBidi" w:hAnsiTheme="majorBidi" w:cstheme="majorBidi"/>
          <w:sz w:val="28"/>
          <w:szCs w:val="28"/>
        </w:rPr>
        <w:t xml:space="preserve"> </w:t>
      </w:r>
      <w:hyperlink r:id="rId17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http://zakupki.butb.by</w:t>
        </w:r>
      </w:hyperlink>
      <w:r w:rsidRPr="00B54522">
        <w:rPr>
          <w:rFonts w:asciiTheme="majorBidi" w:hAnsiTheme="majorBidi" w:cstheme="majorBidi"/>
          <w:sz w:val="28"/>
          <w:szCs w:val="28"/>
        </w:rPr>
        <w:t xml:space="preserve"> по сертификату и </w:t>
      </w: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>пройти процедуру аккредитации</w:t>
      </w:r>
      <w:r w:rsidRPr="00B54522">
        <w:rPr>
          <w:rFonts w:asciiTheme="majorBidi" w:hAnsiTheme="majorBidi" w:cstheme="majorBidi"/>
          <w:sz w:val="28"/>
          <w:szCs w:val="28"/>
        </w:rPr>
        <w:t xml:space="preserve"> в качестве заказчика.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Для аккредитации необходимо: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– перейти в персональный раздел и далее – в раздел «Аккредитация» сайта </w:t>
      </w:r>
      <w:hyperlink r:id="rId18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http://zakupki.butb.by</w:t>
        </w:r>
      </w:hyperlink>
      <w:r w:rsidRPr="00B54522">
        <w:rPr>
          <w:rFonts w:asciiTheme="majorBidi" w:hAnsiTheme="majorBidi" w:cstheme="majorBidi"/>
          <w:sz w:val="28"/>
          <w:szCs w:val="28"/>
        </w:rPr>
        <w:t>;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>– посредством инструментария ЭТП сформировать соответствующее заявление и подписать его сертификатом.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Style w:val="a5"/>
          <w:rFonts w:asciiTheme="majorBidi" w:eastAsiaTheme="majorEastAsia" w:hAnsiTheme="majorBidi" w:cstheme="majorBidi"/>
          <w:sz w:val="28"/>
          <w:szCs w:val="28"/>
        </w:rPr>
        <w:t xml:space="preserve">4. Перейти в раздел «План закупок» </w:t>
      </w:r>
      <w:r w:rsidRPr="00B54522">
        <w:rPr>
          <w:rFonts w:asciiTheme="majorBidi" w:hAnsiTheme="majorBidi" w:cstheme="majorBidi"/>
          <w:sz w:val="28"/>
          <w:szCs w:val="28"/>
        </w:rPr>
        <w:t>для размещения годового плана.</w:t>
      </w:r>
    </w:p>
    <w:p w:rsidR="0089724D" w:rsidRPr="00B54522" w:rsidRDefault="0089724D" w:rsidP="00CB52E6">
      <w:pPr>
        <w:pStyle w:val="a4"/>
        <w:spacing w:before="0" w:beforeAutospacing="0" w:after="0" w:afterAutospacing="0"/>
        <w:ind w:firstLine="851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B54522">
        <w:rPr>
          <w:rFonts w:asciiTheme="majorBidi" w:hAnsiTheme="majorBidi" w:cstheme="majorBidi"/>
          <w:sz w:val="28"/>
          <w:szCs w:val="28"/>
        </w:rPr>
        <w:t xml:space="preserve">Для размещения годового плана необходимо в указанном разделе по кнопке «Редактировать план» перейти к его непосредственному размещению согласно наглядным материалам, доступным по </w:t>
      </w:r>
      <w:hyperlink r:id="rId19" w:history="1"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сс</w:t>
        </w:r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ы</w:t>
        </w:r>
        <w:r w:rsidRPr="00B54522">
          <w:rPr>
            <w:rStyle w:val="a3"/>
            <w:rFonts w:asciiTheme="majorBidi" w:eastAsiaTheme="majorEastAsia" w:hAnsiTheme="majorBidi" w:cstheme="majorBidi"/>
            <w:sz w:val="28"/>
            <w:szCs w:val="28"/>
          </w:rPr>
          <w:t>лке</w:t>
        </w:r>
      </w:hyperlink>
      <w:r w:rsidRPr="00B54522">
        <w:rPr>
          <w:rFonts w:asciiTheme="majorBidi" w:hAnsiTheme="majorBidi" w:cstheme="majorBidi"/>
          <w:sz w:val="28"/>
          <w:szCs w:val="28"/>
        </w:rPr>
        <w:t>.</w:t>
      </w:r>
    </w:p>
    <w:p w:rsidR="0089724D" w:rsidRDefault="0089724D"/>
    <w:sectPr w:rsidR="0089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3EC4"/>
    <w:multiLevelType w:val="hybridMultilevel"/>
    <w:tmpl w:val="4F3A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656A"/>
    <w:multiLevelType w:val="hybridMultilevel"/>
    <w:tmpl w:val="E0C6C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E"/>
    <w:rsid w:val="00053E4E"/>
    <w:rsid w:val="005859CA"/>
    <w:rsid w:val="005C03C9"/>
    <w:rsid w:val="00742980"/>
    <w:rsid w:val="00756873"/>
    <w:rsid w:val="0089724D"/>
    <w:rsid w:val="00A9665E"/>
    <w:rsid w:val="00C80830"/>
    <w:rsid w:val="00C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1BBB"/>
  <w15:chartTrackingRefBased/>
  <w15:docId w15:val="{F53476C6-EF21-48B0-8E92-DC3AF51A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5E"/>
  </w:style>
  <w:style w:type="paragraph" w:styleId="2">
    <w:name w:val="heading 2"/>
    <w:basedOn w:val="a"/>
    <w:next w:val="a"/>
    <w:link w:val="20"/>
    <w:uiPriority w:val="9"/>
    <w:unhideWhenUsed/>
    <w:qFormat/>
    <w:rsid w:val="00A96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c">
    <w:name w:val="Classic"/>
    <w:basedOn w:val="a"/>
    <w:qFormat/>
    <w:rsid w:val="005859CA"/>
    <w:pPr>
      <w:spacing w:after="0" w:line="240" w:lineRule="auto"/>
      <w:ind w:firstLine="851"/>
      <w:contextualSpacing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66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A966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665E"/>
    <w:rPr>
      <w:b/>
      <w:bCs/>
    </w:rPr>
  </w:style>
  <w:style w:type="paragraph" w:customStyle="1" w:styleId="attention-reference">
    <w:name w:val="attention-reference"/>
    <w:basedOn w:val="a"/>
    <w:rsid w:val="00A9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724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897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t.gov.by/files/live/sites/mart/files/documents/17.06.2019%20%d0%9f%d0%b8%d1%81%d1%8c%d0%bc%d0%be%20%d0%9c%d0%90%d0%a0%d0%a2%20(%d0%b3%d0%be%d0%b4%d0%be%d0%b2%d0%be%d0%b9%20%d0%bf%d0%bb%d0%b0%d0%bd%20%d0%b3%d0%be%d1%81%d0%b7%d0%b0%d0%ba%d1%83%d0%bf%d0%be%d0%ba).pdf" TargetMode="External"/><Relationship Id="rId13" Type="http://schemas.openxmlformats.org/officeDocument/2006/relationships/hyperlink" Target="https://nces.by" TargetMode="External"/><Relationship Id="rId18" Type="http://schemas.openxmlformats.org/officeDocument/2006/relationships/hyperlink" Target="http://zakupki.butb.b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goszakupki.by" TargetMode="External"/><Relationship Id="rId12" Type="http://schemas.openxmlformats.org/officeDocument/2006/relationships/hyperlink" Target="http://ca.ncmps.by" TargetMode="External"/><Relationship Id="rId17" Type="http://schemas.openxmlformats.org/officeDocument/2006/relationships/hyperlink" Target="http://zakupki.butb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ecp.b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kupki.butb.by" TargetMode="External"/><Relationship Id="rId11" Type="http://schemas.openxmlformats.org/officeDocument/2006/relationships/hyperlink" Target="http://ecp.by" TargetMode="External"/><Relationship Id="rId5" Type="http://schemas.openxmlformats.org/officeDocument/2006/relationships/hyperlink" Target="http://gias.by" TargetMode="External"/><Relationship Id="rId15" Type="http://schemas.openxmlformats.org/officeDocument/2006/relationships/hyperlink" Target="http://ca.ncmps.by" TargetMode="External"/><Relationship Id="rId10" Type="http://schemas.openxmlformats.org/officeDocument/2006/relationships/hyperlink" Target="https://nces.by" TargetMode="External"/><Relationship Id="rId19" Type="http://schemas.openxmlformats.org/officeDocument/2006/relationships/hyperlink" Target="http://butb.by/media/606137/plan_purchas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butb.by" TargetMode="External"/><Relationship Id="rId14" Type="http://schemas.openxmlformats.org/officeDocument/2006/relationships/hyperlink" Target="http://ec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Янив Роман Евгеньевич</dc:creator>
  <cp:keywords/>
  <dc:description/>
  <cp:lastModifiedBy>Янив Роман Евгеньевич</cp:lastModifiedBy>
  <cp:revision>4</cp:revision>
  <dcterms:created xsi:type="dcterms:W3CDTF">2019-12-05T10:01:00Z</dcterms:created>
  <dcterms:modified xsi:type="dcterms:W3CDTF">2019-12-05T10:58:00Z</dcterms:modified>
</cp:coreProperties>
</file>